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933D1" w14:textId="1473214E" w:rsidR="00FB7EA6" w:rsidRDefault="00FB7EA6" w:rsidP="00DA6D7B">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002D64B5" w14:textId="77777777" w:rsidR="00FB7EA6" w:rsidRDefault="00FB7EA6" w:rsidP="00DA6D7B">
      <w:pPr>
        <w:spacing w:after="0" w:line="240" w:lineRule="auto"/>
        <w:jc w:val="center"/>
        <w:rPr>
          <w:rFonts w:ascii="Times New Roman" w:hAnsi="Times New Roman"/>
          <w:sz w:val="24"/>
          <w:szCs w:val="24"/>
        </w:rPr>
      </w:pPr>
    </w:p>
    <w:p w14:paraId="6410AA6D" w14:textId="42E5AD12" w:rsidR="00DA6D7B" w:rsidRPr="00DA6D7B" w:rsidRDefault="002B4DD2" w:rsidP="00DA6D7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03908749" w14:textId="77110C45" w:rsidR="00DA6D7B" w:rsidRPr="00DA6D7B" w:rsidRDefault="002B4DD2" w:rsidP="00DA6D7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1342</w:t>
      </w:r>
    </w:p>
    <w:p w14:paraId="392F1CBC" w14:textId="3D8715EA" w:rsidR="002B4DD2" w:rsidRPr="002B4DD2" w:rsidRDefault="002B4DD2" w:rsidP="00DA6D7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19 November 2013</w:t>
      </w:r>
    </w:p>
    <w:p w14:paraId="49DCA6AE" w14:textId="77777777" w:rsidR="00DA6D7B" w:rsidRDefault="00DA6D7B" w:rsidP="00DA6D7B">
      <w:pPr>
        <w:spacing w:after="0" w:line="240" w:lineRule="auto"/>
        <w:jc w:val="both"/>
        <w:rPr>
          <w:rFonts w:ascii="Times New Roman" w:eastAsia="Times New Roman" w:hAnsi="Times New Roman" w:cs="Times New Roman"/>
          <w:noProof/>
          <w:sz w:val="24"/>
          <w:szCs w:val="24"/>
          <w:lang w:eastAsia="lv-LV"/>
        </w:rPr>
      </w:pPr>
    </w:p>
    <w:p w14:paraId="7CCBBA4D" w14:textId="77777777" w:rsidR="00DA6D7B" w:rsidRDefault="00DA6D7B" w:rsidP="00DA6D7B">
      <w:pPr>
        <w:spacing w:after="0" w:line="240" w:lineRule="auto"/>
        <w:jc w:val="both"/>
        <w:rPr>
          <w:rFonts w:ascii="Times New Roman" w:eastAsia="Times New Roman" w:hAnsi="Times New Roman" w:cs="Times New Roman"/>
          <w:noProof/>
          <w:sz w:val="24"/>
          <w:szCs w:val="24"/>
          <w:lang w:eastAsia="lv-LV"/>
        </w:rPr>
      </w:pPr>
    </w:p>
    <w:p w14:paraId="5F6E2000" w14:textId="30F331D6" w:rsidR="002B4DD2" w:rsidRPr="002B4DD2" w:rsidRDefault="002B4DD2" w:rsidP="00DA6D7B">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by Which Assistance of an Interpreter shall be Provided to a Person Who Has the Right to Defence in a Meeting with the Defence Counsel</w:t>
      </w:r>
    </w:p>
    <w:p w14:paraId="418CFE6C" w14:textId="77777777" w:rsidR="00DA6D7B" w:rsidRDefault="00DA6D7B" w:rsidP="00DA6D7B">
      <w:pPr>
        <w:spacing w:after="0" w:line="240" w:lineRule="auto"/>
        <w:jc w:val="both"/>
        <w:rPr>
          <w:rFonts w:ascii="Times New Roman" w:eastAsia="Times New Roman" w:hAnsi="Times New Roman" w:cs="Times New Roman"/>
          <w:noProof/>
          <w:sz w:val="24"/>
          <w:szCs w:val="24"/>
          <w:lang w:eastAsia="lv-LV"/>
        </w:rPr>
      </w:pPr>
    </w:p>
    <w:p w14:paraId="55C3B6B8" w14:textId="77777777" w:rsidR="00DA6D7B" w:rsidRDefault="00DA6D7B" w:rsidP="00DA6D7B">
      <w:pPr>
        <w:spacing w:after="0" w:line="240" w:lineRule="auto"/>
        <w:jc w:val="both"/>
        <w:rPr>
          <w:rFonts w:ascii="Times New Roman" w:eastAsia="Times New Roman" w:hAnsi="Times New Roman" w:cs="Times New Roman"/>
          <w:noProof/>
          <w:sz w:val="24"/>
          <w:szCs w:val="24"/>
          <w:lang w:eastAsia="lv-LV"/>
        </w:rPr>
      </w:pPr>
    </w:p>
    <w:p w14:paraId="22EB18C5" w14:textId="77777777" w:rsidR="00DA6D7B" w:rsidRPr="00DA6D7B" w:rsidRDefault="002B4DD2" w:rsidP="00DA6D7B">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1ECE99B0" w14:textId="2225F94A" w:rsidR="002B4DD2" w:rsidRPr="002B4DD2" w:rsidRDefault="002B4DD2" w:rsidP="00DA6D7B">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11, Paragraph 2</w:t>
      </w:r>
      <w:r>
        <w:rPr>
          <w:rFonts w:ascii="Times New Roman" w:hAnsi="Times New Roman"/>
          <w:i/>
          <w:iCs/>
          <w:sz w:val="24"/>
          <w:szCs w:val="24"/>
          <w:vertAlign w:val="superscript"/>
        </w:rPr>
        <w:t>3</w:t>
      </w:r>
      <w:r>
        <w:rPr>
          <w:rFonts w:ascii="Times New Roman" w:hAnsi="Times New Roman"/>
          <w:i/>
          <w:iCs/>
          <w:sz w:val="24"/>
          <w:szCs w:val="24"/>
        </w:rPr>
        <w:t xml:space="preserve"> of the Criminal Procedure Law</w:t>
      </w:r>
    </w:p>
    <w:p w14:paraId="1D741AA9" w14:textId="77777777" w:rsidR="00DA6D7B" w:rsidRDefault="00DA6D7B" w:rsidP="00DA6D7B">
      <w:pPr>
        <w:spacing w:after="0" w:line="240" w:lineRule="auto"/>
        <w:jc w:val="both"/>
        <w:rPr>
          <w:rFonts w:ascii="Times New Roman" w:eastAsia="Times New Roman" w:hAnsi="Times New Roman" w:cs="Times New Roman"/>
          <w:noProof/>
          <w:sz w:val="24"/>
          <w:szCs w:val="24"/>
        </w:rPr>
      </w:pPr>
      <w:bookmarkStart w:id="0" w:name="n-497699"/>
      <w:bookmarkStart w:id="1" w:name="n1"/>
      <w:bookmarkEnd w:id="0"/>
      <w:bookmarkEnd w:id="1"/>
    </w:p>
    <w:p w14:paraId="5D6D2FF4" w14:textId="77777777" w:rsidR="00DA6D7B" w:rsidRDefault="00DA6D7B" w:rsidP="00DA6D7B">
      <w:pPr>
        <w:spacing w:after="0" w:line="240" w:lineRule="auto"/>
        <w:jc w:val="both"/>
        <w:rPr>
          <w:rFonts w:ascii="Times New Roman" w:eastAsia="Times New Roman" w:hAnsi="Times New Roman" w:cs="Times New Roman"/>
          <w:noProof/>
          <w:sz w:val="24"/>
          <w:szCs w:val="24"/>
          <w:lang w:eastAsia="lv-LV"/>
        </w:rPr>
      </w:pPr>
    </w:p>
    <w:p w14:paraId="76EAA7D0" w14:textId="0A2F8E27" w:rsidR="002B4DD2" w:rsidRPr="002B4DD2" w:rsidRDefault="002B4DD2" w:rsidP="00DA6D7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Provisions</w:t>
      </w:r>
    </w:p>
    <w:p w14:paraId="5BFEC98A" w14:textId="77777777" w:rsidR="00DA6D7B" w:rsidRDefault="00DA6D7B" w:rsidP="00DA6D7B">
      <w:pPr>
        <w:spacing w:after="0" w:line="240" w:lineRule="auto"/>
        <w:jc w:val="both"/>
        <w:rPr>
          <w:rFonts w:ascii="Times New Roman" w:eastAsia="Times New Roman" w:hAnsi="Times New Roman" w:cs="Times New Roman"/>
          <w:noProof/>
          <w:sz w:val="24"/>
          <w:szCs w:val="24"/>
        </w:rPr>
      </w:pPr>
      <w:bookmarkStart w:id="2" w:name="p-497700"/>
      <w:bookmarkStart w:id="3" w:name="p1"/>
      <w:bookmarkEnd w:id="2"/>
      <w:bookmarkEnd w:id="3"/>
    </w:p>
    <w:p w14:paraId="2334BD37" w14:textId="40D58FEA"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Regulation prescribes the procedures by which the assistance of an interpreter shall be provided to a person who has the right to defence but does not have the knowledge of the official language in the cases referred to in Section 11, Paragraphs 2. </w:t>
      </w:r>
      <w:r>
        <w:rPr>
          <w:rFonts w:ascii="Times New Roman" w:hAnsi="Times New Roman"/>
          <w:sz w:val="24"/>
          <w:szCs w:val="24"/>
          <w:vertAlign w:val="superscript"/>
        </w:rPr>
        <w:t>1</w:t>
      </w:r>
      <w:r>
        <w:rPr>
          <w:rFonts w:ascii="Times New Roman" w:hAnsi="Times New Roman"/>
          <w:sz w:val="24"/>
          <w:szCs w:val="24"/>
        </w:rPr>
        <w:t xml:space="preserve"> and 2.</w:t>
      </w:r>
      <w:r>
        <w:rPr>
          <w:rFonts w:ascii="Times New Roman" w:hAnsi="Times New Roman"/>
          <w:sz w:val="24"/>
          <w:szCs w:val="24"/>
          <w:vertAlign w:val="superscript"/>
        </w:rPr>
        <w:t>2</w:t>
      </w:r>
      <w:r>
        <w:rPr>
          <w:rFonts w:ascii="Times New Roman" w:hAnsi="Times New Roman"/>
          <w:sz w:val="24"/>
          <w:szCs w:val="24"/>
        </w:rPr>
        <w:t xml:space="preserve"> of the Criminal Procedure Law, and the scope of assistance.</w:t>
      </w:r>
    </w:p>
    <w:p w14:paraId="5EFB87A5" w14:textId="77777777" w:rsidR="00DA6D7B" w:rsidRDefault="00DA6D7B" w:rsidP="00DA6D7B">
      <w:pPr>
        <w:spacing w:after="0" w:line="240" w:lineRule="auto"/>
        <w:jc w:val="both"/>
        <w:rPr>
          <w:rFonts w:ascii="Times New Roman" w:eastAsia="Times New Roman" w:hAnsi="Times New Roman" w:cs="Times New Roman"/>
          <w:noProof/>
          <w:sz w:val="24"/>
          <w:szCs w:val="24"/>
        </w:rPr>
      </w:pPr>
      <w:bookmarkStart w:id="4" w:name="p-497701"/>
      <w:bookmarkStart w:id="5" w:name="p2"/>
      <w:bookmarkEnd w:id="4"/>
      <w:bookmarkEnd w:id="5"/>
    </w:p>
    <w:p w14:paraId="394BBB20" w14:textId="0600925C"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This Regulation does not apply to the procedures for reimbursing the expenses to an interpreter if he or she interprets while performing service or work duties in the institution of the person directing the proceedings or in the Prison Administration.</w:t>
      </w:r>
    </w:p>
    <w:p w14:paraId="0E43685F" w14:textId="77777777" w:rsidR="00DA6D7B" w:rsidRDefault="00DA6D7B" w:rsidP="00DA6D7B">
      <w:pPr>
        <w:spacing w:after="0" w:line="240" w:lineRule="auto"/>
        <w:jc w:val="both"/>
        <w:rPr>
          <w:rFonts w:ascii="Times New Roman" w:eastAsia="Times New Roman" w:hAnsi="Times New Roman" w:cs="Times New Roman"/>
          <w:noProof/>
          <w:sz w:val="24"/>
          <w:szCs w:val="24"/>
        </w:rPr>
      </w:pPr>
      <w:bookmarkStart w:id="6" w:name="p-497702"/>
      <w:bookmarkStart w:id="7" w:name="p3"/>
      <w:bookmarkEnd w:id="6"/>
      <w:bookmarkEnd w:id="7"/>
    </w:p>
    <w:p w14:paraId="295693CB" w14:textId="728FB5EE"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Payment for services of an interpreter shall be calculated for full hours.</w:t>
      </w:r>
    </w:p>
    <w:p w14:paraId="00FF4409" w14:textId="77777777" w:rsidR="00DA6D7B" w:rsidRDefault="00DA6D7B" w:rsidP="00DA6D7B">
      <w:pPr>
        <w:spacing w:after="0" w:line="240" w:lineRule="auto"/>
        <w:jc w:val="both"/>
        <w:rPr>
          <w:rFonts w:ascii="Times New Roman" w:eastAsia="Times New Roman" w:hAnsi="Times New Roman" w:cs="Times New Roman"/>
          <w:noProof/>
          <w:sz w:val="24"/>
          <w:szCs w:val="24"/>
        </w:rPr>
      </w:pPr>
      <w:bookmarkStart w:id="8" w:name="p-497703"/>
      <w:bookmarkStart w:id="9" w:name="p4"/>
      <w:bookmarkEnd w:id="8"/>
      <w:bookmarkEnd w:id="9"/>
    </w:p>
    <w:p w14:paraId="79708C10" w14:textId="4B07B032"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When providing services of an interpreter outside the administrative territory in which the interpreter’s place of practice is located, technical means (telephone conference, video conferencing) shall be used.</w:t>
      </w:r>
    </w:p>
    <w:p w14:paraId="7F97E674" w14:textId="77777777" w:rsidR="00DA6D7B" w:rsidRDefault="00DA6D7B" w:rsidP="00DA6D7B">
      <w:pPr>
        <w:spacing w:after="0" w:line="240" w:lineRule="auto"/>
        <w:jc w:val="both"/>
        <w:rPr>
          <w:rFonts w:ascii="Times New Roman" w:eastAsia="Times New Roman" w:hAnsi="Times New Roman" w:cs="Times New Roman"/>
          <w:noProof/>
          <w:sz w:val="24"/>
          <w:szCs w:val="24"/>
        </w:rPr>
      </w:pPr>
      <w:bookmarkStart w:id="10" w:name="n-497704"/>
      <w:bookmarkStart w:id="11" w:name="n2"/>
      <w:bookmarkEnd w:id="10"/>
      <w:bookmarkEnd w:id="11"/>
    </w:p>
    <w:p w14:paraId="6DBA404A" w14:textId="5BE1C6E3" w:rsidR="002B4DD2" w:rsidRPr="002B4DD2" w:rsidRDefault="002B4DD2" w:rsidP="00DA6D7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Types of Interpreting and the Amount of Payment</w:t>
      </w:r>
    </w:p>
    <w:p w14:paraId="61C1B42B" w14:textId="77777777" w:rsidR="00DA6D7B" w:rsidRDefault="00DA6D7B" w:rsidP="00DA6D7B">
      <w:pPr>
        <w:spacing w:after="0" w:line="240" w:lineRule="auto"/>
        <w:jc w:val="both"/>
        <w:rPr>
          <w:rFonts w:ascii="Times New Roman" w:eastAsia="Times New Roman" w:hAnsi="Times New Roman" w:cs="Times New Roman"/>
          <w:noProof/>
          <w:sz w:val="24"/>
          <w:szCs w:val="24"/>
        </w:rPr>
      </w:pPr>
      <w:bookmarkStart w:id="12" w:name="p-497705"/>
      <w:bookmarkStart w:id="13" w:name="p5"/>
      <w:bookmarkEnd w:id="12"/>
      <w:bookmarkEnd w:id="13"/>
    </w:p>
    <w:p w14:paraId="1D41481A" w14:textId="0170DC57"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State shall ensure to the person who has the right to defence but does not have the knowledge of the official language (hereinafter – the person) services of an interpreter (interpreting) in a meeting with the defence counsel to conduct the following activities:</w:t>
      </w:r>
    </w:p>
    <w:p w14:paraId="6C77D29A" w14:textId="77777777" w:rsidR="002B4DD2" w:rsidRPr="002B4DD2" w:rsidRDefault="002B4DD2" w:rsidP="00DA6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to prepare for interrogation in an investigation during pre-trial proceedings;</w:t>
      </w:r>
    </w:p>
    <w:p w14:paraId="4BD750E3" w14:textId="77777777" w:rsidR="002B4DD2" w:rsidRPr="002B4DD2" w:rsidRDefault="002B4DD2" w:rsidP="00DA6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to prepare for interrogation in a criminal prosecution during pre-trial proceedings;</w:t>
      </w:r>
    </w:p>
    <w:p w14:paraId="1E46E085" w14:textId="77777777" w:rsidR="002B4DD2" w:rsidRPr="002B4DD2" w:rsidRDefault="002B4DD2" w:rsidP="00DA6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to prepare for interrogation during a trial;</w:t>
      </w:r>
    </w:p>
    <w:p w14:paraId="20200FCE" w14:textId="77777777" w:rsidR="002B4DD2" w:rsidRPr="002B4DD2" w:rsidRDefault="002B4DD2" w:rsidP="00DA6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 to draw up a written complaint regarding the conduct of the official who handles the criminal proceedings in an investigation during pre-trial proceedings;</w:t>
      </w:r>
    </w:p>
    <w:p w14:paraId="090B223D" w14:textId="77777777" w:rsidR="002B4DD2" w:rsidRPr="002B4DD2" w:rsidRDefault="002B4DD2" w:rsidP="00DA6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 to draw up a written complaint regarding the conduct of the official who handles the criminal proceedings in a criminal prosecution during pre-trial proceedings;</w:t>
      </w:r>
    </w:p>
    <w:p w14:paraId="0B2D2DD1" w14:textId="77777777" w:rsidR="002B4DD2" w:rsidRPr="002B4DD2" w:rsidRDefault="002B4DD2" w:rsidP="00DA6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 to draw up a written complaint regarding the conduct of the official who handles the criminal proceedings during a trial;</w:t>
      </w:r>
    </w:p>
    <w:p w14:paraId="5F43727B" w14:textId="77777777" w:rsidR="002B4DD2" w:rsidRPr="002B4DD2" w:rsidRDefault="002B4DD2" w:rsidP="00DA6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 to draw up a written complaint regarding a ruling of the official who handles the criminal proceedings in an investigation during pre-trial proceedings;</w:t>
      </w:r>
    </w:p>
    <w:p w14:paraId="398BC46E" w14:textId="77777777" w:rsidR="002B4DD2" w:rsidRPr="002B4DD2" w:rsidRDefault="002B4DD2" w:rsidP="00DA6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 to draw up a written complaint regarding a ruling of the official who handles the criminal proceedings in a criminal prosecution during pre-trial proceedings;</w:t>
      </w:r>
    </w:p>
    <w:p w14:paraId="41FB9171" w14:textId="77777777" w:rsidR="002B4DD2" w:rsidRPr="002B4DD2" w:rsidRDefault="002B4DD2" w:rsidP="00DA6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 to draw up a written complaint regarding a ruling of an official who handles the criminal proceedings during a trial;</w:t>
      </w:r>
    </w:p>
    <w:p w14:paraId="6B0781F3" w14:textId="77777777" w:rsidR="002B4DD2" w:rsidRPr="002B4DD2" w:rsidRDefault="002B4DD2" w:rsidP="00DA6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5.10. to draw up a written complaint regarding the application, amendment or revocation of a procedural compulsory measure in an investigation during pre-trial proceedings;</w:t>
      </w:r>
    </w:p>
    <w:p w14:paraId="1A1148AE" w14:textId="77777777" w:rsidR="002B4DD2" w:rsidRPr="002B4DD2" w:rsidRDefault="002B4DD2" w:rsidP="00DA6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5.11. to draw up a written complaint regarding the application, amendment or revocation of a procedural compulsory measure in a criminal prosecution during pre-trial proceedings;</w:t>
      </w:r>
    </w:p>
    <w:p w14:paraId="241E095D" w14:textId="77777777" w:rsidR="002B4DD2" w:rsidRPr="002B4DD2" w:rsidRDefault="002B4DD2" w:rsidP="00DA6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5.12. to draw up a written complaint regarding the application, amendment or revocation of a procedural compulsory measure during a trial;</w:t>
      </w:r>
    </w:p>
    <w:p w14:paraId="2F59F992" w14:textId="77777777" w:rsidR="002B4DD2" w:rsidRPr="002B4DD2" w:rsidRDefault="002B4DD2" w:rsidP="00DA6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5.13. to draw up a document which is necessary for the trial of the case in the written procedure;</w:t>
      </w:r>
    </w:p>
    <w:p w14:paraId="29C82624" w14:textId="77777777" w:rsidR="002B4DD2" w:rsidRPr="002B4DD2" w:rsidRDefault="002B4DD2" w:rsidP="00DA6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5.14. to draw up an appellate complaint;</w:t>
      </w:r>
    </w:p>
    <w:p w14:paraId="7E6BED38" w14:textId="77777777" w:rsidR="002B4DD2" w:rsidRPr="002B4DD2" w:rsidRDefault="002B4DD2" w:rsidP="00DA6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5.15. to draw up a cassation complaint.</w:t>
      </w:r>
    </w:p>
    <w:p w14:paraId="611712A5" w14:textId="77777777" w:rsidR="00DA6D7B" w:rsidRDefault="00DA6D7B" w:rsidP="00DA6D7B">
      <w:pPr>
        <w:spacing w:after="0" w:line="240" w:lineRule="auto"/>
        <w:jc w:val="both"/>
        <w:rPr>
          <w:rFonts w:ascii="Times New Roman" w:eastAsia="Times New Roman" w:hAnsi="Times New Roman" w:cs="Times New Roman"/>
          <w:noProof/>
          <w:sz w:val="24"/>
          <w:szCs w:val="24"/>
        </w:rPr>
      </w:pPr>
      <w:bookmarkStart w:id="14" w:name="p-497706"/>
      <w:bookmarkStart w:id="15" w:name="p6"/>
      <w:bookmarkEnd w:id="14"/>
      <w:bookmarkEnd w:id="15"/>
    </w:p>
    <w:p w14:paraId="0D787BC0" w14:textId="5F29C929"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The State shall cover expenses for the provision of interpretation in order to conduct the activities referred to in Paragraph 5 of this Regulation providing no more than two hours for each activity. If a ruling of a court of first instance or appellate court has been completely or partly revoked and the criminal case has been sent for an examination </w:t>
      </w:r>
      <w:r>
        <w:rPr>
          <w:rFonts w:ascii="Times New Roman" w:hAnsi="Times New Roman"/>
          <w:i/>
          <w:iCs/>
          <w:sz w:val="24"/>
          <w:szCs w:val="24"/>
        </w:rPr>
        <w:t>de novo</w:t>
      </w:r>
      <w:r>
        <w:rPr>
          <w:rFonts w:ascii="Times New Roman" w:hAnsi="Times New Roman"/>
          <w:sz w:val="24"/>
          <w:szCs w:val="24"/>
        </w:rPr>
        <w:t>, the State shall cover expenses for the provision of interpreting in order to conduct the activities referred to in Sub-paragraph 5.14 and 5.15 of this Regulation providing no more than two hours for each activity.</w:t>
      </w:r>
    </w:p>
    <w:p w14:paraId="14039ADA" w14:textId="77777777" w:rsidR="00DA6D7B" w:rsidRDefault="00DA6D7B" w:rsidP="00DA6D7B">
      <w:pPr>
        <w:spacing w:after="0" w:line="240" w:lineRule="auto"/>
        <w:jc w:val="both"/>
        <w:rPr>
          <w:rFonts w:ascii="Times New Roman" w:eastAsia="Times New Roman" w:hAnsi="Times New Roman" w:cs="Times New Roman"/>
          <w:noProof/>
          <w:sz w:val="24"/>
          <w:szCs w:val="24"/>
        </w:rPr>
      </w:pPr>
      <w:bookmarkStart w:id="16" w:name="p-497707"/>
      <w:bookmarkStart w:id="17" w:name="p7"/>
      <w:bookmarkEnd w:id="16"/>
      <w:bookmarkEnd w:id="17"/>
    </w:p>
    <w:p w14:paraId="623038B5" w14:textId="2A90E73B"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person meets with a defence counsel to conduct several of the activities referred to in Paragraph 5 of this Regulation and such activities are indicated in the submission referred to in Paragraph 14 of this Regulation, but the time spent on each of the activities specified in Paragraph 5 of this Regulation has not been specified during the course of interpreting, the time shall be calculated in proportionately equal parts for each activity referred to in Paragraph 5 of this Regulation.</w:t>
      </w:r>
    </w:p>
    <w:p w14:paraId="7E0A11E9" w14:textId="77777777" w:rsidR="00DA6D7B" w:rsidRDefault="00DA6D7B" w:rsidP="00DA6D7B">
      <w:pPr>
        <w:spacing w:after="0" w:line="240" w:lineRule="auto"/>
        <w:jc w:val="both"/>
        <w:rPr>
          <w:rFonts w:ascii="Times New Roman" w:eastAsia="Times New Roman" w:hAnsi="Times New Roman" w:cs="Times New Roman"/>
          <w:noProof/>
          <w:sz w:val="24"/>
          <w:szCs w:val="24"/>
        </w:rPr>
      </w:pPr>
      <w:bookmarkStart w:id="18" w:name="p-497708"/>
      <w:bookmarkStart w:id="19" w:name="p8"/>
      <w:bookmarkEnd w:id="18"/>
      <w:bookmarkEnd w:id="19"/>
    </w:p>
    <w:p w14:paraId="6EFC6E4A" w14:textId="69585D8E"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Expenses related to the provision of interpreting in the cases referred to in Paragraph 5 of this Regulation shall be reimbursed by the institution of the person directing the proceedings, prison or the institution which administers the budget of the court from the funds provided in the State budget for this purpose on the basis of a notification on the provision of interpreting (Annex 1) (hereinafter – the notification) and an invoice.</w:t>
      </w:r>
    </w:p>
    <w:p w14:paraId="28F711E9" w14:textId="77777777" w:rsidR="00DA6D7B" w:rsidRDefault="00DA6D7B" w:rsidP="00DA6D7B">
      <w:pPr>
        <w:spacing w:after="0" w:line="240" w:lineRule="auto"/>
        <w:jc w:val="both"/>
        <w:rPr>
          <w:rFonts w:ascii="Times New Roman" w:eastAsia="Times New Roman" w:hAnsi="Times New Roman" w:cs="Times New Roman"/>
          <w:noProof/>
          <w:sz w:val="24"/>
          <w:szCs w:val="24"/>
        </w:rPr>
      </w:pPr>
      <w:bookmarkStart w:id="20" w:name="p-497709"/>
      <w:bookmarkStart w:id="21" w:name="p9"/>
      <w:bookmarkEnd w:id="20"/>
      <w:bookmarkEnd w:id="21"/>
    </w:p>
    <w:p w14:paraId="651FF45B" w14:textId="635E051D"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time spent by an interpreter while waiting for the meeting of the person and the defence counsel at the time and place indicated by the person directing the proceedings or the administration of a prison until the moment the interpreter is informed of the postponement of the meeting due to reasons beyond the control of the interpreter shall be included in the time provided for interpreting.</w:t>
      </w:r>
    </w:p>
    <w:p w14:paraId="53405209" w14:textId="77777777" w:rsidR="00DA6D7B" w:rsidRDefault="00DA6D7B" w:rsidP="00DA6D7B">
      <w:pPr>
        <w:spacing w:after="0" w:line="240" w:lineRule="auto"/>
        <w:jc w:val="both"/>
        <w:rPr>
          <w:rFonts w:ascii="Times New Roman" w:eastAsia="Times New Roman" w:hAnsi="Times New Roman" w:cs="Times New Roman"/>
          <w:noProof/>
          <w:sz w:val="24"/>
          <w:szCs w:val="24"/>
        </w:rPr>
      </w:pPr>
      <w:bookmarkStart w:id="22" w:name="p-497710"/>
      <w:bookmarkStart w:id="23" w:name="p10"/>
      <w:bookmarkEnd w:id="22"/>
      <w:bookmarkEnd w:id="23"/>
    </w:p>
    <w:p w14:paraId="15EE416B" w14:textId="2976F276"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For the time spent by an interpreter while waiting for the person or their defence counsel which has failed to appear at the time and place indicated by the person directing the proceedings or the administration of a prison, expenses in the amount of up to 50 % of the hourly rate shall be compensated to the interpreter.</w:t>
      </w:r>
    </w:p>
    <w:p w14:paraId="163CE5A9" w14:textId="77777777" w:rsidR="00DA6D7B" w:rsidRDefault="00DA6D7B" w:rsidP="00DA6D7B">
      <w:pPr>
        <w:spacing w:after="0" w:line="240" w:lineRule="auto"/>
        <w:jc w:val="both"/>
        <w:rPr>
          <w:rFonts w:ascii="Times New Roman" w:eastAsia="Times New Roman" w:hAnsi="Times New Roman" w:cs="Times New Roman"/>
          <w:noProof/>
          <w:sz w:val="24"/>
          <w:szCs w:val="24"/>
        </w:rPr>
      </w:pPr>
      <w:bookmarkStart w:id="24" w:name="p-497711"/>
      <w:bookmarkStart w:id="25" w:name="p11"/>
      <w:bookmarkEnd w:id="24"/>
      <w:bookmarkEnd w:id="25"/>
    </w:p>
    <w:p w14:paraId="70507119" w14:textId="659813CF"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the meeting has been postponed due to the person not appearing without a justifying reason and failing to notify the person directing the proceedings in a timely manner of non-appearance, the person directing the proceedings shall decrease the amount of hours provided for interpreting in proportion to the time spent by the interpreter while waiting for the person or their defence counsel.</w:t>
      </w:r>
    </w:p>
    <w:p w14:paraId="6549FA95" w14:textId="77777777" w:rsidR="00DA6D7B" w:rsidRDefault="00DA6D7B" w:rsidP="00DA6D7B">
      <w:pPr>
        <w:spacing w:after="0" w:line="240" w:lineRule="auto"/>
        <w:jc w:val="both"/>
        <w:rPr>
          <w:rFonts w:ascii="Times New Roman" w:eastAsia="Times New Roman" w:hAnsi="Times New Roman" w:cs="Times New Roman"/>
          <w:noProof/>
          <w:sz w:val="24"/>
          <w:szCs w:val="24"/>
        </w:rPr>
      </w:pPr>
      <w:bookmarkStart w:id="26" w:name="n-497712"/>
      <w:bookmarkStart w:id="27" w:name="n3"/>
      <w:bookmarkEnd w:id="26"/>
      <w:bookmarkEnd w:id="27"/>
    </w:p>
    <w:p w14:paraId="590FB402" w14:textId="394348BB" w:rsidR="002B4DD2" w:rsidRPr="002B4DD2" w:rsidRDefault="002B4DD2" w:rsidP="00506169">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Other Expenses Related to the Provision of Interpreting and Amount Thereof</w:t>
      </w:r>
    </w:p>
    <w:p w14:paraId="5F030894" w14:textId="77777777" w:rsidR="00DA6D7B" w:rsidRDefault="00DA6D7B" w:rsidP="00506169">
      <w:pPr>
        <w:keepNext/>
        <w:spacing w:after="0" w:line="240" w:lineRule="auto"/>
        <w:jc w:val="both"/>
        <w:rPr>
          <w:rFonts w:ascii="Times New Roman" w:eastAsia="Times New Roman" w:hAnsi="Times New Roman" w:cs="Times New Roman"/>
          <w:noProof/>
          <w:sz w:val="24"/>
          <w:szCs w:val="24"/>
        </w:rPr>
      </w:pPr>
      <w:bookmarkStart w:id="28" w:name="p-497713"/>
      <w:bookmarkStart w:id="29" w:name="p12"/>
      <w:bookmarkEnd w:id="28"/>
      <w:bookmarkEnd w:id="29"/>
    </w:p>
    <w:p w14:paraId="4A79882B" w14:textId="621F1F5C"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If services of an interpreter are provided outside the administrative territory in which the interpreter’s place of practice is located, and the services cannot be provided through technical means, travel (transport) expenses of the interpreter shall be covered from the funds of the State budget in the following amount:</w:t>
      </w:r>
    </w:p>
    <w:p w14:paraId="3369B27D" w14:textId="77777777" w:rsidR="002B4DD2" w:rsidRPr="002B4DD2" w:rsidRDefault="002B4DD2" w:rsidP="00DA6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if the interpreter uses a personal vehicle, the travel (transport) expenses shall be covered in accordance with the procedures laid down in Paragraphs 22 and 23 of this Regulation based on the distance from the place of practice to the place where interpreting is provided, taking into account the price of fuel and the vehicle fuel consumption, but no more than 10 litres per 100 km of the distance travelled;</w:t>
      </w:r>
    </w:p>
    <w:p w14:paraId="78F12938" w14:textId="77777777" w:rsidR="002B4DD2" w:rsidRPr="002B4DD2" w:rsidRDefault="002B4DD2" w:rsidP="00DA6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if the interpreter uses a public vehicle (except for a taxi) the travel expenses shall be covered in accordance with the supporting documents certifying the expenditures.</w:t>
      </w:r>
    </w:p>
    <w:p w14:paraId="78114066" w14:textId="77777777" w:rsidR="00DA6D7B" w:rsidRDefault="00DA6D7B" w:rsidP="00DA6D7B">
      <w:pPr>
        <w:spacing w:after="0" w:line="240" w:lineRule="auto"/>
        <w:jc w:val="both"/>
        <w:rPr>
          <w:rFonts w:ascii="Times New Roman" w:eastAsia="Times New Roman" w:hAnsi="Times New Roman" w:cs="Times New Roman"/>
          <w:noProof/>
          <w:sz w:val="24"/>
          <w:szCs w:val="24"/>
        </w:rPr>
      </w:pPr>
      <w:bookmarkStart w:id="30" w:name="p-497714"/>
      <w:bookmarkStart w:id="31" w:name="p13"/>
      <w:bookmarkEnd w:id="30"/>
      <w:bookmarkEnd w:id="31"/>
    </w:p>
    <w:p w14:paraId="56C731F1" w14:textId="126CEEC9"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If services of an interpreter are provided outside of the administrative territory in which the interpreter’s place of practice is located, and such services cannot be provided through technical means, the expenses for the use of an accommodation (hotel) shall be covered to the interpreter from the funds of the State budget in the amount specified in the laws and regulations regarding the reimbursement of expenses relating to official travels if the interpreter is unable to return to his or her place of residence on the same day or appear on time at the time and place indicated by the person directing the proceedings.</w:t>
      </w:r>
    </w:p>
    <w:p w14:paraId="3477EC54" w14:textId="77777777" w:rsidR="00DA6D7B" w:rsidRDefault="00DA6D7B" w:rsidP="00DA6D7B">
      <w:pPr>
        <w:spacing w:after="0" w:line="240" w:lineRule="auto"/>
        <w:jc w:val="both"/>
        <w:rPr>
          <w:rFonts w:ascii="Times New Roman" w:eastAsia="Times New Roman" w:hAnsi="Times New Roman" w:cs="Times New Roman"/>
          <w:noProof/>
          <w:sz w:val="24"/>
          <w:szCs w:val="24"/>
        </w:rPr>
      </w:pPr>
      <w:bookmarkStart w:id="32" w:name="n-497715"/>
      <w:bookmarkStart w:id="33" w:name="n4"/>
      <w:bookmarkEnd w:id="32"/>
      <w:bookmarkEnd w:id="33"/>
    </w:p>
    <w:p w14:paraId="32D3DA45" w14:textId="4498C986" w:rsidR="002B4DD2" w:rsidRPr="00911D02" w:rsidRDefault="002B4DD2" w:rsidP="00911D0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Procedures for the Provision of Services of an Interpreter</w:t>
      </w:r>
    </w:p>
    <w:p w14:paraId="059F3BCD" w14:textId="77777777" w:rsidR="00DA6D7B" w:rsidRDefault="00DA6D7B" w:rsidP="00DA6D7B">
      <w:pPr>
        <w:spacing w:after="0" w:line="240" w:lineRule="auto"/>
        <w:jc w:val="both"/>
        <w:rPr>
          <w:rFonts w:ascii="Times New Roman" w:eastAsia="Times New Roman" w:hAnsi="Times New Roman" w:cs="Times New Roman"/>
          <w:noProof/>
          <w:sz w:val="24"/>
          <w:szCs w:val="24"/>
        </w:rPr>
      </w:pPr>
      <w:bookmarkStart w:id="34" w:name="p-497716"/>
      <w:bookmarkStart w:id="35" w:name="p14"/>
      <w:bookmarkEnd w:id="34"/>
      <w:bookmarkEnd w:id="35"/>
    </w:p>
    <w:p w14:paraId="04695C3E" w14:textId="77B21367"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To provide services of an interpreter in the cases referred to in Paragraph 5 of this Regulation, the person or the defence counsel thereof shall submit to the person directing the proceedings a submission for the provision of interpreting. The following shall be indicated in the submission:</w:t>
      </w:r>
    </w:p>
    <w:p w14:paraId="59045B76" w14:textId="77777777" w:rsidR="002B4DD2" w:rsidRPr="002B4DD2" w:rsidRDefault="002B4DD2" w:rsidP="00911D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details of the person (given name, surname, personal identity number, procedural status, address of the actual place of residence, telephone number);</w:t>
      </w:r>
    </w:p>
    <w:p w14:paraId="1735ACC4" w14:textId="77777777" w:rsidR="002B4DD2" w:rsidRPr="002B4DD2" w:rsidRDefault="002B4DD2" w:rsidP="00911D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details of the defence counsel (given name, surname, personal identity number, place of practice, telephone number of the defence counsel);</w:t>
      </w:r>
    </w:p>
    <w:p w14:paraId="01318817" w14:textId="77777777" w:rsidR="002B4DD2" w:rsidRPr="002B4DD2" w:rsidRDefault="002B4DD2" w:rsidP="00911D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14.3. purpose of interpreting in accordance with Paragraph 5 of this Regulation;</w:t>
      </w:r>
    </w:p>
    <w:p w14:paraId="643E8643" w14:textId="77777777" w:rsidR="002B4DD2" w:rsidRPr="002B4DD2" w:rsidRDefault="002B4DD2" w:rsidP="00911D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14.4. language in which the interpreting shall be provided;</w:t>
      </w:r>
    </w:p>
    <w:p w14:paraId="4DB1A31D" w14:textId="77777777" w:rsidR="002B4DD2" w:rsidRPr="002B4DD2" w:rsidRDefault="002B4DD2" w:rsidP="00911D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14.5. preferred date, time and place of the interpreting.</w:t>
      </w:r>
    </w:p>
    <w:p w14:paraId="0CC03963" w14:textId="77777777" w:rsidR="00911D02" w:rsidRDefault="00911D02" w:rsidP="00DA6D7B">
      <w:pPr>
        <w:spacing w:after="0" w:line="240" w:lineRule="auto"/>
        <w:jc w:val="both"/>
        <w:rPr>
          <w:rFonts w:ascii="Times New Roman" w:eastAsia="Times New Roman" w:hAnsi="Times New Roman" w:cs="Times New Roman"/>
          <w:noProof/>
          <w:sz w:val="24"/>
          <w:szCs w:val="24"/>
        </w:rPr>
      </w:pPr>
      <w:bookmarkStart w:id="36" w:name="p-497717"/>
      <w:bookmarkStart w:id="37" w:name="p15"/>
      <w:bookmarkEnd w:id="36"/>
      <w:bookmarkEnd w:id="37"/>
    </w:p>
    <w:p w14:paraId="32CB6E9F" w14:textId="1C2D3112"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After the receipt of the submission of the person or the defence counsel thereof for the provision of interpreting, the person directing the proceedings shall assess the extent to which the person has used their right to a interpreting in accordance with this Regulation, and:</w:t>
      </w:r>
    </w:p>
    <w:p w14:paraId="415F907F" w14:textId="77777777" w:rsidR="002B4DD2" w:rsidRPr="002B4DD2" w:rsidRDefault="002B4DD2" w:rsidP="00911D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 if the person has not used their right to interpreting in accordance with this Regulation – take activities to ensure services of an interpreter, specify the date, time and place for a meeting and inform the person and their defence counsel thereof;</w:t>
      </w:r>
    </w:p>
    <w:p w14:paraId="0A371D99" w14:textId="77777777" w:rsidR="002B4DD2" w:rsidRPr="002B4DD2" w:rsidRDefault="002B4DD2" w:rsidP="00911D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15.2. if the person has used their right to interpreting in full in accordance with this Regulation – take the decision to reject the submission;</w:t>
      </w:r>
    </w:p>
    <w:p w14:paraId="7F7738AA" w14:textId="77777777" w:rsidR="002B4DD2" w:rsidRPr="002B4DD2" w:rsidRDefault="002B4DD2" w:rsidP="00911D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15.3. if the person has used their right to interpreting partially in accordance with this Regulation – take the decision to partially reject the submission, indicating the extent to which the person has used their right to interpreting in accordance with this Regulation, and take activities to ensure services of an interpreter, and specify the date, time and place for a meeting and inform the person and their defence counsel thereof.</w:t>
      </w:r>
    </w:p>
    <w:p w14:paraId="6C41767B" w14:textId="77777777" w:rsidR="00911D02" w:rsidRDefault="00911D02" w:rsidP="00DA6D7B">
      <w:pPr>
        <w:spacing w:after="0" w:line="240" w:lineRule="auto"/>
        <w:jc w:val="both"/>
        <w:rPr>
          <w:rFonts w:ascii="Times New Roman" w:eastAsia="Times New Roman" w:hAnsi="Times New Roman" w:cs="Times New Roman"/>
          <w:noProof/>
          <w:sz w:val="24"/>
          <w:szCs w:val="24"/>
        </w:rPr>
      </w:pPr>
      <w:bookmarkStart w:id="38" w:name="p-497718"/>
      <w:bookmarkStart w:id="39" w:name="p16"/>
      <w:bookmarkEnd w:id="38"/>
      <w:bookmarkEnd w:id="39"/>
    </w:p>
    <w:p w14:paraId="1BC5D9E8" w14:textId="278D2141"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person directing the proceedings shall examine the submissions referred to in this Regulation and take decisions, and also examine complaints regarding the decisions taken by the person directing the proceedings in accordance with the procedures laid down in the Criminal Procedure Law.</w:t>
      </w:r>
    </w:p>
    <w:p w14:paraId="5DE7FACB" w14:textId="77777777" w:rsidR="00911D02" w:rsidRDefault="00911D02" w:rsidP="00DA6D7B">
      <w:pPr>
        <w:spacing w:after="0" w:line="240" w:lineRule="auto"/>
        <w:jc w:val="both"/>
        <w:rPr>
          <w:rFonts w:ascii="Times New Roman" w:eastAsia="Times New Roman" w:hAnsi="Times New Roman" w:cs="Times New Roman"/>
          <w:noProof/>
          <w:sz w:val="24"/>
          <w:szCs w:val="24"/>
        </w:rPr>
      </w:pPr>
      <w:bookmarkStart w:id="40" w:name="p-497719"/>
      <w:bookmarkStart w:id="41" w:name="p17"/>
      <w:bookmarkEnd w:id="40"/>
      <w:bookmarkEnd w:id="41"/>
    </w:p>
    <w:p w14:paraId="10454E69" w14:textId="6A9B2BB0"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If the person has been applied a security measure related to the deprivation of liberty, the person directing the proceedings shall, without delay, but no later than within three working days after receipt of the submission of the person or their defence counsel, forward it to the administration of a prison with a request to provide interpreting, indicating the extent to which the person has used their right to interpreting in accordance with this Regulation. If the person has used their right to interpreting in full in accordance with this Regulation, the person directing the proceedings shall not send the submission to the administration of a prison.</w:t>
      </w:r>
    </w:p>
    <w:p w14:paraId="02A775DA" w14:textId="77777777" w:rsidR="000E7887" w:rsidRDefault="000E7887" w:rsidP="00DA6D7B">
      <w:pPr>
        <w:spacing w:after="0" w:line="240" w:lineRule="auto"/>
        <w:jc w:val="both"/>
        <w:rPr>
          <w:rFonts w:ascii="Times New Roman" w:eastAsia="Times New Roman" w:hAnsi="Times New Roman" w:cs="Times New Roman"/>
          <w:noProof/>
          <w:sz w:val="24"/>
          <w:szCs w:val="24"/>
        </w:rPr>
      </w:pPr>
      <w:bookmarkStart w:id="42" w:name="p-497720"/>
      <w:bookmarkStart w:id="43" w:name="p18"/>
      <w:bookmarkEnd w:id="42"/>
      <w:bookmarkEnd w:id="43"/>
    </w:p>
    <w:p w14:paraId="4DDDBD4D" w14:textId="160616DA"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After the receipt of the request of the person directing the proceedings referred to in Paragraph 17 of this Regulation, the administration of a prison shall organize a meeting between the interpreter, the person and their defence counsel by determining the date, time and place for the meeting and informing the person and their defence counsel thereof. After provision of the services of an interpreter, the administration of a prison shall, not later than on the next working day, inform the person directing the proceedings of the provision of interpreting and the extent to which the person has exercised their right to interpreting in accordance with this Regulation.</w:t>
      </w:r>
    </w:p>
    <w:p w14:paraId="37664730" w14:textId="77777777" w:rsidR="000E7887" w:rsidRDefault="000E7887" w:rsidP="00DA6D7B">
      <w:pPr>
        <w:spacing w:after="0" w:line="240" w:lineRule="auto"/>
        <w:jc w:val="both"/>
        <w:rPr>
          <w:rFonts w:ascii="Times New Roman" w:eastAsia="Times New Roman" w:hAnsi="Times New Roman" w:cs="Times New Roman"/>
          <w:noProof/>
          <w:sz w:val="24"/>
          <w:szCs w:val="24"/>
        </w:rPr>
      </w:pPr>
      <w:bookmarkStart w:id="44" w:name="p-497721"/>
      <w:bookmarkStart w:id="45" w:name="p19"/>
      <w:bookmarkEnd w:id="44"/>
      <w:bookmarkEnd w:id="45"/>
    </w:p>
    <w:p w14:paraId="4EB424CA" w14:textId="6D60D8B3"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If the person or their defence counsel cannot appear at the time and place specified by the person directing the proceedings or the prison administration, he or she shall inform the person directing the proceedings or the administration of a prison thereof in a timely manner.</w:t>
      </w:r>
    </w:p>
    <w:p w14:paraId="634D4F66" w14:textId="77777777" w:rsidR="000E7887" w:rsidRDefault="000E7887" w:rsidP="00DA6D7B">
      <w:pPr>
        <w:spacing w:after="0" w:line="240" w:lineRule="auto"/>
        <w:jc w:val="both"/>
        <w:rPr>
          <w:rFonts w:ascii="Times New Roman" w:eastAsia="Times New Roman" w:hAnsi="Times New Roman" w:cs="Times New Roman"/>
          <w:noProof/>
          <w:sz w:val="24"/>
          <w:szCs w:val="24"/>
        </w:rPr>
      </w:pPr>
      <w:bookmarkStart w:id="46" w:name="p-497722"/>
      <w:bookmarkStart w:id="47" w:name="p20"/>
      <w:bookmarkEnd w:id="46"/>
      <w:bookmarkEnd w:id="47"/>
    </w:p>
    <w:p w14:paraId="6FF42FD9" w14:textId="69C5C617"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An interpreter, the person and their defence counsel shall sign the notification immediately after interpreting. If the services of an interpreter are provided through technical means, the interpreter shall fill in and sign the notification and send it by mail or electronically in accordance with laws and regulations regarding the preparation and circulation of electronic documents.</w:t>
      </w:r>
    </w:p>
    <w:p w14:paraId="1E933731" w14:textId="77777777" w:rsidR="000E7887" w:rsidRDefault="000E7887" w:rsidP="00DA6D7B">
      <w:pPr>
        <w:spacing w:after="0" w:line="240" w:lineRule="auto"/>
        <w:jc w:val="both"/>
        <w:rPr>
          <w:rFonts w:ascii="Times New Roman" w:eastAsia="Times New Roman" w:hAnsi="Times New Roman" w:cs="Times New Roman"/>
          <w:noProof/>
          <w:sz w:val="24"/>
          <w:szCs w:val="24"/>
        </w:rPr>
      </w:pPr>
      <w:bookmarkStart w:id="48" w:name="n-497723"/>
      <w:bookmarkStart w:id="49" w:name="n5"/>
      <w:bookmarkEnd w:id="48"/>
      <w:bookmarkEnd w:id="49"/>
    </w:p>
    <w:p w14:paraId="05DC8934" w14:textId="27EBDD3D" w:rsidR="002B4DD2" w:rsidRPr="000E7887" w:rsidRDefault="002B4DD2" w:rsidP="000E788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Procedures for Making a Payment for the Provision of Interpreting and Covering the Expenses Related Thereto</w:t>
      </w:r>
    </w:p>
    <w:p w14:paraId="27D904F2" w14:textId="77777777" w:rsidR="000E7887" w:rsidRDefault="000E7887" w:rsidP="00DA6D7B">
      <w:pPr>
        <w:spacing w:after="0" w:line="240" w:lineRule="auto"/>
        <w:jc w:val="both"/>
        <w:rPr>
          <w:rFonts w:ascii="Times New Roman" w:eastAsia="Times New Roman" w:hAnsi="Times New Roman" w:cs="Times New Roman"/>
          <w:noProof/>
          <w:sz w:val="24"/>
          <w:szCs w:val="24"/>
        </w:rPr>
      </w:pPr>
      <w:bookmarkStart w:id="50" w:name="p-497724"/>
      <w:bookmarkStart w:id="51" w:name="p21"/>
      <w:bookmarkEnd w:id="50"/>
      <w:bookmarkEnd w:id="51"/>
    </w:p>
    <w:p w14:paraId="78883C9F" w14:textId="10B917F6"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To receive payment for the provision of the services of an interpreter in accordance with this Regulation, the interpreter shall, within 10 working days after interpreting, submit a notification to the person directing the proceedings or, if the services of an interpreter were provided to a person to which a security measure related to the deprivation of liberty has been applied, to the administration of the prison.</w:t>
      </w:r>
    </w:p>
    <w:p w14:paraId="5C48CE40" w14:textId="77777777" w:rsidR="000E7887" w:rsidRDefault="000E7887" w:rsidP="00DA6D7B">
      <w:pPr>
        <w:spacing w:after="0" w:line="240" w:lineRule="auto"/>
        <w:jc w:val="both"/>
        <w:rPr>
          <w:rFonts w:ascii="Times New Roman" w:eastAsia="Times New Roman" w:hAnsi="Times New Roman" w:cs="Times New Roman"/>
          <w:noProof/>
          <w:sz w:val="24"/>
          <w:szCs w:val="24"/>
        </w:rPr>
      </w:pPr>
      <w:bookmarkStart w:id="52" w:name="p-497725"/>
      <w:bookmarkStart w:id="53" w:name="p22"/>
      <w:bookmarkEnd w:id="52"/>
      <w:bookmarkEnd w:id="53"/>
    </w:p>
    <w:p w14:paraId="1D8A8A76" w14:textId="0CD4D700"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To cover the expenses referred to in Sub-paragraph 12.1 of this Regulation, an interpreter shall, in accordance with Annex 2 to this Regulation, indicate the total distance travelled in kilometres – the distance from the interpreter’s place of practice to the place of interpreting and back.</w:t>
      </w:r>
    </w:p>
    <w:p w14:paraId="2FA17EFE" w14:textId="77777777" w:rsidR="000E7887" w:rsidRDefault="000E7887" w:rsidP="00DA6D7B">
      <w:pPr>
        <w:spacing w:after="0" w:line="240" w:lineRule="auto"/>
        <w:jc w:val="both"/>
        <w:rPr>
          <w:rFonts w:ascii="Times New Roman" w:eastAsia="Times New Roman" w:hAnsi="Times New Roman" w:cs="Times New Roman"/>
          <w:noProof/>
          <w:sz w:val="24"/>
          <w:szCs w:val="24"/>
        </w:rPr>
      </w:pPr>
      <w:bookmarkStart w:id="54" w:name="p-497726"/>
      <w:bookmarkStart w:id="55" w:name="p23"/>
      <w:bookmarkEnd w:id="54"/>
      <w:bookmarkEnd w:id="55"/>
    </w:p>
    <w:p w14:paraId="66EE9D84" w14:textId="701D5061"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If the place where the interpreting is provided (relevant populated area) has not been indicated in Annex 2 to this Regulation, an interpreter shall, for the coverage of the expenses referred to in Sub-paragraph 12.1, indicate in the notice the total distance travelled in kilometres – the actual distance from the interpreter’s place of practice to the place of interpreting and back – in accordance with the control device (measuring device) installed in the vehicle for measuring the number of kilometres travelled.</w:t>
      </w:r>
    </w:p>
    <w:p w14:paraId="2B3B2FEF" w14:textId="77777777" w:rsidR="000E7887" w:rsidRDefault="000E7887" w:rsidP="00DA6D7B">
      <w:pPr>
        <w:spacing w:after="0" w:line="240" w:lineRule="auto"/>
        <w:jc w:val="both"/>
        <w:rPr>
          <w:rFonts w:ascii="Times New Roman" w:eastAsia="Times New Roman" w:hAnsi="Times New Roman" w:cs="Times New Roman"/>
          <w:noProof/>
          <w:sz w:val="24"/>
          <w:szCs w:val="24"/>
        </w:rPr>
      </w:pPr>
      <w:bookmarkStart w:id="56" w:name="p-497727"/>
      <w:bookmarkStart w:id="57" w:name="p24"/>
      <w:bookmarkEnd w:id="56"/>
      <w:bookmarkEnd w:id="57"/>
    </w:p>
    <w:p w14:paraId="6B1DCA2F" w14:textId="6191A386"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For the expenses referred to in Sub-paragraph 12.2 and Paragraph 13 of this Regulation to be covered, an interpreter shall append the original documents which certify the travel (transport) expenses and the hotel (accommodation) expenses to the notification and invoice.</w:t>
      </w:r>
    </w:p>
    <w:p w14:paraId="696EB219" w14:textId="77777777" w:rsidR="000E7887" w:rsidRDefault="000E7887" w:rsidP="00DA6D7B">
      <w:pPr>
        <w:spacing w:after="0" w:line="240" w:lineRule="auto"/>
        <w:jc w:val="both"/>
        <w:rPr>
          <w:rFonts w:ascii="Times New Roman" w:eastAsia="Times New Roman" w:hAnsi="Times New Roman" w:cs="Times New Roman"/>
          <w:noProof/>
          <w:sz w:val="24"/>
          <w:szCs w:val="24"/>
        </w:rPr>
      </w:pPr>
      <w:bookmarkStart w:id="58" w:name="p-497728"/>
      <w:bookmarkStart w:id="59" w:name="p25"/>
      <w:bookmarkEnd w:id="58"/>
      <w:bookmarkEnd w:id="59"/>
    </w:p>
    <w:p w14:paraId="70E2693A" w14:textId="18AABF04"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Within a month after the person directing the proceedings or the administration of a prison has received a notification within the time period specified in Paragraph 21 of this Regulation, the institution of the person directing the proceedings, the administration of a prison or the institution which administers the budget of the court shall transfer the calculated payment to the account of a credit institution indicated in the notification.</w:t>
      </w:r>
    </w:p>
    <w:p w14:paraId="3C2B6392" w14:textId="77777777" w:rsidR="000E7887" w:rsidRDefault="000E7887" w:rsidP="00DA6D7B">
      <w:pPr>
        <w:spacing w:after="0" w:line="240" w:lineRule="auto"/>
        <w:jc w:val="both"/>
        <w:rPr>
          <w:rFonts w:ascii="Times New Roman" w:eastAsia="Times New Roman" w:hAnsi="Times New Roman" w:cs="Times New Roman"/>
          <w:noProof/>
          <w:sz w:val="24"/>
          <w:szCs w:val="24"/>
        </w:rPr>
      </w:pPr>
      <w:bookmarkStart w:id="60" w:name="p-497729"/>
      <w:bookmarkStart w:id="61" w:name="p26"/>
      <w:bookmarkEnd w:id="60"/>
      <w:bookmarkEnd w:id="61"/>
    </w:p>
    <w:p w14:paraId="38EBD586" w14:textId="56B36B62"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If the person directing the proceedings or the administration of a prison finds that the submitted notification has not been filled in accordance with this Regulation, is erroneous and inaccurate, it shall return the relevant notification to the interpreter for the elimination of errors or updating. If the person directing the proceedings or the administration of a prison finds inaccuracies in calculations, it shall recalculate the amount of payment and transfer the calculated amount to the account of the credit institution indicated in the notification within a month. If necessary, the interpreter shall be informed of the recalculation.</w:t>
      </w:r>
    </w:p>
    <w:p w14:paraId="417317B4" w14:textId="77777777" w:rsidR="000E7887" w:rsidRDefault="000E7887" w:rsidP="00DA6D7B">
      <w:pPr>
        <w:spacing w:after="0" w:line="240" w:lineRule="auto"/>
        <w:jc w:val="both"/>
        <w:rPr>
          <w:rFonts w:ascii="Times New Roman" w:eastAsia="Times New Roman" w:hAnsi="Times New Roman" w:cs="Times New Roman"/>
          <w:noProof/>
          <w:sz w:val="24"/>
          <w:szCs w:val="24"/>
        </w:rPr>
      </w:pPr>
      <w:bookmarkStart w:id="62" w:name="p-497730"/>
      <w:bookmarkStart w:id="63" w:name="p27"/>
      <w:bookmarkEnd w:id="62"/>
      <w:bookmarkEnd w:id="63"/>
    </w:p>
    <w:p w14:paraId="4A6B4E78" w14:textId="6797B120"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An interpreter may electronically submit the notification and documents appended thereto to the person directing the proceedings or the administration of a prison in accordance with the procedures laid down in this Regulation if such documents have been drawn up in accordance with laws and regulations regarding the preparation and circulation of electronic documents.</w:t>
      </w:r>
    </w:p>
    <w:p w14:paraId="66935AF7" w14:textId="77777777" w:rsidR="000E7887" w:rsidRDefault="000E7887" w:rsidP="00DA6D7B">
      <w:pPr>
        <w:spacing w:after="0" w:line="240" w:lineRule="auto"/>
        <w:jc w:val="both"/>
        <w:rPr>
          <w:rFonts w:ascii="Times New Roman" w:eastAsia="Times New Roman" w:hAnsi="Times New Roman" w:cs="Times New Roman"/>
          <w:noProof/>
          <w:sz w:val="24"/>
          <w:szCs w:val="24"/>
          <w:lang w:eastAsia="lv-LV"/>
        </w:rPr>
      </w:pPr>
    </w:p>
    <w:p w14:paraId="5F6200FB" w14:textId="77777777" w:rsidR="000E7887" w:rsidRDefault="000E7887" w:rsidP="00DA6D7B">
      <w:pPr>
        <w:spacing w:after="0" w:line="240" w:lineRule="auto"/>
        <w:jc w:val="both"/>
        <w:rPr>
          <w:rFonts w:ascii="Times New Roman" w:eastAsia="Times New Roman" w:hAnsi="Times New Roman" w:cs="Times New Roman"/>
          <w:noProof/>
          <w:sz w:val="24"/>
          <w:szCs w:val="24"/>
          <w:lang w:eastAsia="lv-LV"/>
        </w:rPr>
      </w:pPr>
    </w:p>
    <w:p w14:paraId="0B32691C" w14:textId="15E97760" w:rsidR="00DA6D7B"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506169">
        <w:rPr>
          <w:rFonts w:ascii="Times New Roman" w:hAnsi="Times New Roman"/>
          <w:sz w:val="24"/>
          <w:szCs w:val="24"/>
        </w:rPr>
        <w:tab/>
      </w:r>
      <w:r w:rsidR="00506169">
        <w:rPr>
          <w:rFonts w:ascii="Times New Roman" w:hAnsi="Times New Roman"/>
          <w:sz w:val="24"/>
          <w:szCs w:val="24"/>
        </w:rPr>
        <w:tab/>
      </w:r>
      <w:r w:rsidR="00506169">
        <w:rPr>
          <w:rFonts w:ascii="Times New Roman" w:hAnsi="Times New Roman"/>
          <w:sz w:val="24"/>
          <w:szCs w:val="24"/>
        </w:rPr>
        <w:tab/>
      </w:r>
      <w:r w:rsidR="00506169">
        <w:rPr>
          <w:rFonts w:ascii="Times New Roman" w:hAnsi="Times New Roman"/>
          <w:sz w:val="24"/>
          <w:szCs w:val="24"/>
        </w:rPr>
        <w:tab/>
      </w:r>
      <w:r w:rsidR="00506169">
        <w:rPr>
          <w:rFonts w:ascii="Times New Roman" w:hAnsi="Times New Roman"/>
          <w:sz w:val="24"/>
          <w:szCs w:val="24"/>
        </w:rPr>
        <w:tab/>
      </w:r>
      <w:r w:rsidR="00506169">
        <w:rPr>
          <w:rFonts w:ascii="Times New Roman" w:hAnsi="Times New Roman"/>
          <w:sz w:val="24"/>
          <w:szCs w:val="24"/>
        </w:rPr>
        <w:tab/>
      </w:r>
      <w:r w:rsidR="00506169">
        <w:rPr>
          <w:rFonts w:ascii="Times New Roman" w:hAnsi="Times New Roman"/>
          <w:sz w:val="24"/>
          <w:szCs w:val="24"/>
        </w:rPr>
        <w:tab/>
      </w:r>
      <w:r>
        <w:rPr>
          <w:rFonts w:ascii="Times New Roman" w:hAnsi="Times New Roman"/>
          <w:sz w:val="24"/>
          <w:szCs w:val="24"/>
        </w:rPr>
        <w:t>Valdis Dombrovskis</w:t>
      </w:r>
    </w:p>
    <w:p w14:paraId="1763CBA3" w14:textId="04960B0B" w:rsidR="00DA6D7B" w:rsidRDefault="00DA6D7B" w:rsidP="00DA6D7B">
      <w:pPr>
        <w:spacing w:after="0" w:line="240" w:lineRule="auto"/>
        <w:jc w:val="both"/>
        <w:rPr>
          <w:rFonts w:ascii="Times New Roman" w:eastAsia="Times New Roman" w:hAnsi="Times New Roman" w:cs="Times New Roman"/>
          <w:noProof/>
          <w:sz w:val="24"/>
          <w:szCs w:val="24"/>
          <w:lang w:eastAsia="lv-LV"/>
        </w:rPr>
      </w:pPr>
    </w:p>
    <w:p w14:paraId="11AE34CD" w14:textId="1F293588"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Justice</w:t>
      </w:r>
      <w:r w:rsidR="00506169">
        <w:rPr>
          <w:rFonts w:ascii="Times New Roman" w:hAnsi="Times New Roman"/>
          <w:sz w:val="24"/>
          <w:szCs w:val="24"/>
        </w:rPr>
        <w:tab/>
      </w:r>
      <w:r w:rsidR="00506169">
        <w:rPr>
          <w:rFonts w:ascii="Times New Roman" w:hAnsi="Times New Roman"/>
          <w:sz w:val="24"/>
          <w:szCs w:val="24"/>
        </w:rPr>
        <w:tab/>
      </w:r>
      <w:r w:rsidR="00506169">
        <w:rPr>
          <w:rFonts w:ascii="Times New Roman" w:hAnsi="Times New Roman"/>
          <w:sz w:val="24"/>
          <w:szCs w:val="24"/>
        </w:rPr>
        <w:tab/>
      </w:r>
      <w:r w:rsidR="00506169">
        <w:rPr>
          <w:rFonts w:ascii="Times New Roman" w:hAnsi="Times New Roman"/>
          <w:sz w:val="24"/>
          <w:szCs w:val="24"/>
        </w:rPr>
        <w:tab/>
      </w:r>
      <w:r w:rsidR="00506169">
        <w:rPr>
          <w:rFonts w:ascii="Times New Roman" w:hAnsi="Times New Roman"/>
          <w:sz w:val="24"/>
          <w:szCs w:val="24"/>
        </w:rPr>
        <w:tab/>
      </w:r>
      <w:r w:rsidR="00506169">
        <w:rPr>
          <w:rFonts w:ascii="Times New Roman" w:hAnsi="Times New Roman"/>
          <w:sz w:val="24"/>
          <w:szCs w:val="24"/>
        </w:rPr>
        <w:tab/>
      </w:r>
      <w:r w:rsidR="00506169">
        <w:rPr>
          <w:rFonts w:ascii="Times New Roman" w:hAnsi="Times New Roman"/>
          <w:sz w:val="24"/>
          <w:szCs w:val="24"/>
        </w:rPr>
        <w:tab/>
      </w:r>
      <w:r>
        <w:rPr>
          <w:rFonts w:ascii="Times New Roman" w:hAnsi="Times New Roman"/>
          <w:sz w:val="24"/>
          <w:szCs w:val="24"/>
        </w:rPr>
        <w:t>Jānis Bordāns</w:t>
      </w:r>
    </w:p>
    <w:p w14:paraId="3AC2130A" w14:textId="42612FB0" w:rsidR="000E7887" w:rsidRDefault="000E7887">
      <w:pPr>
        <w:rPr>
          <w:rFonts w:ascii="Times New Roman" w:eastAsia="Times New Roman" w:hAnsi="Times New Roman" w:cs="Times New Roman"/>
          <w:noProof/>
          <w:sz w:val="24"/>
          <w:szCs w:val="24"/>
        </w:rPr>
      </w:pPr>
      <w:r>
        <w:br w:type="page"/>
      </w:r>
    </w:p>
    <w:p w14:paraId="256F509A" w14:textId="77777777" w:rsidR="000E7887" w:rsidRDefault="000E7887" w:rsidP="00DA6D7B">
      <w:pPr>
        <w:spacing w:after="0" w:line="240" w:lineRule="auto"/>
        <w:jc w:val="both"/>
        <w:rPr>
          <w:rFonts w:ascii="Times New Roman" w:eastAsia="Times New Roman" w:hAnsi="Times New Roman" w:cs="Times New Roman"/>
          <w:noProof/>
          <w:sz w:val="24"/>
          <w:szCs w:val="24"/>
          <w:lang w:eastAsia="lv-LV"/>
        </w:rPr>
      </w:pPr>
    </w:p>
    <w:p w14:paraId="4C042C9B" w14:textId="4DCC8974" w:rsidR="00DA6D7B" w:rsidRPr="000E7887" w:rsidRDefault="002B4DD2" w:rsidP="000E7887">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6921FC66" w14:textId="77777777" w:rsidR="00DA6D7B" w:rsidRDefault="002B4DD2" w:rsidP="000E788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1342</w:t>
      </w:r>
    </w:p>
    <w:p w14:paraId="632C62D4" w14:textId="64698176" w:rsidR="002B4DD2" w:rsidRDefault="002B4DD2" w:rsidP="000E788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19 November 2013</w:t>
      </w:r>
      <w:bookmarkStart w:id="64" w:name="piel-497732"/>
      <w:bookmarkStart w:id="65" w:name="piel1"/>
      <w:bookmarkEnd w:id="64"/>
      <w:bookmarkEnd w:id="65"/>
    </w:p>
    <w:p w14:paraId="3E987FA2" w14:textId="7B6535AD" w:rsidR="000E7887" w:rsidRDefault="000E7887" w:rsidP="00DA6D7B">
      <w:pPr>
        <w:spacing w:after="0" w:line="240" w:lineRule="auto"/>
        <w:jc w:val="both"/>
        <w:rPr>
          <w:rFonts w:ascii="Times New Roman" w:eastAsia="Times New Roman" w:hAnsi="Times New Roman" w:cs="Times New Roman"/>
          <w:noProof/>
          <w:sz w:val="24"/>
          <w:szCs w:val="24"/>
          <w:lang w:eastAsia="lv-LV"/>
        </w:rPr>
      </w:pPr>
    </w:p>
    <w:p w14:paraId="74C92727" w14:textId="77777777" w:rsidR="000E7887" w:rsidRPr="002B4DD2" w:rsidRDefault="000E7887" w:rsidP="00DA6D7B">
      <w:pPr>
        <w:spacing w:after="0" w:line="240" w:lineRule="auto"/>
        <w:jc w:val="both"/>
        <w:rPr>
          <w:rFonts w:ascii="Times New Roman" w:eastAsia="Times New Roman" w:hAnsi="Times New Roman" w:cs="Times New Roman"/>
          <w:noProof/>
          <w:sz w:val="24"/>
          <w:szCs w:val="24"/>
          <w:lang w:eastAsia="lv-LV"/>
        </w:rPr>
      </w:pPr>
    </w:p>
    <w:p w14:paraId="38D84E5C" w14:textId="3A73D95F" w:rsidR="002B4DD2" w:rsidRPr="000E7887" w:rsidRDefault="002B4DD2" w:rsidP="000E7887">
      <w:pPr>
        <w:spacing w:after="0" w:line="240" w:lineRule="auto"/>
        <w:jc w:val="center"/>
        <w:rPr>
          <w:rFonts w:ascii="Times New Roman" w:eastAsia="Times New Roman" w:hAnsi="Times New Roman" w:cs="Times New Roman"/>
          <w:b/>
          <w:bCs/>
          <w:noProof/>
          <w:sz w:val="28"/>
          <w:szCs w:val="28"/>
        </w:rPr>
      </w:pPr>
      <w:bookmarkStart w:id="66" w:name="n-497733"/>
      <w:bookmarkStart w:id="67" w:name="497733"/>
      <w:bookmarkEnd w:id="66"/>
      <w:bookmarkEnd w:id="67"/>
      <w:r>
        <w:rPr>
          <w:rFonts w:ascii="Times New Roman" w:hAnsi="Times New Roman"/>
          <w:b/>
          <w:bCs/>
          <w:sz w:val="28"/>
          <w:szCs w:val="28"/>
        </w:rPr>
        <w:t>Notification on the Provision of Interpreting</w:t>
      </w:r>
    </w:p>
    <w:p w14:paraId="0966D88C" w14:textId="498E2DD4" w:rsidR="000E7887" w:rsidRDefault="000E7887" w:rsidP="00DA6D7B">
      <w:pPr>
        <w:spacing w:after="0" w:line="240" w:lineRule="auto"/>
        <w:jc w:val="both"/>
        <w:rPr>
          <w:rFonts w:ascii="Times New Roman" w:eastAsia="Times New Roman" w:hAnsi="Times New Roman" w:cs="Times New Roman"/>
          <w:noProof/>
          <w:sz w:val="24"/>
          <w:szCs w:val="24"/>
          <w:lang w:eastAsia="lv-LV"/>
        </w:rPr>
      </w:pPr>
    </w:p>
    <w:p w14:paraId="6E80F5FB" w14:textId="77777777" w:rsidR="000E7887" w:rsidRPr="002B4DD2" w:rsidRDefault="000E7887" w:rsidP="00DA6D7B">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62"/>
        <w:gridCol w:w="272"/>
        <w:gridCol w:w="91"/>
        <w:gridCol w:w="181"/>
        <w:gridCol w:w="272"/>
        <w:gridCol w:w="272"/>
        <w:gridCol w:w="91"/>
        <w:gridCol w:w="181"/>
        <w:gridCol w:w="181"/>
        <w:gridCol w:w="91"/>
        <w:gridCol w:w="272"/>
        <w:gridCol w:w="272"/>
        <w:gridCol w:w="91"/>
        <w:gridCol w:w="181"/>
        <w:gridCol w:w="272"/>
        <w:gridCol w:w="5984"/>
      </w:tblGrid>
      <w:tr w:rsidR="002B4DD2" w:rsidRPr="00DA6D7B" w14:paraId="31E05A13" w14:textId="77777777" w:rsidTr="005A5A90">
        <w:tc>
          <w:tcPr>
            <w:tcW w:w="1700" w:type="pct"/>
            <w:gridSpan w:val="15"/>
            <w:tcBorders>
              <w:top w:val="single" w:sz="4" w:space="0" w:color="auto"/>
              <w:left w:val="single" w:sz="4" w:space="0" w:color="auto"/>
              <w:bottom w:val="single" w:sz="4" w:space="0" w:color="auto"/>
              <w:right w:val="single" w:sz="4" w:space="0" w:color="auto"/>
            </w:tcBorders>
            <w:hideMark/>
          </w:tcPr>
          <w:p w14:paraId="5D42F61D" w14:textId="77777777" w:rsidR="002B4DD2" w:rsidRPr="002B4DD2" w:rsidRDefault="002B4DD2" w:rsidP="005A5A9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Criminal proceedings number</w:t>
            </w:r>
          </w:p>
        </w:tc>
        <w:tc>
          <w:tcPr>
            <w:tcW w:w="3300" w:type="pct"/>
            <w:tcBorders>
              <w:left w:val="single" w:sz="4" w:space="0" w:color="auto"/>
            </w:tcBorders>
          </w:tcPr>
          <w:p w14:paraId="6CE89671" w14:textId="1766E691"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r>
      <w:tr w:rsidR="002B4DD2" w:rsidRPr="00DA6D7B" w14:paraId="6423940D" w14:textId="77777777" w:rsidTr="005A5A90">
        <w:tc>
          <w:tcPr>
            <w:tcW w:w="200" w:type="pct"/>
            <w:tcBorders>
              <w:top w:val="single" w:sz="4" w:space="0" w:color="auto"/>
              <w:left w:val="single" w:sz="4" w:space="0" w:color="auto"/>
              <w:bottom w:val="single" w:sz="4" w:space="0" w:color="auto"/>
              <w:right w:val="single" w:sz="4" w:space="0" w:color="auto"/>
            </w:tcBorders>
          </w:tcPr>
          <w:p w14:paraId="06EC4979" w14:textId="5BEC6837"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31CB4DC5" w14:textId="2BD66BA5"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150" w:type="pct"/>
            <w:gridSpan w:val="2"/>
            <w:tcBorders>
              <w:top w:val="single" w:sz="4" w:space="0" w:color="auto"/>
              <w:left w:val="single" w:sz="4" w:space="0" w:color="auto"/>
              <w:bottom w:val="single" w:sz="4" w:space="0" w:color="auto"/>
              <w:right w:val="single" w:sz="4" w:space="0" w:color="auto"/>
            </w:tcBorders>
          </w:tcPr>
          <w:p w14:paraId="5F735BDA" w14:textId="1E974247"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67979981" w14:textId="78B3A393"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3DE8C580" w14:textId="66C6EE5F"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150" w:type="pct"/>
            <w:gridSpan w:val="2"/>
            <w:tcBorders>
              <w:top w:val="single" w:sz="4" w:space="0" w:color="auto"/>
              <w:left w:val="single" w:sz="4" w:space="0" w:color="auto"/>
              <w:bottom w:val="single" w:sz="4" w:space="0" w:color="auto"/>
              <w:right w:val="single" w:sz="4" w:space="0" w:color="auto"/>
            </w:tcBorders>
          </w:tcPr>
          <w:p w14:paraId="25ED9EF6" w14:textId="4DFC654C"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150" w:type="pct"/>
            <w:gridSpan w:val="2"/>
            <w:tcBorders>
              <w:top w:val="single" w:sz="4" w:space="0" w:color="auto"/>
              <w:left w:val="single" w:sz="4" w:space="0" w:color="auto"/>
              <w:bottom w:val="single" w:sz="4" w:space="0" w:color="auto"/>
              <w:right w:val="single" w:sz="4" w:space="0" w:color="auto"/>
            </w:tcBorders>
          </w:tcPr>
          <w:p w14:paraId="27F80694" w14:textId="612B1CCA"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712132FB" w14:textId="7E0A033C"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21ADB182" w14:textId="7F912374"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150" w:type="pct"/>
            <w:gridSpan w:val="2"/>
            <w:tcBorders>
              <w:top w:val="single" w:sz="4" w:space="0" w:color="auto"/>
              <w:left w:val="single" w:sz="4" w:space="0" w:color="auto"/>
              <w:bottom w:val="single" w:sz="4" w:space="0" w:color="auto"/>
              <w:right w:val="single" w:sz="4" w:space="0" w:color="auto"/>
            </w:tcBorders>
          </w:tcPr>
          <w:p w14:paraId="1F7F987A" w14:textId="478CCC94"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7D094866" w14:textId="5CA52BC3"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300" w:type="pct"/>
            <w:tcBorders>
              <w:left w:val="single" w:sz="4" w:space="0" w:color="auto"/>
            </w:tcBorders>
          </w:tcPr>
          <w:p w14:paraId="682B6737" w14:textId="129797BF"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r>
      <w:tr w:rsidR="002B4DD2" w:rsidRPr="00DA6D7B" w14:paraId="2AB8E857" w14:textId="77777777" w:rsidTr="005A5A90">
        <w:tc>
          <w:tcPr>
            <w:tcW w:w="1700" w:type="pct"/>
            <w:gridSpan w:val="15"/>
            <w:tcBorders>
              <w:top w:val="single" w:sz="4" w:space="0" w:color="auto"/>
              <w:left w:val="single" w:sz="4" w:space="0" w:color="auto"/>
              <w:bottom w:val="single" w:sz="4" w:space="0" w:color="auto"/>
              <w:right w:val="single" w:sz="4" w:space="0" w:color="auto"/>
            </w:tcBorders>
            <w:hideMark/>
          </w:tcPr>
          <w:p w14:paraId="43F3A637" w14:textId="77537AD6"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300" w:type="pct"/>
            <w:tcBorders>
              <w:left w:val="single" w:sz="4" w:space="0" w:color="auto"/>
            </w:tcBorders>
          </w:tcPr>
          <w:p w14:paraId="753C709B" w14:textId="61A80152"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r>
      <w:tr w:rsidR="002B4DD2" w:rsidRPr="00DA6D7B" w14:paraId="1DD9177F" w14:textId="77777777" w:rsidTr="005A5A90">
        <w:tc>
          <w:tcPr>
            <w:tcW w:w="200" w:type="pct"/>
            <w:tcBorders>
              <w:top w:val="single" w:sz="4" w:space="0" w:color="auto"/>
              <w:left w:val="single" w:sz="4" w:space="0" w:color="auto"/>
              <w:bottom w:val="single" w:sz="4" w:space="0" w:color="auto"/>
              <w:right w:val="single" w:sz="4" w:space="0" w:color="auto"/>
            </w:tcBorders>
            <w:hideMark/>
          </w:tcPr>
          <w:p w14:paraId="12B6192A" w14:textId="589C527C"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200" w:type="pct"/>
            <w:gridSpan w:val="2"/>
            <w:tcBorders>
              <w:top w:val="single" w:sz="4" w:space="0" w:color="auto"/>
              <w:left w:val="single" w:sz="4" w:space="0" w:color="auto"/>
              <w:bottom w:val="single" w:sz="4" w:space="0" w:color="auto"/>
              <w:right w:val="single" w:sz="4" w:space="0" w:color="auto"/>
            </w:tcBorders>
            <w:hideMark/>
          </w:tcPr>
          <w:p w14:paraId="6EF025A4" w14:textId="77777777"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c>
          <w:tcPr>
            <w:tcW w:w="250" w:type="pct"/>
            <w:gridSpan w:val="2"/>
            <w:tcBorders>
              <w:top w:val="single" w:sz="4" w:space="0" w:color="auto"/>
              <w:left w:val="single" w:sz="4" w:space="0" w:color="auto"/>
              <w:bottom w:val="single" w:sz="4" w:space="0" w:color="auto"/>
              <w:right w:val="single" w:sz="4" w:space="0" w:color="auto"/>
            </w:tcBorders>
            <w:hideMark/>
          </w:tcPr>
          <w:p w14:paraId="0DE0E610" w14:textId="4144613F"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200" w:type="pct"/>
            <w:gridSpan w:val="2"/>
            <w:tcBorders>
              <w:top w:val="single" w:sz="4" w:space="0" w:color="auto"/>
              <w:left w:val="single" w:sz="4" w:space="0" w:color="auto"/>
              <w:bottom w:val="single" w:sz="4" w:space="0" w:color="auto"/>
              <w:right w:val="single" w:sz="4" w:space="0" w:color="auto"/>
            </w:tcBorders>
            <w:hideMark/>
          </w:tcPr>
          <w:p w14:paraId="07E6B36E" w14:textId="77777777"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c>
          <w:tcPr>
            <w:tcW w:w="200" w:type="pct"/>
            <w:gridSpan w:val="2"/>
            <w:tcBorders>
              <w:top w:val="single" w:sz="4" w:space="0" w:color="auto"/>
              <w:left w:val="single" w:sz="4" w:space="0" w:color="auto"/>
              <w:bottom w:val="single" w:sz="4" w:space="0" w:color="auto"/>
              <w:right w:val="single" w:sz="4" w:space="0" w:color="auto"/>
            </w:tcBorders>
          </w:tcPr>
          <w:p w14:paraId="387E3E9B" w14:textId="72F522C9"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200" w:type="pct"/>
            <w:gridSpan w:val="2"/>
            <w:tcBorders>
              <w:top w:val="single" w:sz="4" w:space="0" w:color="auto"/>
              <w:left w:val="single" w:sz="4" w:space="0" w:color="auto"/>
              <w:bottom w:val="single" w:sz="4" w:space="0" w:color="auto"/>
              <w:right w:val="single" w:sz="4" w:space="0" w:color="auto"/>
            </w:tcBorders>
          </w:tcPr>
          <w:p w14:paraId="5E348A43" w14:textId="701F11A7"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200" w:type="pct"/>
            <w:gridSpan w:val="2"/>
            <w:tcBorders>
              <w:top w:val="single" w:sz="4" w:space="0" w:color="auto"/>
              <w:left w:val="single" w:sz="4" w:space="0" w:color="auto"/>
              <w:bottom w:val="single" w:sz="4" w:space="0" w:color="auto"/>
              <w:right w:val="single" w:sz="4" w:space="0" w:color="auto"/>
            </w:tcBorders>
          </w:tcPr>
          <w:p w14:paraId="20A910E5" w14:textId="7AA6E7FF"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250" w:type="pct"/>
            <w:gridSpan w:val="2"/>
            <w:tcBorders>
              <w:top w:val="single" w:sz="4" w:space="0" w:color="auto"/>
              <w:left w:val="single" w:sz="4" w:space="0" w:color="auto"/>
              <w:bottom w:val="single" w:sz="4" w:space="0" w:color="auto"/>
              <w:right w:val="single" w:sz="4" w:space="0" w:color="auto"/>
            </w:tcBorders>
            <w:hideMark/>
          </w:tcPr>
          <w:p w14:paraId="10F9F1E4" w14:textId="77777777"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c>
          <w:tcPr>
            <w:tcW w:w="3300" w:type="pct"/>
            <w:tcBorders>
              <w:left w:val="single" w:sz="4" w:space="0" w:color="auto"/>
            </w:tcBorders>
          </w:tcPr>
          <w:p w14:paraId="5FC1835B" w14:textId="05478CEC"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r>
      <w:tr w:rsidR="002B4DD2" w:rsidRPr="00DA6D7B" w14:paraId="4FD758D3" w14:textId="77777777" w:rsidTr="005A5A90">
        <w:tc>
          <w:tcPr>
            <w:tcW w:w="1700" w:type="pct"/>
            <w:gridSpan w:val="15"/>
            <w:tcBorders>
              <w:top w:val="single" w:sz="4" w:space="0" w:color="auto"/>
              <w:left w:val="single" w:sz="4" w:space="0" w:color="auto"/>
              <w:bottom w:val="single" w:sz="4" w:space="0" w:color="auto"/>
              <w:right w:val="single" w:sz="4" w:space="0" w:color="auto"/>
            </w:tcBorders>
            <w:hideMark/>
          </w:tcPr>
          <w:p w14:paraId="2C672A05" w14:textId="77777777" w:rsidR="002B4DD2" w:rsidRPr="002B4DD2" w:rsidRDefault="002B4DD2" w:rsidP="005A5A9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(dd.mm.yyyy)</w:t>
            </w:r>
          </w:p>
        </w:tc>
        <w:tc>
          <w:tcPr>
            <w:tcW w:w="3300" w:type="pct"/>
            <w:tcBorders>
              <w:left w:val="single" w:sz="4" w:space="0" w:color="auto"/>
            </w:tcBorders>
          </w:tcPr>
          <w:p w14:paraId="0CC3D537" w14:textId="24F5DCF4"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r>
    </w:tbl>
    <w:p w14:paraId="25D33595" w14:textId="77777777" w:rsidR="002B4DD2" w:rsidRPr="002B4DD2" w:rsidRDefault="002B4DD2" w:rsidP="00DA6D7B">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465"/>
        <w:gridCol w:w="2473"/>
        <w:gridCol w:w="5128"/>
      </w:tblGrid>
      <w:tr w:rsidR="002B4DD2" w:rsidRPr="00DA6D7B" w14:paraId="3E8DA4D2" w14:textId="77777777" w:rsidTr="005A5A90">
        <w:tc>
          <w:tcPr>
            <w:tcW w:w="808" w:type="pct"/>
            <w:tcBorders>
              <w:top w:val="single" w:sz="4" w:space="0" w:color="auto"/>
              <w:left w:val="single" w:sz="4" w:space="0" w:color="auto"/>
              <w:bottom w:val="single" w:sz="4" w:space="0" w:color="auto"/>
              <w:right w:val="single" w:sz="4" w:space="0" w:color="auto"/>
            </w:tcBorders>
            <w:hideMark/>
          </w:tcPr>
          <w:p w14:paraId="32BB6E5F" w14:textId="77777777"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Contract No.</w:t>
            </w:r>
          </w:p>
        </w:tc>
        <w:tc>
          <w:tcPr>
            <w:tcW w:w="1364" w:type="pct"/>
            <w:tcBorders>
              <w:top w:val="single" w:sz="4" w:space="0" w:color="auto"/>
              <w:left w:val="single" w:sz="4" w:space="0" w:color="auto"/>
              <w:bottom w:val="single" w:sz="4" w:space="0" w:color="auto"/>
              <w:right w:val="single" w:sz="4" w:space="0" w:color="auto"/>
            </w:tcBorders>
          </w:tcPr>
          <w:p w14:paraId="5B85F2CD" w14:textId="5BC1C571"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2828" w:type="pct"/>
            <w:tcBorders>
              <w:left w:val="single" w:sz="4" w:space="0" w:color="auto"/>
            </w:tcBorders>
          </w:tcPr>
          <w:p w14:paraId="3CC07678" w14:textId="2D6D78D8"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r>
    </w:tbl>
    <w:p w14:paraId="54DDA002" w14:textId="77777777" w:rsidR="002B4DD2" w:rsidRPr="002B4DD2" w:rsidRDefault="002B4DD2" w:rsidP="00DA6D7B">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903"/>
        <w:gridCol w:w="2265"/>
        <w:gridCol w:w="2990"/>
        <w:gridCol w:w="1903"/>
      </w:tblGrid>
      <w:tr w:rsidR="002B4DD2" w:rsidRPr="00DA6D7B" w14:paraId="077E6E83" w14:textId="77777777" w:rsidTr="005A5A90">
        <w:tc>
          <w:tcPr>
            <w:tcW w:w="0" w:type="auto"/>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505FF7" w14:textId="77777777" w:rsidR="002B4DD2" w:rsidRPr="002B4DD2" w:rsidRDefault="002B4DD2" w:rsidP="005A5A9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Details of the interpreter</w:t>
            </w:r>
          </w:p>
        </w:tc>
      </w:tr>
      <w:tr w:rsidR="002B4DD2" w:rsidRPr="00DA6D7B" w14:paraId="6BCF30C4" w14:textId="77777777" w:rsidTr="005A5A90">
        <w:tc>
          <w:tcPr>
            <w:tcW w:w="1050" w:type="pct"/>
            <w:tcBorders>
              <w:top w:val="single" w:sz="4" w:space="0" w:color="auto"/>
              <w:left w:val="single" w:sz="4" w:space="0" w:color="auto"/>
              <w:bottom w:val="single" w:sz="4" w:space="0" w:color="auto"/>
              <w:right w:val="single" w:sz="4" w:space="0" w:color="auto"/>
            </w:tcBorders>
            <w:hideMark/>
          </w:tcPr>
          <w:p w14:paraId="18623AA9" w14:textId="77777777" w:rsidR="002B4DD2" w:rsidRPr="002B4DD2" w:rsidRDefault="002B4DD2" w:rsidP="005A5A9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250" w:type="pct"/>
            <w:tcBorders>
              <w:top w:val="single" w:sz="4" w:space="0" w:color="auto"/>
              <w:left w:val="single" w:sz="4" w:space="0" w:color="auto"/>
              <w:bottom w:val="single" w:sz="4" w:space="0" w:color="auto"/>
              <w:right w:val="single" w:sz="4" w:space="0" w:color="auto"/>
            </w:tcBorders>
            <w:hideMark/>
          </w:tcPr>
          <w:p w14:paraId="0B71192C" w14:textId="77777777" w:rsidR="002B4DD2" w:rsidRPr="002B4DD2" w:rsidRDefault="002B4DD2" w:rsidP="005A5A9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personal identity number</w:t>
            </w:r>
          </w:p>
        </w:tc>
        <w:tc>
          <w:tcPr>
            <w:tcW w:w="1650" w:type="pct"/>
            <w:tcBorders>
              <w:top w:val="single" w:sz="4" w:space="0" w:color="auto"/>
              <w:left w:val="single" w:sz="4" w:space="0" w:color="auto"/>
              <w:bottom w:val="single" w:sz="4" w:space="0" w:color="auto"/>
              <w:right w:val="single" w:sz="4" w:space="0" w:color="auto"/>
            </w:tcBorders>
            <w:hideMark/>
          </w:tcPr>
          <w:p w14:paraId="0CDF742B" w14:textId="77777777" w:rsidR="002B4DD2" w:rsidRPr="002B4DD2" w:rsidRDefault="002B4DD2" w:rsidP="005A5A9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address of the place of practice</w:t>
            </w:r>
          </w:p>
        </w:tc>
        <w:tc>
          <w:tcPr>
            <w:tcW w:w="1050" w:type="pct"/>
            <w:tcBorders>
              <w:top w:val="single" w:sz="4" w:space="0" w:color="auto"/>
              <w:left w:val="single" w:sz="4" w:space="0" w:color="auto"/>
              <w:bottom w:val="single" w:sz="4" w:space="0" w:color="auto"/>
              <w:right w:val="single" w:sz="4" w:space="0" w:color="auto"/>
            </w:tcBorders>
            <w:hideMark/>
          </w:tcPr>
          <w:p w14:paraId="73785E86" w14:textId="77777777" w:rsidR="002B4DD2" w:rsidRPr="002B4DD2" w:rsidRDefault="002B4DD2" w:rsidP="005A5A9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telephone number, e-mail</w:t>
            </w:r>
          </w:p>
        </w:tc>
      </w:tr>
      <w:tr w:rsidR="002B4DD2" w:rsidRPr="00DA6D7B" w14:paraId="186E7811" w14:textId="77777777" w:rsidTr="005A5A90">
        <w:tc>
          <w:tcPr>
            <w:tcW w:w="1050" w:type="pct"/>
            <w:tcBorders>
              <w:top w:val="single" w:sz="4" w:space="0" w:color="auto"/>
              <w:left w:val="single" w:sz="4" w:space="0" w:color="auto"/>
              <w:bottom w:val="single" w:sz="4" w:space="0" w:color="auto"/>
              <w:right w:val="single" w:sz="4" w:space="0" w:color="auto"/>
            </w:tcBorders>
          </w:tcPr>
          <w:p w14:paraId="068EB33C" w14:textId="5C8FBFBF"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1250" w:type="pct"/>
            <w:tcBorders>
              <w:top w:val="single" w:sz="4" w:space="0" w:color="auto"/>
              <w:left w:val="single" w:sz="4" w:space="0" w:color="auto"/>
              <w:bottom w:val="single" w:sz="4" w:space="0" w:color="auto"/>
              <w:right w:val="single" w:sz="4" w:space="0" w:color="auto"/>
            </w:tcBorders>
          </w:tcPr>
          <w:p w14:paraId="2B7ECB28" w14:textId="324001BF"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1650" w:type="pct"/>
            <w:tcBorders>
              <w:top w:val="single" w:sz="4" w:space="0" w:color="auto"/>
              <w:left w:val="single" w:sz="4" w:space="0" w:color="auto"/>
              <w:bottom w:val="single" w:sz="4" w:space="0" w:color="auto"/>
              <w:right w:val="single" w:sz="4" w:space="0" w:color="auto"/>
            </w:tcBorders>
          </w:tcPr>
          <w:p w14:paraId="3A448683" w14:textId="6C05B6BB"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1050" w:type="pct"/>
            <w:tcBorders>
              <w:top w:val="single" w:sz="4" w:space="0" w:color="auto"/>
              <w:left w:val="single" w:sz="4" w:space="0" w:color="auto"/>
              <w:bottom w:val="single" w:sz="4" w:space="0" w:color="auto"/>
              <w:right w:val="single" w:sz="4" w:space="0" w:color="auto"/>
            </w:tcBorders>
          </w:tcPr>
          <w:p w14:paraId="71E92647" w14:textId="25CAB16F"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r>
    </w:tbl>
    <w:p w14:paraId="188D908D" w14:textId="77777777" w:rsidR="002B4DD2" w:rsidRPr="002B4DD2" w:rsidRDefault="002B4DD2" w:rsidP="00DA6D7B">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463"/>
        <w:gridCol w:w="1558"/>
        <w:gridCol w:w="1375"/>
        <w:gridCol w:w="1645"/>
        <w:gridCol w:w="274"/>
        <w:gridCol w:w="274"/>
        <w:gridCol w:w="275"/>
        <w:gridCol w:w="275"/>
        <w:gridCol w:w="275"/>
        <w:gridCol w:w="275"/>
        <w:gridCol w:w="275"/>
        <w:gridCol w:w="275"/>
        <w:gridCol w:w="275"/>
        <w:gridCol w:w="275"/>
        <w:gridCol w:w="272"/>
      </w:tblGrid>
      <w:tr w:rsidR="002B4DD2" w:rsidRPr="00DA6D7B" w14:paraId="3A5C2ACA" w14:textId="77777777" w:rsidTr="005A5A90">
        <w:tc>
          <w:tcPr>
            <w:tcW w:w="0" w:type="auto"/>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EF3F4D" w14:textId="77777777" w:rsidR="002B4DD2" w:rsidRPr="002B4DD2" w:rsidRDefault="002B4DD2" w:rsidP="005A5A9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Details of the payment receiver and details of the credit institution</w:t>
            </w:r>
          </w:p>
        </w:tc>
      </w:tr>
      <w:tr w:rsidR="002B4DD2" w:rsidRPr="00DA6D7B" w14:paraId="156A8912" w14:textId="77777777" w:rsidTr="005A5A90">
        <w:tc>
          <w:tcPr>
            <w:tcW w:w="807" w:type="pct"/>
            <w:tcBorders>
              <w:top w:val="single" w:sz="4" w:space="0" w:color="auto"/>
              <w:left w:val="single" w:sz="4" w:space="0" w:color="auto"/>
              <w:bottom w:val="single" w:sz="4" w:space="0" w:color="auto"/>
              <w:right w:val="single" w:sz="4" w:space="0" w:color="auto"/>
            </w:tcBorders>
            <w:vAlign w:val="center"/>
            <w:hideMark/>
          </w:tcPr>
          <w:p w14:paraId="7CE25B99" w14:textId="77777777" w:rsidR="002B4DD2" w:rsidRPr="002B4DD2" w:rsidRDefault="002B4DD2" w:rsidP="005A5A9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payment receiver (given name, surname or name of office)</w:t>
            </w:r>
          </w:p>
        </w:tc>
        <w:tc>
          <w:tcPr>
            <w:tcW w:w="859" w:type="pct"/>
            <w:tcBorders>
              <w:top w:val="single" w:sz="4" w:space="0" w:color="auto"/>
              <w:left w:val="single" w:sz="4" w:space="0" w:color="auto"/>
              <w:bottom w:val="single" w:sz="4" w:space="0" w:color="auto"/>
              <w:right w:val="single" w:sz="4" w:space="0" w:color="auto"/>
            </w:tcBorders>
            <w:vAlign w:val="center"/>
            <w:hideMark/>
          </w:tcPr>
          <w:p w14:paraId="12E10315" w14:textId="77777777" w:rsidR="002B4DD2" w:rsidRPr="002B4DD2" w:rsidRDefault="002B4DD2" w:rsidP="005A5A9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number</w:t>
            </w:r>
          </w:p>
        </w:tc>
        <w:tc>
          <w:tcPr>
            <w:tcW w:w="758" w:type="pct"/>
            <w:tcBorders>
              <w:top w:val="single" w:sz="4" w:space="0" w:color="auto"/>
              <w:left w:val="single" w:sz="4" w:space="0" w:color="auto"/>
              <w:bottom w:val="single" w:sz="4" w:space="0" w:color="auto"/>
              <w:right w:val="single" w:sz="4" w:space="0" w:color="auto"/>
            </w:tcBorders>
            <w:vAlign w:val="center"/>
            <w:hideMark/>
          </w:tcPr>
          <w:p w14:paraId="5D3FF1E7" w14:textId="77777777" w:rsidR="002B4DD2" w:rsidRPr="002B4DD2" w:rsidRDefault="002B4DD2" w:rsidP="005A5A9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VAT payer number</w:t>
            </w:r>
          </w:p>
        </w:tc>
        <w:tc>
          <w:tcPr>
            <w:tcW w:w="908" w:type="pct"/>
            <w:tcBorders>
              <w:top w:val="single" w:sz="4" w:space="0" w:color="auto"/>
              <w:left w:val="single" w:sz="4" w:space="0" w:color="auto"/>
              <w:bottom w:val="single" w:sz="4" w:space="0" w:color="auto"/>
              <w:right w:val="single" w:sz="4" w:space="0" w:color="auto"/>
            </w:tcBorders>
            <w:vAlign w:val="center"/>
            <w:hideMark/>
          </w:tcPr>
          <w:p w14:paraId="79300A60" w14:textId="77777777" w:rsidR="002B4DD2" w:rsidRPr="002B4DD2" w:rsidRDefault="002B4DD2" w:rsidP="005A5A9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credit institution</w:t>
            </w:r>
          </w:p>
        </w:tc>
        <w:tc>
          <w:tcPr>
            <w:tcW w:w="1668" w:type="pct"/>
            <w:gridSpan w:val="11"/>
            <w:tcBorders>
              <w:top w:val="single" w:sz="4" w:space="0" w:color="auto"/>
              <w:left w:val="single" w:sz="4" w:space="0" w:color="auto"/>
              <w:bottom w:val="single" w:sz="4" w:space="0" w:color="auto"/>
              <w:right w:val="single" w:sz="4" w:space="0" w:color="auto"/>
            </w:tcBorders>
            <w:vAlign w:val="center"/>
            <w:hideMark/>
          </w:tcPr>
          <w:p w14:paraId="430AEE73" w14:textId="77777777" w:rsidR="002B4DD2" w:rsidRPr="002B4DD2" w:rsidRDefault="002B4DD2" w:rsidP="005A5A9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account number</w:t>
            </w:r>
          </w:p>
        </w:tc>
      </w:tr>
      <w:tr w:rsidR="002B4DD2" w:rsidRPr="00DA6D7B" w14:paraId="08202F5E" w14:textId="77777777" w:rsidTr="005A5A90">
        <w:tc>
          <w:tcPr>
            <w:tcW w:w="807" w:type="pct"/>
            <w:vMerge w:val="restart"/>
            <w:tcBorders>
              <w:top w:val="single" w:sz="4" w:space="0" w:color="auto"/>
              <w:left w:val="single" w:sz="4" w:space="0" w:color="auto"/>
              <w:bottom w:val="single" w:sz="4" w:space="0" w:color="auto"/>
              <w:right w:val="single" w:sz="4" w:space="0" w:color="auto"/>
            </w:tcBorders>
          </w:tcPr>
          <w:p w14:paraId="33194278" w14:textId="58EA718D"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c>
          <w:tcPr>
            <w:tcW w:w="859" w:type="pct"/>
            <w:vMerge w:val="restart"/>
            <w:tcBorders>
              <w:top w:val="single" w:sz="4" w:space="0" w:color="auto"/>
              <w:left w:val="single" w:sz="4" w:space="0" w:color="auto"/>
              <w:bottom w:val="single" w:sz="4" w:space="0" w:color="auto"/>
              <w:right w:val="single" w:sz="4" w:space="0" w:color="auto"/>
            </w:tcBorders>
          </w:tcPr>
          <w:p w14:paraId="6B17C1A5" w14:textId="27328A25"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c>
          <w:tcPr>
            <w:tcW w:w="758" w:type="pct"/>
            <w:vMerge w:val="restart"/>
            <w:tcBorders>
              <w:top w:val="single" w:sz="4" w:space="0" w:color="auto"/>
              <w:left w:val="single" w:sz="4" w:space="0" w:color="auto"/>
              <w:bottom w:val="single" w:sz="4" w:space="0" w:color="auto"/>
              <w:right w:val="single" w:sz="4" w:space="0" w:color="auto"/>
            </w:tcBorders>
          </w:tcPr>
          <w:p w14:paraId="096CBECC" w14:textId="0B2BB7B0"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c>
          <w:tcPr>
            <w:tcW w:w="908" w:type="pct"/>
            <w:vMerge w:val="restart"/>
            <w:tcBorders>
              <w:top w:val="single" w:sz="4" w:space="0" w:color="auto"/>
              <w:left w:val="single" w:sz="4" w:space="0" w:color="auto"/>
              <w:bottom w:val="single" w:sz="4" w:space="0" w:color="auto"/>
              <w:right w:val="single" w:sz="4" w:space="0" w:color="auto"/>
            </w:tcBorders>
          </w:tcPr>
          <w:p w14:paraId="2BE0424C" w14:textId="1A6AB844"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c>
          <w:tcPr>
            <w:tcW w:w="151" w:type="pct"/>
            <w:tcBorders>
              <w:top w:val="single" w:sz="4" w:space="0" w:color="auto"/>
              <w:left w:val="single" w:sz="4" w:space="0" w:color="auto"/>
              <w:bottom w:val="single" w:sz="4" w:space="0" w:color="auto"/>
              <w:right w:val="single" w:sz="4" w:space="0" w:color="auto"/>
            </w:tcBorders>
          </w:tcPr>
          <w:p w14:paraId="555C1B33" w14:textId="211C5AE8"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c>
          <w:tcPr>
            <w:tcW w:w="151" w:type="pct"/>
            <w:tcBorders>
              <w:top w:val="single" w:sz="4" w:space="0" w:color="auto"/>
              <w:left w:val="single" w:sz="4" w:space="0" w:color="auto"/>
              <w:bottom w:val="single" w:sz="4" w:space="0" w:color="auto"/>
              <w:right w:val="single" w:sz="4" w:space="0" w:color="auto"/>
            </w:tcBorders>
          </w:tcPr>
          <w:p w14:paraId="498C5934" w14:textId="1E398E7F"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c>
          <w:tcPr>
            <w:tcW w:w="152" w:type="pct"/>
            <w:tcBorders>
              <w:top w:val="single" w:sz="4" w:space="0" w:color="auto"/>
              <w:left w:val="single" w:sz="4" w:space="0" w:color="auto"/>
              <w:bottom w:val="single" w:sz="4" w:space="0" w:color="auto"/>
              <w:right w:val="single" w:sz="4" w:space="0" w:color="auto"/>
            </w:tcBorders>
          </w:tcPr>
          <w:p w14:paraId="28470C63" w14:textId="0EB05856"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c>
          <w:tcPr>
            <w:tcW w:w="152" w:type="pct"/>
            <w:tcBorders>
              <w:top w:val="single" w:sz="4" w:space="0" w:color="auto"/>
              <w:left w:val="single" w:sz="4" w:space="0" w:color="auto"/>
              <w:bottom w:val="single" w:sz="4" w:space="0" w:color="auto"/>
              <w:right w:val="single" w:sz="4" w:space="0" w:color="auto"/>
            </w:tcBorders>
          </w:tcPr>
          <w:p w14:paraId="48B30C67" w14:textId="65C69789"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c>
          <w:tcPr>
            <w:tcW w:w="152" w:type="pct"/>
            <w:tcBorders>
              <w:top w:val="single" w:sz="4" w:space="0" w:color="auto"/>
              <w:left w:val="single" w:sz="4" w:space="0" w:color="auto"/>
              <w:bottom w:val="single" w:sz="4" w:space="0" w:color="auto"/>
              <w:right w:val="single" w:sz="4" w:space="0" w:color="auto"/>
            </w:tcBorders>
          </w:tcPr>
          <w:p w14:paraId="17EFAE7A" w14:textId="17710481"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c>
          <w:tcPr>
            <w:tcW w:w="152" w:type="pct"/>
            <w:tcBorders>
              <w:top w:val="single" w:sz="4" w:space="0" w:color="auto"/>
              <w:left w:val="single" w:sz="4" w:space="0" w:color="auto"/>
              <w:bottom w:val="single" w:sz="4" w:space="0" w:color="auto"/>
              <w:right w:val="single" w:sz="4" w:space="0" w:color="auto"/>
            </w:tcBorders>
          </w:tcPr>
          <w:p w14:paraId="610536BD" w14:textId="238DF15B"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c>
          <w:tcPr>
            <w:tcW w:w="152" w:type="pct"/>
            <w:tcBorders>
              <w:top w:val="single" w:sz="4" w:space="0" w:color="auto"/>
              <w:left w:val="single" w:sz="4" w:space="0" w:color="auto"/>
              <w:bottom w:val="single" w:sz="4" w:space="0" w:color="auto"/>
              <w:right w:val="single" w:sz="4" w:space="0" w:color="auto"/>
            </w:tcBorders>
          </w:tcPr>
          <w:p w14:paraId="2011E83F" w14:textId="20EC47DF"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c>
          <w:tcPr>
            <w:tcW w:w="152" w:type="pct"/>
            <w:tcBorders>
              <w:top w:val="single" w:sz="4" w:space="0" w:color="auto"/>
              <w:left w:val="single" w:sz="4" w:space="0" w:color="auto"/>
              <w:bottom w:val="single" w:sz="4" w:space="0" w:color="auto"/>
              <w:right w:val="single" w:sz="4" w:space="0" w:color="auto"/>
            </w:tcBorders>
          </w:tcPr>
          <w:p w14:paraId="6A078ED4" w14:textId="5F06BF78"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c>
          <w:tcPr>
            <w:tcW w:w="152" w:type="pct"/>
            <w:tcBorders>
              <w:top w:val="single" w:sz="4" w:space="0" w:color="auto"/>
              <w:left w:val="single" w:sz="4" w:space="0" w:color="auto"/>
              <w:bottom w:val="single" w:sz="4" w:space="0" w:color="auto"/>
              <w:right w:val="single" w:sz="4" w:space="0" w:color="auto"/>
            </w:tcBorders>
          </w:tcPr>
          <w:p w14:paraId="3EFF41F8" w14:textId="70574534"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c>
          <w:tcPr>
            <w:tcW w:w="152" w:type="pct"/>
            <w:tcBorders>
              <w:top w:val="single" w:sz="4" w:space="0" w:color="auto"/>
              <w:left w:val="single" w:sz="4" w:space="0" w:color="auto"/>
              <w:bottom w:val="single" w:sz="4" w:space="0" w:color="auto"/>
              <w:right w:val="single" w:sz="4" w:space="0" w:color="auto"/>
            </w:tcBorders>
          </w:tcPr>
          <w:p w14:paraId="61929099" w14:textId="36CCF81D"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c>
          <w:tcPr>
            <w:tcW w:w="152" w:type="pct"/>
            <w:tcBorders>
              <w:top w:val="single" w:sz="4" w:space="0" w:color="auto"/>
              <w:left w:val="single" w:sz="4" w:space="0" w:color="auto"/>
              <w:bottom w:val="single" w:sz="4" w:space="0" w:color="auto"/>
              <w:right w:val="single" w:sz="4" w:space="0" w:color="auto"/>
            </w:tcBorders>
          </w:tcPr>
          <w:p w14:paraId="4EC21EB0" w14:textId="35130C55"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r>
      <w:tr w:rsidR="002B4DD2" w:rsidRPr="00DA6D7B" w14:paraId="4A923D13" w14:textId="77777777" w:rsidTr="005A5A90">
        <w:tc>
          <w:tcPr>
            <w:tcW w:w="0" w:type="auto"/>
            <w:vMerge/>
            <w:tcBorders>
              <w:top w:val="single" w:sz="4" w:space="0" w:color="auto"/>
              <w:left w:val="single" w:sz="4" w:space="0" w:color="auto"/>
              <w:bottom w:val="single" w:sz="4" w:space="0" w:color="auto"/>
              <w:right w:val="single" w:sz="4" w:space="0" w:color="auto"/>
            </w:tcBorders>
          </w:tcPr>
          <w:p w14:paraId="55C5CC10" w14:textId="77777777"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c>
          <w:tcPr>
            <w:tcW w:w="0" w:type="auto"/>
            <w:vMerge/>
            <w:tcBorders>
              <w:top w:val="single" w:sz="4" w:space="0" w:color="auto"/>
              <w:left w:val="single" w:sz="4" w:space="0" w:color="auto"/>
              <w:bottom w:val="single" w:sz="4" w:space="0" w:color="auto"/>
              <w:right w:val="single" w:sz="4" w:space="0" w:color="auto"/>
            </w:tcBorders>
          </w:tcPr>
          <w:p w14:paraId="20327461" w14:textId="77777777"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c>
          <w:tcPr>
            <w:tcW w:w="0" w:type="auto"/>
            <w:vMerge/>
            <w:tcBorders>
              <w:top w:val="single" w:sz="4" w:space="0" w:color="auto"/>
              <w:left w:val="single" w:sz="4" w:space="0" w:color="auto"/>
              <w:bottom w:val="single" w:sz="4" w:space="0" w:color="auto"/>
              <w:right w:val="single" w:sz="4" w:space="0" w:color="auto"/>
            </w:tcBorders>
          </w:tcPr>
          <w:p w14:paraId="4AA77CA9" w14:textId="77777777"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c>
          <w:tcPr>
            <w:tcW w:w="0" w:type="auto"/>
            <w:vMerge/>
            <w:tcBorders>
              <w:top w:val="single" w:sz="4" w:space="0" w:color="auto"/>
              <w:left w:val="single" w:sz="4" w:space="0" w:color="auto"/>
              <w:bottom w:val="single" w:sz="4" w:space="0" w:color="auto"/>
              <w:right w:val="single" w:sz="4" w:space="0" w:color="auto"/>
            </w:tcBorders>
          </w:tcPr>
          <w:p w14:paraId="16664DEB" w14:textId="77777777"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c>
          <w:tcPr>
            <w:tcW w:w="151" w:type="pct"/>
            <w:tcBorders>
              <w:top w:val="single" w:sz="4" w:space="0" w:color="auto"/>
              <w:left w:val="single" w:sz="4" w:space="0" w:color="auto"/>
              <w:bottom w:val="single" w:sz="4" w:space="0" w:color="auto"/>
              <w:right w:val="single" w:sz="4" w:space="0" w:color="auto"/>
            </w:tcBorders>
          </w:tcPr>
          <w:p w14:paraId="6DC7E0C6" w14:textId="76D05F31"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c>
          <w:tcPr>
            <w:tcW w:w="151" w:type="pct"/>
            <w:tcBorders>
              <w:top w:val="single" w:sz="4" w:space="0" w:color="auto"/>
              <w:left w:val="single" w:sz="4" w:space="0" w:color="auto"/>
              <w:bottom w:val="single" w:sz="4" w:space="0" w:color="auto"/>
              <w:right w:val="single" w:sz="4" w:space="0" w:color="auto"/>
            </w:tcBorders>
          </w:tcPr>
          <w:p w14:paraId="2806F2CF" w14:textId="0D1196BC"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c>
          <w:tcPr>
            <w:tcW w:w="152" w:type="pct"/>
            <w:tcBorders>
              <w:top w:val="single" w:sz="4" w:space="0" w:color="auto"/>
              <w:left w:val="single" w:sz="4" w:space="0" w:color="auto"/>
              <w:bottom w:val="single" w:sz="4" w:space="0" w:color="auto"/>
              <w:right w:val="single" w:sz="4" w:space="0" w:color="auto"/>
            </w:tcBorders>
          </w:tcPr>
          <w:p w14:paraId="2D9DB1D0" w14:textId="3AF611B1"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c>
          <w:tcPr>
            <w:tcW w:w="152" w:type="pct"/>
            <w:tcBorders>
              <w:top w:val="single" w:sz="4" w:space="0" w:color="auto"/>
              <w:left w:val="single" w:sz="4" w:space="0" w:color="auto"/>
              <w:bottom w:val="single" w:sz="4" w:space="0" w:color="auto"/>
              <w:right w:val="single" w:sz="4" w:space="0" w:color="auto"/>
            </w:tcBorders>
          </w:tcPr>
          <w:p w14:paraId="15BB3E66" w14:textId="31D7B2E0"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c>
          <w:tcPr>
            <w:tcW w:w="152" w:type="pct"/>
            <w:tcBorders>
              <w:top w:val="single" w:sz="4" w:space="0" w:color="auto"/>
              <w:left w:val="single" w:sz="4" w:space="0" w:color="auto"/>
              <w:bottom w:val="single" w:sz="4" w:space="0" w:color="auto"/>
              <w:right w:val="single" w:sz="4" w:space="0" w:color="auto"/>
            </w:tcBorders>
          </w:tcPr>
          <w:p w14:paraId="4B558D9F" w14:textId="1D8FD47E"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c>
          <w:tcPr>
            <w:tcW w:w="152" w:type="pct"/>
            <w:tcBorders>
              <w:top w:val="single" w:sz="4" w:space="0" w:color="auto"/>
              <w:left w:val="single" w:sz="4" w:space="0" w:color="auto"/>
              <w:bottom w:val="single" w:sz="4" w:space="0" w:color="auto"/>
              <w:right w:val="single" w:sz="4" w:space="0" w:color="auto"/>
            </w:tcBorders>
          </w:tcPr>
          <w:p w14:paraId="2C26D9F0" w14:textId="0A84A3E2"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c>
          <w:tcPr>
            <w:tcW w:w="152" w:type="pct"/>
            <w:tcBorders>
              <w:top w:val="single" w:sz="4" w:space="0" w:color="auto"/>
              <w:left w:val="single" w:sz="4" w:space="0" w:color="auto"/>
              <w:bottom w:val="single" w:sz="4" w:space="0" w:color="auto"/>
              <w:right w:val="single" w:sz="4" w:space="0" w:color="auto"/>
            </w:tcBorders>
          </w:tcPr>
          <w:p w14:paraId="6983A979" w14:textId="37C137C0"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c>
          <w:tcPr>
            <w:tcW w:w="152" w:type="pct"/>
            <w:tcBorders>
              <w:top w:val="single" w:sz="4" w:space="0" w:color="auto"/>
              <w:left w:val="single" w:sz="4" w:space="0" w:color="auto"/>
              <w:bottom w:val="single" w:sz="4" w:space="0" w:color="auto"/>
              <w:right w:val="single" w:sz="4" w:space="0" w:color="auto"/>
            </w:tcBorders>
          </w:tcPr>
          <w:p w14:paraId="7B096643" w14:textId="7D516CA0"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c>
          <w:tcPr>
            <w:tcW w:w="152" w:type="pct"/>
            <w:tcBorders>
              <w:top w:val="single" w:sz="4" w:space="0" w:color="auto"/>
              <w:left w:val="single" w:sz="4" w:space="0" w:color="auto"/>
              <w:bottom w:val="single" w:sz="4" w:space="0" w:color="auto"/>
              <w:right w:val="single" w:sz="4" w:space="0" w:color="auto"/>
            </w:tcBorders>
          </w:tcPr>
          <w:p w14:paraId="32A51A57" w14:textId="54DB54CF"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c>
          <w:tcPr>
            <w:tcW w:w="152" w:type="pct"/>
            <w:tcBorders>
              <w:top w:val="single" w:sz="4" w:space="0" w:color="auto"/>
              <w:left w:val="single" w:sz="4" w:space="0" w:color="auto"/>
              <w:bottom w:val="single" w:sz="4" w:space="0" w:color="auto"/>
              <w:right w:val="single" w:sz="4" w:space="0" w:color="auto"/>
            </w:tcBorders>
          </w:tcPr>
          <w:p w14:paraId="02F05B25" w14:textId="1C8FD497"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c>
          <w:tcPr>
            <w:tcW w:w="152" w:type="pct"/>
            <w:tcBorders>
              <w:top w:val="single" w:sz="4" w:space="0" w:color="auto"/>
              <w:left w:val="single" w:sz="4" w:space="0" w:color="auto"/>
              <w:bottom w:val="single" w:sz="4" w:space="0" w:color="auto"/>
              <w:right w:val="single" w:sz="4" w:space="0" w:color="auto"/>
            </w:tcBorders>
          </w:tcPr>
          <w:p w14:paraId="59E53E42" w14:textId="57D835AB" w:rsidR="002B4DD2" w:rsidRPr="002B4DD2" w:rsidRDefault="002B4DD2" w:rsidP="005A5A90">
            <w:pPr>
              <w:spacing w:after="0" w:line="240" w:lineRule="auto"/>
              <w:jc w:val="center"/>
              <w:rPr>
                <w:rFonts w:ascii="Times New Roman" w:eastAsia="Times New Roman" w:hAnsi="Times New Roman" w:cs="Times New Roman"/>
                <w:noProof/>
                <w:sz w:val="24"/>
                <w:szCs w:val="24"/>
                <w:lang w:eastAsia="lv-LV"/>
              </w:rPr>
            </w:pPr>
          </w:p>
        </w:tc>
      </w:tr>
    </w:tbl>
    <w:p w14:paraId="7C0E94A2" w14:textId="77777777" w:rsidR="002B4DD2" w:rsidRPr="002B4DD2" w:rsidRDefault="002B4DD2" w:rsidP="00DA6D7B">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715"/>
        <w:gridCol w:w="272"/>
        <w:gridCol w:w="272"/>
        <w:gridCol w:w="272"/>
        <w:gridCol w:w="272"/>
        <w:gridCol w:w="272"/>
        <w:gridCol w:w="272"/>
        <w:gridCol w:w="272"/>
        <w:gridCol w:w="272"/>
        <w:gridCol w:w="272"/>
        <w:gridCol w:w="272"/>
        <w:gridCol w:w="272"/>
        <w:gridCol w:w="364"/>
        <w:gridCol w:w="2990"/>
      </w:tblGrid>
      <w:tr w:rsidR="002B4DD2" w:rsidRPr="00DA6D7B" w14:paraId="14CEC15F" w14:textId="77777777" w:rsidTr="00991F7D">
        <w:tc>
          <w:tcPr>
            <w:tcW w:w="5000" w:type="pct"/>
            <w:gridSpan w:val="14"/>
            <w:shd w:val="clear" w:color="auto" w:fill="D9D9D9" w:themeFill="background1" w:themeFillShade="D9"/>
            <w:hideMark/>
          </w:tcPr>
          <w:p w14:paraId="5668FD6A" w14:textId="77777777" w:rsidR="002B4DD2" w:rsidRPr="002B4DD2" w:rsidRDefault="002B4DD2" w:rsidP="00034FE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Details of the person who has the right to defence</w:t>
            </w:r>
          </w:p>
        </w:tc>
      </w:tr>
      <w:tr w:rsidR="002B4DD2" w:rsidRPr="00DA6D7B" w14:paraId="202ABF84" w14:textId="77777777" w:rsidTr="00991F7D">
        <w:tc>
          <w:tcPr>
            <w:tcW w:w="1499" w:type="pct"/>
            <w:hideMark/>
          </w:tcPr>
          <w:p w14:paraId="5ADD28A2" w14:textId="77777777" w:rsidR="002B4DD2" w:rsidRPr="002B4DD2" w:rsidRDefault="002B4DD2" w:rsidP="00034FE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851" w:type="pct"/>
            <w:gridSpan w:val="12"/>
            <w:hideMark/>
          </w:tcPr>
          <w:p w14:paraId="716CC7DC" w14:textId="77777777" w:rsidR="002B4DD2" w:rsidRPr="002B4DD2" w:rsidRDefault="002B4DD2" w:rsidP="00034FE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personal identity number</w:t>
            </w:r>
          </w:p>
        </w:tc>
        <w:tc>
          <w:tcPr>
            <w:tcW w:w="1650" w:type="pct"/>
            <w:hideMark/>
          </w:tcPr>
          <w:p w14:paraId="753C2A2C" w14:textId="77777777" w:rsidR="002B4DD2" w:rsidRPr="002B4DD2" w:rsidRDefault="002B4DD2" w:rsidP="00034FE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procedural status</w:t>
            </w:r>
          </w:p>
        </w:tc>
      </w:tr>
      <w:tr w:rsidR="002B4DD2" w:rsidRPr="00DA6D7B" w14:paraId="1E2F80BD" w14:textId="77777777" w:rsidTr="00991F7D">
        <w:tc>
          <w:tcPr>
            <w:tcW w:w="1499" w:type="pct"/>
          </w:tcPr>
          <w:p w14:paraId="2301E33A" w14:textId="19D933F7"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tcPr>
          <w:p w14:paraId="1A76EB5C" w14:textId="6F150D16"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tcPr>
          <w:p w14:paraId="5F2FE03E" w14:textId="26BB00A9"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tcPr>
          <w:p w14:paraId="4ABA90BA" w14:textId="45534641"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tcPr>
          <w:p w14:paraId="724F001E" w14:textId="735CAC84"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tcPr>
          <w:p w14:paraId="5BC462DA" w14:textId="53A4C66A"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tcPr>
          <w:p w14:paraId="18112B07" w14:textId="5B6F3082"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hideMark/>
          </w:tcPr>
          <w:p w14:paraId="65AC593F" w14:textId="77777777" w:rsidR="002B4DD2" w:rsidRPr="002B4DD2" w:rsidRDefault="002B4DD2" w:rsidP="00034FE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150" w:type="pct"/>
          </w:tcPr>
          <w:p w14:paraId="1FE8BE73" w14:textId="224313FF"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tcPr>
          <w:p w14:paraId="3EDEFF38" w14:textId="5E84A88D"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tcPr>
          <w:p w14:paraId="0BF1DF17" w14:textId="32F43AE8"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tcPr>
          <w:p w14:paraId="59081D5E" w14:textId="60302B26"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200" w:type="pct"/>
          </w:tcPr>
          <w:p w14:paraId="275B78D7" w14:textId="02D5D3EF"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650" w:type="pct"/>
          </w:tcPr>
          <w:p w14:paraId="7B3793D6" w14:textId="48FBE6E6"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r>
      <w:tr w:rsidR="002B4DD2" w:rsidRPr="00DA6D7B" w14:paraId="234620AF" w14:textId="77777777" w:rsidTr="00991F7D">
        <w:tc>
          <w:tcPr>
            <w:tcW w:w="1499" w:type="pct"/>
          </w:tcPr>
          <w:p w14:paraId="1F6AA037" w14:textId="3CAB4879"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tcPr>
          <w:p w14:paraId="58911161" w14:textId="4EAC0836"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tcPr>
          <w:p w14:paraId="5054A74E" w14:textId="6BE516E4"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tcPr>
          <w:p w14:paraId="5AA338D8" w14:textId="0E0EE147"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tcPr>
          <w:p w14:paraId="42C8AAAF" w14:textId="1E8276A9"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tcPr>
          <w:p w14:paraId="2748CADA" w14:textId="4F9EE9F7"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tcPr>
          <w:p w14:paraId="2E9AC76A" w14:textId="15A3FFF4"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hideMark/>
          </w:tcPr>
          <w:p w14:paraId="02E10C85" w14:textId="77777777" w:rsidR="002B4DD2" w:rsidRPr="002B4DD2" w:rsidRDefault="002B4DD2" w:rsidP="00034FE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150" w:type="pct"/>
          </w:tcPr>
          <w:p w14:paraId="0EAA0A15" w14:textId="34EDF426"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tcPr>
          <w:p w14:paraId="2C519136" w14:textId="5E3F13F8"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tcPr>
          <w:p w14:paraId="503C9D55" w14:textId="53437728"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tcPr>
          <w:p w14:paraId="406CA21E" w14:textId="0B6F98BE"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200" w:type="pct"/>
          </w:tcPr>
          <w:p w14:paraId="22942361" w14:textId="28CE3FBA"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650" w:type="pct"/>
          </w:tcPr>
          <w:p w14:paraId="281E08D8" w14:textId="0262F143"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r>
      <w:tr w:rsidR="002B4DD2" w:rsidRPr="00DA6D7B" w14:paraId="64CD4CE9" w14:textId="77777777" w:rsidTr="00991F7D">
        <w:tc>
          <w:tcPr>
            <w:tcW w:w="1499" w:type="pct"/>
          </w:tcPr>
          <w:p w14:paraId="5460A7B9" w14:textId="12081736"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tcPr>
          <w:p w14:paraId="1B0F4F5B" w14:textId="20070949"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tcPr>
          <w:p w14:paraId="35642628" w14:textId="33FA2FC3"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tcPr>
          <w:p w14:paraId="5E18AD0A" w14:textId="307FDAD0"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tcPr>
          <w:p w14:paraId="73B330AC" w14:textId="5AE579D6"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tcPr>
          <w:p w14:paraId="3C5F20BC" w14:textId="4DCD5FEA"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tcPr>
          <w:p w14:paraId="287795A7" w14:textId="38C3E24C"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hideMark/>
          </w:tcPr>
          <w:p w14:paraId="0EB4FAD7" w14:textId="77777777" w:rsidR="002B4DD2" w:rsidRPr="002B4DD2" w:rsidRDefault="002B4DD2" w:rsidP="00034FE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150" w:type="pct"/>
          </w:tcPr>
          <w:p w14:paraId="5007D568" w14:textId="395AE6A0"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tcPr>
          <w:p w14:paraId="5792E5AD" w14:textId="3CBCFDA1"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tcPr>
          <w:p w14:paraId="3981F118" w14:textId="7CBEBF47"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50" w:type="pct"/>
          </w:tcPr>
          <w:p w14:paraId="490AF7FD" w14:textId="2B051336"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200" w:type="pct"/>
          </w:tcPr>
          <w:p w14:paraId="44D88FAF" w14:textId="7A3A5613"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c>
          <w:tcPr>
            <w:tcW w:w="1650" w:type="pct"/>
          </w:tcPr>
          <w:p w14:paraId="430D0032" w14:textId="27BC3497" w:rsidR="002B4DD2" w:rsidRPr="002B4DD2" w:rsidRDefault="002B4DD2" w:rsidP="00034FEA">
            <w:pPr>
              <w:spacing w:after="0" w:line="240" w:lineRule="auto"/>
              <w:jc w:val="center"/>
              <w:rPr>
                <w:rFonts w:ascii="Times New Roman" w:eastAsia="Times New Roman" w:hAnsi="Times New Roman" w:cs="Times New Roman"/>
                <w:noProof/>
                <w:sz w:val="24"/>
                <w:szCs w:val="24"/>
                <w:lang w:eastAsia="lv-LV"/>
              </w:rPr>
            </w:pPr>
          </w:p>
        </w:tc>
      </w:tr>
    </w:tbl>
    <w:p w14:paraId="32A692C8" w14:textId="77777777" w:rsidR="002B4DD2" w:rsidRPr="002B4DD2" w:rsidRDefault="002B4DD2" w:rsidP="00DA6D7B">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083"/>
        <w:gridCol w:w="271"/>
        <w:gridCol w:w="272"/>
        <w:gridCol w:w="272"/>
        <w:gridCol w:w="272"/>
        <w:gridCol w:w="272"/>
        <w:gridCol w:w="272"/>
        <w:gridCol w:w="272"/>
        <w:gridCol w:w="272"/>
        <w:gridCol w:w="272"/>
        <w:gridCol w:w="272"/>
        <w:gridCol w:w="272"/>
        <w:gridCol w:w="272"/>
        <w:gridCol w:w="2446"/>
        <w:gridCol w:w="1269"/>
      </w:tblGrid>
      <w:tr w:rsidR="002B4DD2" w:rsidRPr="00DA6D7B" w14:paraId="7FD1B84C" w14:textId="77777777" w:rsidTr="00991F7D">
        <w:tc>
          <w:tcPr>
            <w:tcW w:w="0" w:type="auto"/>
            <w:gridSpan w:val="15"/>
            <w:shd w:val="clear" w:color="auto" w:fill="D9D9D9" w:themeFill="background1" w:themeFillShade="D9"/>
            <w:hideMark/>
          </w:tcPr>
          <w:p w14:paraId="3B59D1C8"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Details on the defence counsel</w:t>
            </w:r>
          </w:p>
        </w:tc>
      </w:tr>
      <w:tr w:rsidR="002B4DD2" w:rsidRPr="00DA6D7B" w14:paraId="02BD0AF8" w14:textId="77777777" w:rsidTr="00A15A99">
        <w:tc>
          <w:tcPr>
            <w:tcW w:w="1150" w:type="pct"/>
            <w:vAlign w:val="center"/>
            <w:hideMark/>
          </w:tcPr>
          <w:p w14:paraId="2B98493A"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800" w:type="pct"/>
            <w:gridSpan w:val="12"/>
            <w:vAlign w:val="center"/>
            <w:hideMark/>
          </w:tcPr>
          <w:p w14:paraId="0C3DF53D"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personal identity number</w:t>
            </w:r>
          </w:p>
        </w:tc>
        <w:tc>
          <w:tcPr>
            <w:tcW w:w="1350" w:type="pct"/>
            <w:vAlign w:val="center"/>
            <w:hideMark/>
          </w:tcPr>
          <w:p w14:paraId="3FF5DD5B"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address of the place of practice</w:t>
            </w:r>
          </w:p>
        </w:tc>
        <w:tc>
          <w:tcPr>
            <w:tcW w:w="700" w:type="pct"/>
            <w:vAlign w:val="center"/>
            <w:hideMark/>
          </w:tcPr>
          <w:p w14:paraId="5639CEBD"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telephone number</w:t>
            </w:r>
          </w:p>
        </w:tc>
      </w:tr>
      <w:tr w:rsidR="002B4DD2" w:rsidRPr="00DA6D7B" w14:paraId="44BE5B97" w14:textId="77777777" w:rsidTr="00991F7D">
        <w:tc>
          <w:tcPr>
            <w:tcW w:w="1150" w:type="pct"/>
            <w:hideMark/>
          </w:tcPr>
          <w:p w14:paraId="295A8B8F"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4"/>
                <w:lang w:eastAsia="lv-LV"/>
              </w:rPr>
            </w:pPr>
          </w:p>
        </w:tc>
        <w:tc>
          <w:tcPr>
            <w:tcW w:w="150" w:type="pct"/>
            <w:hideMark/>
          </w:tcPr>
          <w:p w14:paraId="11A8C106"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0"/>
                <w:lang w:eastAsia="lv-LV"/>
              </w:rPr>
            </w:pPr>
          </w:p>
        </w:tc>
        <w:tc>
          <w:tcPr>
            <w:tcW w:w="150" w:type="pct"/>
            <w:hideMark/>
          </w:tcPr>
          <w:p w14:paraId="1201C605"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0"/>
                <w:lang w:eastAsia="lv-LV"/>
              </w:rPr>
            </w:pPr>
          </w:p>
        </w:tc>
        <w:tc>
          <w:tcPr>
            <w:tcW w:w="150" w:type="pct"/>
            <w:hideMark/>
          </w:tcPr>
          <w:p w14:paraId="69166230"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0"/>
                <w:lang w:eastAsia="lv-LV"/>
              </w:rPr>
            </w:pPr>
          </w:p>
        </w:tc>
        <w:tc>
          <w:tcPr>
            <w:tcW w:w="150" w:type="pct"/>
            <w:hideMark/>
          </w:tcPr>
          <w:p w14:paraId="1AC1CA5E"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0"/>
                <w:lang w:eastAsia="lv-LV"/>
              </w:rPr>
            </w:pPr>
          </w:p>
        </w:tc>
        <w:tc>
          <w:tcPr>
            <w:tcW w:w="150" w:type="pct"/>
            <w:hideMark/>
          </w:tcPr>
          <w:p w14:paraId="177D4674"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0"/>
                <w:lang w:eastAsia="lv-LV"/>
              </w:rPr>
            </w:pPr>
          </w:p>
        </w:tc>
        <w:tc>
          <w:tcPr>
            <w:tcW w:w="150" w:type="pct"/>
            <w:hideMark/>
          </w:tcPr>
          <w:p w14:paraId="3C047C80"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0"/>
                <w:lang w:eastAsia="lv-LV"/>
              </w:rPr>
            </w:pPr>
          </w:p>
        </w:tc>
        <w:tc>
          <w:tcPr>
            <w:tcW w:w="150" w:type="pct"/>
            <w:hideMark/>
          </w:tcPr>
          <w:p w14:paraId="1329025C"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150" w:type="pct"/>
            <w:hideMark/>
          </w:tcPr>
          <w:p w14:paraId="274C3E51"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4"/>
                <w:lang w:eastAsia="lv-LV"/>
              </w:rPr>
            </w:pPr>
          </w:p>
        </w:tc>
        <w:tc>
          <w:tcPr>
            <w:tcW w:w="150" w:type="pct"/>
            <w:hideMark/>
          </w:tcPr>
          <w:p w14:paraId="32FF7A6D"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0"/>
                <w:lang w:eastAsia="lv-LV"/>
              </w:rPr>
            </w:pPr>
          </w:p>
        </w:tc>
        <w:tc>
          <w:tcPr>
            <w:tcW w:w="150" w:type="pct"/>
            <w:hideMark/>
          </w:tcPr>
          <w:p w14:paraId="0E0868A4"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0"/>
                <w:lang w:eastAsia="lv-LV"/>
              </w:rPr>
            </w:pPr>
          </w:p>
        </w:tc>
        <w:tc>
          <w:tcPr>
            <w:tcW w:w="150" w:type="pct"/>
            <w:hideMark/>
          </w:tcPr>
          <w:p w14:paraId="73A3022A"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0"/>
                <w:lang w:eastAsia="lv-LV"/>
              </w:rPr>
            </w:pPr>
          </w:p>
        </w:tc>
        <w:tc>
          <w:tcPr>
            <w:tcW w:w="150" w:type="pct"/>
            <w:hideMark/>
          </w:tcPr>
          <w:p w14:paraId="4F96F400"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0"/>
                <w:lang w:eastAsia="lv-LV"/>
              </w:rPr>
            </w:pPr>
          </w:p>
        </w:tc>
        <w:tc>
          <w:tcPr>
            <w:tcW w:w="1350" w:type="pct"/>
            <w:hideMark/>
          </w:tcPr>
          <w:p w14:paraId="6D1B8FD2"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0"/>
                <w:lang w:eastAsia="lv-LV"/>
              </w:rPr>
            </w:pPr>
          </w:p>
        </w:tc>
        <w:tc>
          <w:tcPr>
            <w:tcW w:w="700" w:type="pct"/>
            <w:hideMark/>
          </w:tcPr>
          <w:p w14:paraId="556953BD"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0"/>
                <w:lang w:eastAsia="lv-LV"/>
              </w:rPr>
            </w:pPr>
          </w:p>
        </w:tc>
      </w:tr>
      <w:tr w:rsidR="002B4DD2" w:rsidRPr="00DA6D7B" w14:paraId="78734132" w14:textId="77777777" w:rsidTr="00991F7D">
        <w:tc>
          <w:tcPr>
            <w:tcW w:w="1150" w:type="pct"/>
            <w:hideMark/>
          </w:tcPr>
          <w:p w14:paraId="55CC9934"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0"/>
                <w:lang w:eastAsia="lv-LV"/>
              </w:rPr>
            </w:pPr>
          </w:p>
        </w:tc>
        <w:tc>
          <w:tcPr>
            <w:tcW w:w="150" w:type="pct"/>
            <w:hideMark/>
          </w:tcPr>
          <w:p w14:paraId="251E4891"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0"/>
                <w:lang w:eastAsia="lv-LV"/>
              </w:rPr>
            </w:pPr>
          </w:p>
        </w:tc>
        <w:tc>
          <w:tcPr>
            <w:tcW w:w="150" w:type="pct"/>
            <w:hideMark/>
          </w:tcPr>
          <w:p w14:paraId="15D2B300"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0"/>
                <w:lang w:eastAsia="lv-LV"/>
              </w:rPr>
            </w:pPr>
          </w:p>
        </w:tc>
        <w:tc>
          <w:tcPr>
            <w:tcW w:w="150" w:type="pct"/>
            <w:hideMark/>
          </w:tcPr>
          <w:p w14:paraId="4F29D60C"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0"/>
                <w:lang w:eastAsia="lv-LV"/>
              </w:rPr>
            </w:pPr>
          </w:p>
        </w:tc>
        <w:tc>
          <w:tcPr>
            <w:tcW w:w="150" w:type="pct"/>
            <w:hideMark/>
          </w:tcPr>
          <w:p w14:paraId="13057C67"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0"/>
                <w:lang w:eastAsia="lv-LV"/>
              </w:rPr>
            </w:pPr>
          </w:p>
        </w:tc>
        <w:tc>
          <w:tcPr>
            <w:tcW w:w="150" w:type="pct"/>
            <w:hideMark/>
          </w:tcPr>
          <w:p w14:paraId="5482406D"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0"/>
                <w:lang w:eastAsia="lv-LV"/>
              </w:rPr>
            </w:pPr>
          </w:p>
        </w:tc>
        <w:tc>
          <w:tcPr>
            <w:tcW w:w="150" w:type="pct"/>
            <w:hideMark/>
          </w:tcPr>
          <w:p w14:paraId="23EE7A9A"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0"/>
                <w:lang w:eastAsia="lv-LV"/>
              </w:rPr>
            </w:pPr>
          </w:p>
        </w:tc>
        <w:tc>
          <w:tcPr>
            <w:tcW w:w="150" w:type="pct"/>
            <w:hideMark/>
          </w:tcPr>
          <w:p w14:paraId="0EE23A18"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150" w:type="pct"/>
            <w:hideMark/>
          </w:tcPr>
          <w:p w14:paraId="17DB5D86"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4"/>
                <w:lang w:eastAsia="lv-LV"/>
              </w:rPr>
            </w:pPr>
          </w:p>
        </w:tc>
        <w:tc>
          <w:tcPr>
            <w:tcW w:w="150" w:type="pct"/>
            <w:hideMark/>
          </w:tcPr>
          <w:p w14:paraId="559F9700"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0"/>
                <w:lang w:eastAsia="lv-LV"/>
              </w:rPr>
            </w:pPr>
          </w:p>
        </w:tc>
        <w:tc>
          <w:tcPr>
            <w:tcW w:w="150" w:type="pct"/>
            <w:hideMark/>
          </w:tcPr>
          <w:p w14:paraId="6670B31D"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0"/>
                <w:lang w:eastAsia="lv-LV"/>
              </w:rPr>
            </w:pPr>
          </w:p>
        </w:tc>
        <w:tc>
          <w:tcPr>
            <w:tcW w:w="150" w:type="pct"/>
            <w:hideMark/>
          </w:tcPr>
          <w:p w14:paraId="0C9450C1"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0"/>
                <w:lang w:eastAsia="lv-LV"/>
              </w:rPr>
            </w:pPr>
          </w:p>
        </w:tc>
        <w:tc>
          <w:tcPr>
            <w:tcW w:w="150" w:type="pct"/>
            <w:hideMark/>
          </w:tcPr>
          <w:p w14:paraId="30EAC133"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0"/>
                <w:lang w:eastAsia="lv-LV"/>
              </w:rPr>
            </w:pPr>
          </w:p>
        </w:tc>
        <w:tc>
          <w:tcPr>
            <w:tcW w:w="1350" w:type="pct"/>
            <w:hideMark/>
          </w:tcPr>
          <w:p w14:paraId="39028723"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0"/>
                <w:lang w:eastAsia="lv-LV"/>
              </w:rPr>
            </w:pPr>
          </w:p>
        </w:tc>
        <w:tc>
          <w:tcPr>
            <w:tcW w:w="700" w:type="pct"/>
            <w:hideMark/>
          </w:tcPr>
          <w:p w14:paraId="310719BD"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0"/>
                <w:lang w:eastAsia="lv-LV"/>
              </w:rPr>
            </w:pPr>
          </w:p>
        </w:tc>
      </w:tr>
    </w:tbl>
    <w:p w14:paraId="40076C12" w14:textId="77777777" w:rsidR="002B4DD2" w:rsidRPr="002B4DD2" w:rsidRDefault="002B4DD2" w:rsidP="00DA6D7B">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421"/>
        <w:gridCol w:w="1067"/>
        <w:gridCol w:w="1339"/>
        <w:gridCol w:w="705"/>
        <w:gridCol w:w="776"/>
        <w:gridCol w:w="977"/>
        <w:gridCol w:w="776"/>
      </w:tblGrid>
      <w:tr w:rsidR="002B4DD2" w:rsidRPr="00DA6D7B" w14:paraId="106721F4" w14:textId="77777777" w:rsidTr="00991F7D">
        <w:tc>
          <w:tcPr>
            <w:tcW w:w="0" w:type="auto"/>
            <w:gridSpan w:val="7"/>
            <w:shd w:val="clear" w:color="auto" w:fill="D9D9D9" w:themeFill="background1" w:themeFillShade="D9"/>
            <w:vAlign w:val="center"/>
            <w:hideMark/>
          </w:tcPr>
          <w:p w14:paraId="77C9B664" w14:textId="77777777" w:rsidR="002B4DD2" w:rsidRPr="002B4DD2" w:rsidRDefault="002B4DD2" w:rsidP="00765CAD">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Costs of interpreting</w:t>
            </w:r>
          </w:p>
        </w:tc>
      </w:tr>
      <w:tr w:rsidR="002B4DD2" w:rsidRPr="00DA6D7B" w14:paraId="101B0277" w14:textId="77777777" w:rsidTr="00991F7D">
        <w:tc>
          <w:tcPr>
            <w:tcW w:w="1897" w:type="pct"/>
            <w:vMerge w:val="restart"/>
            <w:shd w:val="clear" w:color="auto" w:fill="D9D9D9" w:themeFill="background1" w:themeFillShade="D9"/>
            <w:vAlign w:val="center"/>
            <w:hideMark/>
          </w:tcPr>
          <w:p w14:paraId="5F8E386C" w14:textId="77777777" w:rsidR="002B4DD2" w:rsidRPr="002B4DD2" w:rsidRDefault="002B4DD2" w:rsidP="001E453A">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purpose of interpreting</w:t>
            </w:r>
          </w:p>
        </w:tc>
        <w:tc>
          <w:tcPr>
            <w:tcW w:w="598" w:type="pct"/>
            <w:vMerge w:val="restart"/>
            <w:shd w:val="clear" w:color="auto" w:fill="D9D9D9" w:themeFill="background1" w:themeFillShade="D9"/>
            <w:vAlign w:val="center"/>
            <w:hideMark/>
          </w:tcPr>
          <w:p w14:paraId="6E177C92" w14:textId="77777777" w:rsidR="002B4DD2" w:rsidRPr="002B4DD2" w:rsidRDefault="002B4DD2" w:rsidP="00765CAD">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748" w:type="pct"/>
            <w:vMerge w:val="restart"/>
            <w:shd w:val="clear" w:color="auto" w:fill="D9D9D9" w:themeFill="background1" w:themeFillShade="D9"/>
            <w:vAlign w:val="center"/>
            <w:hideMark/>
          </w:tcPr>
          <w:p w14:paraId="1612D81D" w14:textId="77777777" w:rsidR="002B4DD2" w:rsidRPr="002B4DD2" w:rsidRDefault="002B4DD2" w:rsidP="00765CAD">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language from which or to which the interpreting is provided</w:t>
            </w:r>
          </w:p>
        </w:tc>
        <w:tc>
          <w:tcPr>
            <w:tcW w:w="796" w:type="pct"/>
            <w:gridSpan w:val="2"/>
            <w:shd w:val="clear" w:color="auto" w:fill="D9D9D9" w:themeFill="background1" w:themeFillShade="D9"/>
            <w:vAlign w:val="center"/>
            <w:hideMark/>
          </w:tcPr>
          <w:p w14:paraId="6BF999BD" w14:textId="77777777" w:rsidR="002B4DD2" w:rsidRPr="002B4DD2" w:rsidRDefault="002B4DD2" w:rsidP="00765CAD">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time</w:t>
            </w:r>
          </w:p>
        </w:tc>
        <w:tc>
          <w:tcPr>
            <w:tcW w:w="548" w:type="pct"/>
            <w:vMerge w:val="restart"/>
            <w:shd w:val="clear" w:color="auto" w:fill="D9D9D9" w:themeFill="background1" w:themeFillShade="D9"/>
            <w:vAlign w:val="center"/>
            <w:hideMark/>
          </w:tcPr>
          <w:p w14:paraId="618BD341" w14:textId="77777777" w:rsidR="002B4DD2" w:rsidRPr="002B4DD2" w:rsidRDefault="002B4DD2" w:rsidP="00765CAD">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 of hours</w:t>
            </w:r>
          </w:p>
        </w:tc>
        <w:tc>
          <w:tcPr>
            <w:tcW w:w="414" w:type="pct"/>
            <w:vMerge w:val="restart"/>
            <w:shd w:val="clear" w:color="auto" w:fill="D9D9D9" w:themeFill="background1" w:themeFillShade="D9"/>
            <w:vAlign w:val="center"/>
            <w:hideMark/>
          </w:tcPr>
          <w:p w14:paraId="4C345E85" w14:textId="77777777" w:rsidR="002B4DD2" w:rsidRPr="002B4DD2" w:rsidRDefault="002B4DD2" w:rsidP="00765CAD">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amount</w:t>
            </w:r>
          </w:p>
        </w:tc>
      </w:tr>
      <w:tr w:rsidR="002B4DD2" w:rsidRPr="00DA6D7B" w14:paraId="362B8ECB" w14:textId="77777777" w:rsidTr="00991F7D">
        <w:tc>
          <w:tcPr>
            <w:tcW w:w="0" w:type="auto"/>
            <w:vMerge/>
            <w:shd w:val="clear" w:color="auto" w:fill="D9D9D9" w:themeFill="background1" w:themeFillShade="D9"/>
            <w:hideMark/>
          </w:tcPr>
          <w:p w14:paraId="773A4327" w14:textId="77777777" w:rsidR="002B4DD2" w:rsidRPr="002B4DD2" w:rsidRDefault="002B4DD2" w:rsidP="00765CAD">
            <w:pPr>
              <w:keepNext/>
              <w:spacing w:after="0" w:line="240" w:lineRule="auto"/>
              <w:jc w:val="both"/>
              <w:rPr>
                <w:rFonts w:ascii="Times New Roman" w:eastAsia="Times New Roman" w:hAnsi="Times New Roman" w:cs="Times New Roman"/>
                <w:noProof/>
                <w:sz w:val="24"/>
                <w:szCs w:val="24"/>
                <w:lang w:eastAsia="lv-LV"/>
              </w:rPr>
            </w:pPr>
          </w:p>
        </w:tc>
        <w:tc>
          <w:tcPr>
            <w:tcW w:w="0" w:type="auto"/>
            <w:vMerge/>
            <w:shd w:val="clear" w:color="auto" w:fill="D9D9D9" w:themeFill="background1" w:themeFillShade="D9"/>
            <w:hideMark/>
          </w:tcPr>
          <w:p w14:paraId="112F2AA7" w14:textId="77777777" w:rsidR="002B4DD2" w:rsidRPr="002B4DD2" w:rsidRDefault="002B4DD2" w:rsidP="00765CAD">
            <w:pPr>
              <w:keepNext/>
              <w:spacing w:after="0" w:line="240" w:lineRule="auto"/>
              <w:jc w:val="center"/>
              <w:rPr>
                <w:rFonts w:ascii="Times New Roman" w:eastAsia="Times New Roman" w:hAnsi="Times New Roman" w:cs="Times New Roman"/>
                <w:noProof/>
                <w:sz w:val="24"/>
                <w:szCs w:val="24"/>
                <w:lang w:eastAsia="lv-LV"/>
              </w:rPr>
            </w:pPr>
          </w:p>
        </w:tc>
        <w:tc>
          <w:tcPr>
            <w:tcW w:w="0" w:type="auto"/>
            <w:vMerge/>
            <w:hideMark/>
          </w:tcPr>
          <w:p w14:paraId="59840954" w14:textId="77777777" w:rsidR="002B4DD2" w:rsidRPr="002B4DD2" w:rsidRDefault="002B4DD2" w:rsidP="00765CAD">
            <w:pPr>
              <w:keepNext/>
              <w:spacing w:after="0" w:line="240" w:lineRule="auto"/>
              <w:jc w:val="center"/>
              <w:rPr>
                <w:rFonts w:ascii="Times New Roman" w:eastAsia="Times New Roman" w:hAnsi="Times New Roman" w:cs="Times New Roman"/>
                <w:noProof/>
                <w:sz w:val="24"/>
                <w:szCs w:val="24"/>
                <w:lang w:eastAsia="lv-LV"/>
              </w:rPr>
            </w:pPr>
          </w:p>
        </w:tc>
        <w:tc>
          <w:tcPr>
            <w:tcW w:w="398" w:type="pct"/>
            <w:shd w:val="clear" w:color="auto" w:fill="D9D9D9" w:themeFill="background1" w:themeFillShade="D9"/>
            <w:vAlign w:val="center"/>
            <w:hideMark/>
          </w:tcPr>
          <w:p w14:paraId="3966D25A" w14:textId="77777777" w:rsidR="002B4DD2" w:rsidRPr="002B4DD2" w:rsidRDefault="002B4DD2" w:rsidP="00765CAD">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from __</w:t>
            </w:r>
          </w:p>
        </w:tc>
        <w:tc>
          <w:tcPr>
            <w:tcW w:w="398" w:type="pct"/>
            <w:shd w:val="clear" w:color="auto" w:fill="D9D9D9" w:themeFill="background1" w:themeFillShade="D9"/>
            <w:vAlign w:val="center"/>
            <w:hideMark/>
          </w:tcPr>
          <w:p w14:paraId="38A0A3AF" w14:textId="77777777" w:rsidR="002B4DD2" w:rsidRPr="002B4DD2" w:rsidRDefault="002B4DD2" w:rsidP="00765CAD">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until ______ o’clock</w:t>
            </w:r>
          </w:p>
        </w:tc>
        <w:tc>
          <w:tcPr>
            <w:tcW w:w="0" w:type="auto"/>
            <w:vMerge/>
            <w:hideMark/>
          </w:tcPr>
          <w:p w14:paraId="05B43403" w14:textId="77777777" w:rsidR="002B4DD2" w:rsidRPr="002B4DD2" w:rsidRDefault="002B4DD2" w:rsidP="00765CAD">
            <w:pPr>
              <w:keepNext/>
              <w:spacing w:after="0" w:line="240" w:lineRule="auto"/>
              <w:jc w:val="center"/>
              <w:rPr>
                <w:rFonts w:ascii="Times New Roman" w:eastAsia="Times New Roman" w:hAnsi="Times New Roman" w:cs="Times New Roman"/>
                <w:noProof/>
                <w:sz w:val="24"/>
                <w:szCs w:val="24"/>
                <w:lang w:eastAsia="lv-LV"/>
              </w:rPr>
            </w:pPr>
          </w:p>
        </w:tc>
        <w:tc>
          <w:tcPr>
            <w:tcW w:w="0" w:type="auto"/>
            <w:vMerge/>
            <w:hideMark/>
          </w:tcPr>
          <w:p w14:paraId="6D3C1CD8" w14:textId="77777777" w:rsidR="002B4DD2" w:rsidRPr="002B4DD2" w:rsidRDefault="002B4DD2" w:rsidP="00765CAD">
            <w:pPr>
              <w:keepNext/>
              <w:spacing w:after="0" w:line="240" w:lineRule="auto"/>
              <w:jc w:val="center"/>
              <w:rPr>
                <w:rFonts w:ascii="Times New Roman" w:eastAsia="Times New Roman" w:hAnsi="Times New Roman" w:cs="Times New Roman"/>
                <w:noProof/>
                <w:sz w:val="24"/>
                <w:szCs w:val="24"/>
                <w:lang w:eastAsia="lv-LV"/>
              </w:rPr>
            </w:pPr>
          </w:p>
        </w:tc>
      </w:tr>
      <w:tr w:rsidR="002B4DD2" w:rsidRPr="00DA6D7B" w14:paraId="184ED367" w14:textId="77777777" w:rsidTr="00991F7D">
        <w:tc>
          <w:tcPr>
            <w:tcW w:w="1897" w:type="pct"/>
            <w:hideMark/>
          </w:tcPr>
          <w:p w14:paraId="4011D332" w14:textId="77777777" w:rsidR="002B4DD2" w:rsidRPr="002B4DD2" w:rsidRDefault="002B4DD2" w:rsidP="00765CAD">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prepare for interrogation in an investigation during pre-trial proceedings</w:t>
            </w:r>
          </w:p>
        </w:tc>
        <w:tc>
          <w:tcPr>
            <w:tcW w:w="598" w:type="pct"/>
          </w:tcPr>
          <w:p w14:paraId="06DFE9A7" w14:textId="0DAB263F" w:rsidR="002B4DD2" w:rsidRPr="002B4DD2" w:rsidRDefault="002B4DD2" w:rsidP="00765CAD">
            <w:pPr>
              <w:keepNext/>
              <w:spacing w:after="0" w:line="240" w:lineRule="auto"/>
              <w:jc w:val="both"/>
              <w:rPr>
                <w:rFonts w:ascii="Times New Roman" w:eastAsia="Times New Roman" w:hAnsi="Times New Roman" w:cs="Times New Roman"/>
                <w:noProof/>
                <w:sz w:val="24"/>
                <w:szCs w:val="24"/>
                <w:lang w:eastAsia="lv-LV"/>
              </w:rPr>
            </w:pPr>
          </w:p>
        </w:tc>
        <w:tc>
          <w:tcPr>
            <w:tcW w:w="748" w:type="pct"/>
          </w:tcPr>
          <w:p w14:paraId="57135FE4" w14:textId="5C7B9FB7" w:rsidR="002B4DD2" w:rsidRPr="002B4DD2" w:rsidRDefault="002B4DD2" w:rsidP="00765CAD">
            <w:pPr>
              <w:keepNext/>
              <w:spacing w:after="0" w:line="240" w:lineRule="auto"/>
              <w:jc w:val="both"/>
              <w:rPr>
                <w:rFonts w:ascii="Times New Roman" w:eastAsia="Times New Roman" w:hAnsi="Times New Roman" w:cs="Times New Roman"/>
                <w:noProof/>
                <w:sz w:val="24"/>
                <w:szCs w:val="24"/>
                <w:lang w:eastAsia="lv-LV"/>
              </w:rPr>
            </w:pPr>
          </w:p>
        </w:tc>
        <w:tc>
          <w:tcPr>
            <w:tcW w:w="398" w:type="pct"/>
          </w:tcPr>
          <w:p w14:paraId="1D529ED3" w14:textId="47CE9D76" w:rsidR="002B4DD2" w:rsidRPr="002B4DD2" w:rsidRDefault="002B4DD2" w:rsidP="00765CAD">
            <w:pPr>
              <w:keepNext/>
              <w:spacing w:after="0" w:line="240" w:lineRule="auto"/>
              <w:jc w:val="both"/>
              <w:rPr>
                <w:rFonts w:ascii="Times New Roman" w:eastAsia="Times New Roman" w:hAnsi="Times New Roman" w:cs="Times New Roman"/>
                <w:noProof/>
                <w:sz w:val="24"/>
                <w:szCs w:val="24"/>
                <w:lang w:eastAsia="lv-LV"/>
              </w:rPr>
            </w:pPr>
          </w:p>
        </w:tc>
        <w:tc>
          <w:tcPr>
            <w:tcW w:w="398" w:type="pct"/>
          </w:tcPr>
          <w:p w14:paraId="05A3B4D6" w14:textId="3F8E0E7D" w:rsidR="002B4DD2" w:rsidRPr="002B4DD2" w:rsidRDefault="002B4DD2" w:rsidP="00765CAD">
            <w:pPr>
              <w:keepNext/>
              <w:spacing w:after="0" w:line="240" w:lineRule="auto"/>
              <w:jc w:val="both"/>
              <w:rPr>
                <w:rFonts w:ascii="Times New Roman" w:eastAsia="Times New Roman" w:hAnsi="Times New Roman" w:cs="Times New Roman"/>
                <w:noProof/>
                <w:sz w:val="24"/>
                <w:szCs w:val="24"/>
                <w:lang w:eastAsia="lv-LV"/>
              </w:rPr>
            </w:pPr>
          </w:p>
        </w:tc>
        <w:tc>
          <w:tcPr>
            <w:tcW w:w="548" w:type="pct"/>
          </w:tcPr>
          <w:p w14:paraId="745D2159" w14:textId="7E6338FC" w:rsidR="002B4DD2" w:rsidRPr="002B4DD2" w:rsidRDefault="002B4DD2" w:rsidP="00765CAD">
            <w:pPr>
              <w:keepNext/>
              <w:spacing w:after="0" w:line="240" w:lineRule="auto"/>
              <w:jc w:val="both"/>
              <w:rPr>
                <w:rFonts w:ascii="Times New Roman" w:eastAsia="Times New Roman" w:hAnsi="Times New Roman" w:cs="Times New Roman"/>
                <w:noProof/>
                <w:sz w:val="24"/>
                <w:szCs w:val="24"/>
                <w:lang w:eastAsia="lv-LV"/>
              </w:rPr>
            </w:pPr>
          </w:p>
        </w:tc>
        <w:tc>
          <w:tcPr>
            <w:tcW w:w="414" w:type="pct"/>
          </w:tcPr>
          <w:p w14:paraId="33D54899" w14:textId="3D0EDDE4" w:rsidR="002B4DD2" w:rsidRPr="002B4DD2" w:rsidRDefault="002B4DD2" w:rsidP="00765CAD">
            <w:pPr>
              <w:keepNext/>
              <w:spacing w:after="0" w:line="240" w:lineRule="auto"/>
              <w:jc w:val="both"/>
              <w:rPr>
                <w:rFonts w:ascii="Times New Roman" w:eastAsia="Times New Roman" w:hAnsi="Times New Roman" w:cs="Times New Roman"/>
                <w:noProof/>
                <w:sz w:val="24"/>
                <w:szCs w:val="24"/>
                <w:lang w:eastAsia="lv-LV"/>
              </w:rPr>
            </w:pPr>
          </w:p>
        </w:tc>
      </w:tr>
      <w:tr w:rsidR="002B4DD2" w:rsidRPr="00DA6D7B" w14:paraId="0A86BEF6" w14:textId="77777777" w:rsidTr="00991F7D">
        <w:tc>
          <w:tcPr>
            <w:tcW w:w="1897" w:type="pct"/>
            <w:hideMark/>
          </w:tcPr>
          <w:p w14:paraId="2310C447" w14:textId="77777777"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prepare for interrogation in a criminal prosecution during pre-trial proceedings</w:t>
            </w:r>
          </w:p>
        </w:tc>
        <w:tc>
          <w:tcPr>
            <w:tcW w:w="598" w:type="pct"/>
          </w:tcPr>
          <w:p w14:paraId="55469190" w14:textId="41499D14"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748" w:type="pct"/>
          </w:tcPr>
          <w:p w14:paraId="0F4B1CE1" w14:textId="5FBF19B2"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98" w:type="pct"/>
          </w:tcPr>
          <w:p w14:paraId="4F9F95DD" w14:textId="1B7E84F3"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98" w:type="pct"/>
          </w:tcPr>
          <w:p w14:paraId="38452CFB" w14:textId="3973688C"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548" w:type="pct"/>
          </w:tcPr>
          <w:p w14:paraId="50DB7006" w14:textId="2B5A120E"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414" w:type="pct"/>
          </w:tcPr>
          <w:p w14:paraId="0D658407" w14:textId="79E6EE8A"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r>
      <w:tr w:rsidR="002B4DD2" w:rsidRPr="00DA6D7B" w14:paraId="12C484F6" w14:textId="77777777" w:rsidTr="00991F7D">
        <w:tc>
          <w:tcPr>
            <w:tcW w:w="1897" w:type="pct"/>
            <w:hideMark/>
          </w:tcPr>
          <w:p w14:paraId="6E58A29B" w14:textId="77777777"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prepare for interrogation during a trial</w:t>
            </w:r>
          </w:p>
        </w:tc>
        <w:tc>
          <w:tcPr>
            <w:tcW w:w="598" w:type="pct"/>
          </w:tcPr>
          <w:p w14:paraId="5962F9D6" w14:textId="0914CB17"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748" w:type="pct"/>
          </w:tcPr>
          <w:p w14:paraId="45176560" w14:textId="3FC52477"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98" w:type="pct"/>
          </w:tcPr>
          <w:p w14:paraId="2D98FD86" w14:textId="5ECED4C3"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98" w:type="pct"/>
          </w:tcPr>
          <w:p w14:paraId="6142DBDD" w14:textId="1AAFA161"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548" w:type="pct"/>
          </w:tcPr>
          <w:p w14:paraId="5CF9937C" w14:textId="067391DE"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414" w:type="pct"/>
          </w:tcPr>
          <w:p w14:paraId="6D9BF2F5" w14:textId="401BD2D2"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r>
      <w:tr w:rsidR="002B4DD2" w:rsidRPr="00DA6D7B" w14:paraId="4F76CED2" w14:textId="77777777" w:rsidTr="00991F7D">
        <w:tc>
          <w:tcPr>
            <w:tcW w:w="1897" w:type="pct"/>
            <w:hideMark/>
          </w:tcPr>
          <w:p w14:paraId="182D90D6" w14:textId="77777777"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draw up a written complaint regarding the conduct of the official who handles the criminal proceedings in an investigation during pre-trial proceedings</w:t>
            </w:r>
          </w:p>
        </w:tc>
        <w:tc>
          <w:tcPr>
            <w:tcW w:w="598" w:type="pct"/>
          </w:tcPr>
          <w:p w14:paraId="271A0F73" w14:textId="0F5F0589"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748" w:type="pct"/>
          </w:tcPr>
          <w:p w14:paraId="2DCF80FA" w14:textId="6FCFBBA8"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98" w:type="pct"/>
          </w:tcPr>
          <w:p w14:paraId="0C93B444" w14:textId="453DD2E0"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98" w:type="pct"/>
          </w:tcPr>
          <w:p w14:paraId="19774615" w14:textId="3CB6A0A6"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548" w:type="pct"/>
          </w:tcPr>
          <w:p w14:paraId="0FC86202" w14:textId="4702424F"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414" w:type="pct"/>
          </w:tcPr>
          <w:p w14:paraId="15649A0E" w14:textId="7DBFED5F"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r>
      <w:tr w:rsidR="002B4DD2" w:rsidRPr="00DA6D7B" w14:paraId="5D975128" w14:textId="77777777" w:rsidTr="00991F7D">
        <w:tc>
          <w:tcPr>
            <w:tcW w:w="1897" w:type="pct"/>
            <w:hideMark/>
          </w:tcPr>
          <w:p w14:paraId="1BE92FEC" w14:textId="77777777"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draw up a written complaint regarding the conduct of the official who handles the criminal proceedings in a criminal prosecution during pre-trial proceedings</w:t>
            </w:r>
          </w:p>
        </w:tc>
        <w:tc>
          <w:tcPr>
            <w:tcW w:w="598" w:type="pct"/>
          </w:tcPr>
          <w:p w14:paraId="5BE03E35" w14:textId="40AA1B4E"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748" w:type="pct"/>
          </w:tcPr>
          <w:p w14:paraId="44BF706A" w14:textId="2CE3F7E7"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98" w:type="pct"/>
          </w:tcPr>
          <w:p w14:paraId="7F486154" w14:textId="5E7796E0"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98" w:type="pct"/>
          </w:tcPr>
          <w:p w14:paraId="16CAD705" w14:textId="1F38BB56"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548" w:type="pct"/>
          </w:tcPr>
          <w:p w14:paraId="7EA785E6" w14:textId="56C6AF1C"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414" w:type="pct"/>
          </w:tcPr>
          <w:p w14:paraId="7BC8B366" w14:textId="4B6402A7"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r>
      <w:tr w:rsidR="002B4DD2" w:rsidRPr="00DA6D7B" w14:paraId="4A48606E" w14:textId="77777777" w:rsidTr="00991F7D">
        <w:tc>
          <w:tcPr>
            <w:tcW w:w="1897" w:type="pct"/>
            <w:hideMark/>
          </w:tcPr>
          <w:p w14:paraId="1111442D" w14:textId="77777777"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draw up a written complaint regarding the conduct of the official who handles the criminal proceedings during a trial</w:t>
            </w:r>
          </w:p>
        </w:tc>
        <w:tc>
          <w:tcPr>
            <w:tcW w:w="598" w:type="pct"/>
          </w:tcPr>
          <w:p w14:paraId="5E712140" w14:textId="40206C96"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748" w:type="pct"/>
          </w:tcPr>
          <w:p w14:paraId="35158937" w14:textId="75079D0A"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98" w:type="pct"/>
          </w:tcPr>
          <w:p w14:paraId="163DCB37" w14:textId="344C7A96"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98" w:type="pct"/>
          </w:tcPr>
          <w:p w14:paraId="5BA9B45A" w14:textId="76BFB9EC"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548" w:type="pct"/>
          </w:tcPr>
          <w:p w14:paraId="1878C374" w14:textId="1796296B"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414" w:type="pct"/>
          </w:tcPr>
          <w:p w14:paraId="6BEEFC0D" w14:textId="58E656A0"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r>
      <w:tr w:rsidR="002B4DD2" w:rsidRPr="00DA6D7B" w14:paraId="56B4A1CC" w14:textId="77777777" w:rsidTr="00991F7D">
        <w:tc>
          <w:tcPr>
            <w:tcW w:w="1897" w:type="pct"/>
            <w:hideMark/>
          </w:tcPr>
          <w:p w14:paraId="55A83067" w14:textId="77777777"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draw up a written complaint regarding a decision of the official who handles the criminal proceedings in an investigation during pre-trial proceedings</w:t>
            </w:r>
          </w:p>
        </w:tc>
        <w:tc>
          <w:tcPr>
            <w:tcW w:w="598" w:type="pct"/>
          </w:tcPr>
          <w:p w14:paraId="3055D475" w14:textId="4C99D0CD"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748" w:type="pct"/>
          </w:tcPr>
          <w:p w14:paraId="67C45BB3" w14:textId="6614F221"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98" w:type="pct"/>
          </w:tcPr>
          <w:p w14:paraId="72FEE201" w14:textId="6B6D95B3"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98" w:type="pct"/>
          </w:tcPr>
          <w:p w14:paraId="3731237F" w14:textId="5343CF1E"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548" w:type="pct"/>
          </w:tcPr>
          <w:p w14:paraId="732B7E99" w14:textId="1463C9DD"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414" w:type="pct"/>
          </w:tcPr>
          <w:p w14:paraId="66A4AE03" w14:textId="36F29C52"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r>
      <w:tr w:rsidR="002B4DD2" w:rsidRPr="00DA6D7B" w14:paraId="53961103" w14:textId="77777777" w:rsidTr="00991F7D">
        <w:tc>
          <w:tcPr>
            <w:tcW w:w="1897" w:type="pct"/>
            <w:hideMark/>
          </w:tcPr>
          <w:p w14:paraId="6AB000D9" w14:textId="77777777"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draw up a written complaint regarding a decision of the official who handles the criminal proceedings in a criminal prosecution during pre-trial proceedings</w:t>
            </w:r>
          </w:p>
        </w:tc>
        <w:tc>
          <w:tcPr>
            <w:tcW w:w="598" w:type="pct"/>
          </w:tcPr>
          <w:p w14:paraId="7D1D7AB1" w14:textId="06E4418F"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748" w:type="pct"/>
          </w:tcPr>
          <w:p w14:paraId="6EF8CDC9" w14:textId="63171096"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98" w:type="pct"/>
          </w:tcPr>
          <w:p w14:paraId="59FB9107" w14:textId="58A8E99D"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98" w:type="pct"/>
          </w:tcPr>
          <w:p w14:paraId="22F7A0DF" w14:textId="5C4831BC"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548" w:type="pct"/>
          </w:tcPr>
          <w:p w14:paraId="10E350FF" w14:textId="55F2BCF7"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414" w:type="pct"/>
          </w:tcPr>
          <w:p w14:paraId="7BA71323" w14:textId="43EC2921"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r>
      <w:tr w:rsidR="002B4DD2" w:rsidRPr="00DA6D7B" w14:paraId="3DBBF213" w14:textId="77777777" w:rsidTr="00991F7D">
        <w:tc>
          <w:tcPr>
            <w:tcW w:w="1897" w:type="pct"/>
            <w:hideMark/>
          </w:tcPr>
          <w:p w14:paraId="3F177E20" w14:textId="77777777"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draw up a written complaint regarding a decision of the official who handles the criminal proceedings during a trial</w:t>
            </w:r>
          </w:p>
        </w:tc>
        <w:tc>
          <w:tcPr>
            <w:tcW w:w="598" w:type="pct"/>
          </w:tcPr>
          <w:p w14:paraId="034E69E5" w14:textId="44F81AE1"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748" w:type="pct"/>
          </w:tcPr>
          <w:p w14:paraId="7241289E" w14:textId="4A193AF8"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98" w:type="pct"/>
          </w:tcPr>
          <w:p w14:paraId="48C0189B" w14:textId="515F24F2"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98" w:type="pct"/>
          </w:tcPr>
          <w:p w14:paraId="0C7CCFBF" w14:textId="2955886A"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548" w:type="pct"/>
          </w:tcPr>
          <w:p w14:paraId="2B3A9945" w14:textId="717825F8"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414" w:type="pct"/>
          </w:tcPr>
          <w:p w14:paraId="0216BF77" w14:textId="7DB3B01C"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r>
      <w:tr w:rsidR="002B4DD2" w:rsidRPr="00DA6D7B" w14:paraId="2628B866" w14:textId="77777777" w:rsidTr="00991F7D">
        <w:tc>
          <w:tcPr>
            <w:tcW w:w="1897" w:type="pct"/>
            <w:hideMark/>
          </w:tcPr>
          <w:p w14:paraId="6E42A56F" w14:textId="77777777"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draw up a written complaint regarding the application, amendment or revocation of a procedural compulsory measure in an investigation during pre-trial proceedings</w:t>
            </w:r>
          </w:p>
        </w:tc>
        <w:tc>
          <w:tcPr>
            <w:tcW w:w="598" w:type="pct"/>
          </w:tcPr>
          <w:p w14:paraId="0DD17EB3" w14:textId="11B036FC"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748" w:type="pct"/>
          </w:tcPr>
          <w:p w14:paraId="38F657BE" w14:textId="173970FC"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98" w:type="pct"/>
          </w:tcPr>
          <w:p w14:paraId="5D90EF22" w14:textId="128BC60C"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98" w:type="pct"/>
          </w:tcPr>
          <w:p w14:paraId="1C32E6C3" w14:textId="21D20EBA"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548" w:type="pct"/>
          </w:tcPr>
          <w:p w14:paraId="67CB8088" w14:textId="1B478550"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414" w:type="pct"/>
          </w:tcPr>
          <w:p w14:paraId="050EDC5E" w14:textId="7D2BFAF5"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r>
      <w:tr w:rsidR="002B4DD2" w:rsidRPr="00DA6D7B" w14:paraId="43D37ADA" w14:textId="77777777" w:rsidTr="00991F7D">
        <w:tc>
          <w:tcPr>
            <w:tcW w:w="1897" w:type="pct"/>
            <w:hideMark/>
          </w:tcPr>
          <w:p w14:paraId="0336E804" w14:textId="77777777"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draw up a written complaint regarding the application, amendment or revocation of a procedural compulsory measure in a criminal prosecution during pre-trial proceedings</w:t>
            </w:r>
          </w:p>
        </w:tc>
        <w:tc>
          <w:tcPr>
            <w:tcW w:w="598" w:type="pct"/>
          </w:tcPr>
          <w:p w14:paraId="6C6F9573" w14:textId="7C1D98BA"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748" w:type="pct"/>
          </w:tcPr>
          <w:p w14:paraId="0FC55F3C" w14:textId="634228A1"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98" w:type="pct"/>
          </w:tcPr>
          <w:p w14:paraId="21E32DFB" w14:textId="686AC631"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98" w:type="pct"/>
          </w:tcPr>
          <w:p w14:paraId="2367BDF8" w14:textId="7D8B69E7"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548" w:type="pct"/>
          </w:tcPr>
          <w:p w14:paraId="5DEF8704" w14:textId="4202B94C"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414" w:type="pct"/>
          </w:tcPr>
          <w:p w14:paraId="491B9FEF" w14:textId="303A274E"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r>
      <w:tr w:rsidR="002B4DD2" w:rsidRPr="00DA6D7B" w14:paraId="73CE78F5" w14:textId="77777777" w:rsidTr="00991F7D">
        <w:tc>
          <w:tcPr>
            <w:tcW w:w="1897" w:type="pct"/>
            <w:hideMark/>
          </w:tcPr>
          <w:p w14:paraId="231CCDAC" w14:textId="77777777"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draw up a written complaint regarding the application, amendment or revocation of a procedural compulsory measure during a trial</w:t>
            </w:r>
          </w:p>
        </w:tc>
        <w:tc>
          <w:tcPr>
            <w:tcW w:w="598" w:type="pct"/>
          </w:tcPr>
          <w:p w14:paraId="230AF61C" w14:textId="321A4800"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748" w:type="pct"/>
          </w:tcPr>
          <w:p w14:paraId="7690539B" w14:textId="6C37C1FF"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98" w:type="pct"/>
          </w:tcPr>
          <w:p w14:paraId="19E44D6F" w14:textId="547D767F"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98" w:type="pct"/>
          </w:tcPr>
          <w:p w14:paraId="667B52FE" w14:textId="05F2F3BE"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548" w:type="pct"/>
          </w:tcPr>
          <w:p w14:paraId="242BD8E7" w14:textId="3F219236"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414" w:type="pct"/>
          </w:tcPr>
          <w:p w14:paraId="412CEEB5" w14:textId="16791B86"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r>
      <w:tr w:rsidR="002B4DD2" w:rsidRPr="00DA6D7B" w14:paraId="055307DA" w14:textId="77777777" w:rsidTr="00991F7D">
        <w:tc>
          <w:tcPr>
            <w:tcW w:w="1897" w:type="pct"/>
            <w:hideMark/>
          </w:tcPr>
          <w:p w14:paraId="53033BB9" w14:textId="77777777"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draw up a document necessary for the trial of the case in the written procedure</w:t>
            </w:r>
          </w:p>
        </w:tc>
        <w:tc>
          <w:tcPr>
            <w:tcW w:w="598" w:type="pct"/>
          </w:tcPr>
          <w:p w14:paraId="3E1717A0" w14:textId="28D4527D"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748" w:type="pct"/>
          </w:tcPr>
          <w:p w14:paraId="16F232CA" w14:textId="7FF30358"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98" w:type="pct"/>
          </w:tcPr>
          <w:p w14:paraId="649324CE" w14:textId="19F5A621"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98" w:type="pct"/>
          </w:tcPr>
          <w:p w14:paraId="7BF7E03A" w14:textId="7592C0A6"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548" w:type="pct"/>
          </w:tcPr>
          <w:p w14:paraId="6F6218C3" w14:textId="4D5CA0D4"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414" w:type="pct"/>
          </w:tcPr>
          <w:p w14:paraId="215CEF3F" w14:textId="35490549"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r>
      <w:tr w:rsidR="002B4DD2" w:rsidRPr="00DA6D7B" w14:paraId="7A19496F" w14:textId="77777777" w:rsidTr="00991F7D">
        <w:tc>
          <w:tcPr>
            <w:tcW w:w="1897" w:type="pct"/>
            <w:hideMark/>
          </w:tcPr>
          <w:p w14:paraId="5D60E001" w14:textId="77777777"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draw up an appeal</w:t>
            </w:r>
          </w:p>
        </w:tc>
        <w:tc>
          <w:tcPr>
            <w:tcW w:w="598" w:type="pct"/>
          </w:tcPr>
          <w:p w14:paraId="687E6DD6" w14:textId="5CE05016"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748" w:type="pct"/>
          </w:tcPr>
          <w:p w14:paraId="5548A506" w14:textId="382E2222"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98" w:type="pct"/>
          </w:tcPr>
          <w:p w14:paraId="5EEFC1CD" w14:textId="6942867C"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98" w:type="pct"/>
          </w:tcPr>
          <w:p w14:paraId="2EEAC185" w14:textId="01C12203"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548" w:type="pct"/>
          </w:tcPr>
          <w:p w14:paraId="7F0EE24E" w14:textId="1E6E1FA8"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414" w:type="pct"/>
          </w:tcPr>
          <w:p w14:paraId="790CC61D" w14:textId="746D4146"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r>
      <w:tr w:rsidR="002B4DD2" w:rsidRPr="00DA6D7B" w14:paraId="39897716" w14:textId="77777777" w:rsidTr="00991F7D">
        <w:tc>
          <w:tcPr>
            <w:tcW w:w="1897" w:type="pct"/>
            <w:hideMark/>
          </w:tcPr>
          <w:p w14:paraId="37230DC1" w14:textId="77777777"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draw up a cassation complaint</w:t>
            </w:r>
          </w:p>
        </w:tc>
        <w:tc>
          <w:tcPr>
            <w:tcW w:w="598" w:type="pct"/>
          </w:tcPr>
          <w:p w14:paraId="56D36447" w14:textId="1D4E5111"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748" w:type="pct"/>
          </w:tcPr>
          <w:p w14:paraId="06BAD65B" w14:textId="000A1182"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98" w:type="pct"/>
          </w:tcPr>
          <w:p w14:paraId="48BE1D60" w14:textId="4165F8E4"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398" w:type="pct"/>
          </w:tcPr>
          <w:p w14:paraId="4079CE2E" w14:textId="25F84B1A"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548" w:type="pct"/>
          </w:tcPr>
          <w:p w14:paraId="1BE7A08A" w14:textId="0E0D0EAA"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414" w:type="pct"/>
          </w:tcPr>
          <w:p w14:paraId="2006A234" w14:textId="246D3EC0"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r>
      <w:tr w:rsidR="002B4DD2" w:rsidRPr="00DA6D7B" w14:paraId="6012F3AB" w14:textId="77777777" w:rsidTr="00991F7D">
        <w:tc>
          <w:tcPr>
            <w:tcW w:w="4586" w:type="pct"/>
            <w:gridSpan w:val="6"/>
            <w:vMerge w:val="restart"/>
            <w:hideMark/>
          </w:tcPr>
          <w:p w14:paraId="69AA6ACB" w14:textId="77777777" w:rsidR="002B4DD2" w:rsidRPr="002B4DD2" w:rsidRDefault="002B4DD2" w:rsidP="00991F7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Total (exclusive of VAT)</w:t>
            </w:r>
          </w:p>
          <w:p w14:paraId="49CFEBDA" w14:textId="77777777" w:rsidR="002B4DD2" w:rsidRPr="002B4DD2" w:rsidRDefault="002B4DD2" w:rsidP="00991F7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VAT</w:t>
            </w:r>
          </w:p>
          <w:p w14:paraId="4897D892" w14:textId="77777777" w:rsidR="002B4DD2" w:rsidRPr="002B4DD2" w:rsidRDefault="002B4DD2" w:rsidP="00991F7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Total amount</w:t>
            </w:r>
          </w:p>
        </w:tc>
        <w:tc>
          <w:tcPr>
            <w:tcW w:w="414" w:type="pct"/>
          </w:tcPr>
          <w:p w14:paraId="045C32BB" w14:textId="6088AC6D"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r>
      <w:tr w:rsidR="002B4DD2" w:rsidRPr="00DA6D7B" w14:paraId="1F70B0A7" w14:textId="77777777" w:rsidTr="00991F7D">
        <w:tc>
          <w:tcPr>
            <w:tcW w:w="0" w:type="auto"/>
            <w:gridSpan w:val="6"/>
            <w:vMerge/>
            <w:hideMark/>
          </w:tcPr>
          <w:p w14:paraId="521AC8C0" w14:textId="77777777"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414" w:type="pct"/>
          </w:tcPr>
          <w:p w14:paraId="68946196" w14:textId="764BC25D"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r>
      <w:tr w:rsidR="002B4DD2" w:rsidRPr="00DA6D7B" w14:paraId="0C946F05" w14:textId="77777777" w:rsidTr="00991F7D">
        <w:tc>
          <w:tcPr>
            <w:tcW w:w="0" w:type="auto"/>
            <w:gridSpan w:val="6"/>
            <w:vMerge/>
            <w:hideMark/>
          </w:tcPr>
          <w:p w14:paraId="4135C57E" w14:textId="77777777"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414" w:type="pct"/>
          </w:tcPr>
          <w:p w14:paraId="46E64FE9" w14:textId="536C51C9"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r>
    </w:tbl>
    <w:p w14:paraId="021DAE3D" w14:textId="77777777" w:rsidR="002B4DD2" w:rsidRPr="002B4DD2" w:rsidRDefault="002B4DD2" w:rsidP="00DA6D7B">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30"/>
        <w:gridCol w:w="833"/>
        <w:gridCol w:w="743"/>
        <w:gridCol w:w="382"/>
        <w:gridCol w:w="1105"/>
        <w:gridCol w:w="1202"/>
        <w:gridCol w:w="1296"/>
        <w:gridCol w:w="836"/>
        <w:gridCol w:w="834"/>
      </w:tblGrid>
      <w:tr w:rsidR="002B4DD2" w:rsidRPr="00DA6D7B" w14:paraId="16AAA1E8" w14:textId="77777777" w:rsidTr="00E96773">
        <w:tc>
          <w:tcPr>
            <w:tcW w:w="5000" w:type="pct"/>
            <w:gridSpan w:val="9"/>
            <w:shd w:val="clear" w:color="auto" w:fill="D9D9D9" w:themeFill="background1" w:themeFillShade="D9"/>
            <w:vAlign w:val="center"/>
            <w:hideMark/>
          </w:tcPr>
          <w:p w14:paraId="47B21A60"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Other expenses</w:t>
            </w:r>
          </w:p>
        </w:tc>
      </w:tr>
      <w:tr w:rsidR="002B4DD2" w:rsidRPr="00DA6D7B" w14:paraId="6CC7928C" w14:textId="77777777" w:rsidTr="00E96773">
        <w:tc>
          <w:tcPr>
            <w:tcW w:w="5000" w:type="pct"/>
            <w:gridSpan w:val="9"/>
            <w:shd w:val="clear" w:color="auto" w:fill="D9D9D9" w:themeFill="background1" w:themeFillShade="D9"/>
            <w:vAlign w:val="center"/>
            <w:hideMark/>
          </w:tcPr>
          <w:p w14:paraId="2B120146"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Travel expenses</w:t>
            </w:r>
          </w:p>
        </w:tc>
      </w:tr>
      <w:tr w:rsidR="002B4DD2" w:rsidRPr="00DA6D7B" w14:paraId="0EBAD201" w14:textId="77777777" w:rsidTr="00E96773">
        <w:tc>
          <w:tcPr>
            <w:tcW w:w="1033" w:type="pct"/>
            <w:vMerge w:val="restart"/>
            <w:shd w:val="clear" w:color="auto" w:fill="D9D9D9" w:themeFill="background1" w:themeFillShade="D9"/>
            <w:vAlign w:val="center"/>
            <w:hideMark/>
          </w:tcPr>
          <w:p w14:paraId="3F4E06EF"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Travel (transport) expenses in accordance with documents certifying the expenses</w:t>
            </w:r>
          </w:p>
        </w:tc>
        <w:tc>
          <w:tcPr>
            <w:tcW w:w="483" w:type="pct"/>
            <w:vMerge w:val="restart"/>
            <w:shd w:val="clear" w:color="auto" w:fill="D9D9D9" w:themeFill="background1" w:themeFillShade="D9"/>
            <w:vAlign w:val="center"/>
            <w:hideMark/>
          </w:tcPr>
          <w:p w14:paraId="2F6CE541"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1300" w:type="pct"/>
            <w:gridSpan w:val="3"/>
            <w:shd w:val="clear" w:color="auto" w:fill="D9D9D9" w:themeFill="background1" w:themeFillShade="D9"/>
            <w:vAlign w:val="center"/>
            <w:hideMark/>
          </w:tcPr>
          <w:p w14:paraId="7FA3ADB3"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route</w:t>
            </w:r>
          </w:p>
        </w:tc>
        <w:tc>
          <w:tcPr>
            <w:tcW w:w="686" w:type="pct"/>
            <w:vMerge w:val="restart"/>
            <w:shd w:val="clear" w:color="auto" w:fill="D9D9D9" w:themeFill="background1" w:themeFillShade="D9"/>
            <w:vAlign w:val="center"/>
            <w:hideMark/>
          </w:tcPr>
          <w:p w14:paraId="0BC34307" w14:textId="77777777" w:rsidR="00DA6D7B" w:rsidRDefault="002B4DD2" w:rsidP="00991F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distance travelled</w:t>
            </w:r>
          </w:p>
          <w:p w14:paraId="454BA9FB" w14:textId="40A650CA" w:rsidR="002B4DD2" w:rsidRPr="002B4DD2" w:rsidRDefault="002B4DD2" w:rsidP="00991F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(km)</w:t>
            </w:r>
          </w:p>
        </w:tc>
        <w:tc>
          <w:tcPr>
            <w:tcW w:w="531" w:type="pct"/>
            <w:vMerge w:val="restart"/>
            <w:shd w:val="clear" w:color="auto" w:fill="D9D9D9" w:themeFill="background1" w:themeFillShade="D9"/>
            <w:vAlign w:val="center"/>
            <w:hideMark/>
          </w:tcPr>
          <w:p w14:paraId="02C4E910"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fuel consumption (litres)</w:t>
            </w:r>
          </w:p>
        </w:tc>
        <w:tc>
          <w:tcPr>
            <w:tcW w:w="484" w:type="pct"/>
            <w:vMerge w:val="restart"/>
            <w:shd w:val="clear" w:color="auto" w:fill="D9D9D9" w:themeFill="background1" w:themeFillShade="D9"/>
            <w:vAlign w:val="center"/>
            <w:hideMark/>
          </w:tcPr>
          <w:p w14:paraId="59A69FC2" w14:textId="77777777" w:rsidR="00DA6D7B" w:rsidRDefault="002B4DD2" w:rsidP="00991F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price</w:t>
            </w:r>
          </w:p>
          <w:p w14:paraId="572DCD59" w14:textId="5CEF0BDA" w:rsidR="002B4DD2" w:rsidRPr="002B4DD2" w:rsidRDefault="002B4DD2" w:rsidP="00991F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litre)</w:t>
            </w:r>
          </w:p>
        </w:tc>
        <w:tc>
          <w:tcPr>
            <w:tcW w:w="483" w:type="pct"/>
            <w:vMerge w:val="restart"/>
            <w:shd w:val="clear" w:color="auto" w:fill="D9D9D9" w:themeFill="background1" w:themeFillShade="D9"/>
            <w:vAlign w:val="center"/>
            <w:hideMark/>
          </w:tcPr>
          <w:p w14:paraId="132BB491"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amount</w:t>
            </w:r>
          </w:p>
        </w:tc>
      </w:tr>
      <w:tr w:rsidR="002B4DD2" w:rsidRPr="00DA6D7B" w14:paraId="585380D7" w14:textId="77777777" w:rsidTr="00E96773">
        <w:tc>
          <w:tcPr>
            <w:tcW w:w="1033" w:type="pct"/>
            <w:vMerge/>
            <w:hideMark/>
          </w:tcPr>
          <w:p w14:paraId="3017341A" w14:textId="77777777"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483" w:type="pct"/>
            <w:vMerge/>
            <w:hideMark/>
          </w:tcPr>
          <w:p w14:paraId="053684B8" w14:textId="77777777"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667" w:type="pct"/>
            <w:gridSpan w:val="2"/>
            <w:shd w:val="clear" w:color="auto" w:fill="D9D9D9" w:themeFill="background1" w:themeFillShade="D9"/>
            <w:vAlign w:val="center"/>
            <w:hideMark/>
          </w:tcPr>
          <w:p w14:paraId="178E2DF6"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from</w:t>
            </w:r>
          </w:p>
        </w:tc>
        <w:tc>
          <w:tcPr>
            <w:tcW w:w="633" w:type="pct"/>
            <w:shd w:val="clear" w:color="auto" w:fill="D9D9D9" w:themeFill="background1" w:themeFillShade="D9"/>
            <w:vAlign w:val="center"/>
            <w:hideMark/>
          </w:tcPr>
          <w:p w14:paraId="4485E2CD"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to</w:t>
            </w:r>
          </w:p>
        </w:tc>
        <w:tc>
          <w:tcPr>
            <w:tcW w:w="686" w:type="pct"/>
            <w:vMerge/>
            <w:hideMark/>
          </w:tcPr>
          <w:p w14:paraId="5F5AA14C" w14:textId="77777777"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531" w:type="pct"/>
            <w:vMerge/>
            <w:hideMark/>
          </w:tcPr>
          <w:p w14:paraId="32EABDBF" w14:textId="77777777"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484" w:type="pct"/>
            <w:vMerge/>
            <w:hideMark/>
          </w:tcPr>
          <w:p w14:paraId="727E19C2" w14:textId="77777777"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483" w:type="pct"/>
            <w:vMerge/>
            <w:hideMark/>
          </w:tcPr>
          <w:p w14:paraId="6AAF0B5B" w14:textId="77777777"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r>
      <w:tr w:rsidR="002B4DD2" w:rsidRPr="00DA6D7B" w14:paraId="147F325D" w14:textId="77777777" w:rsidTr="00E96773">
        <w:tc>
          <w:tcPr>
            <w:tcW w:w="1033" w:type="pct"/>
            <w:shd w:val="clear" w:color="auto" w:fill="D9D9D9" w:themeFill="background1" w:themeFillShade="D9"/>
            <w:hideMark/>
          </w:tcPr>
          <w:p w14:paraId="1682AFB2"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make, model and year of the personal vehicle</w:t>
            </w:r>
          </w:p>
        </w:tc>
        <w:tc>
          <w:tcPr>
            <w:tcW w:w="483" w:type="pct"/>
          </w:tcPr>
          <w:p w14:paraId="2E9AEF3F" w14:textId="1C78EF02"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667" w:type="pct"/>
            <w:gridSpan w:val="2"/>
          </w:tcPr>
          <w:p w14:paraId="08D9047B" w14:textId="0287529C"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633" w:type="pct"/>
          </w:tcPr>
          <w:p w14:paraId="088D85D4" w14:textId="4F62208B"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686" w:type="pct"/>
          </w:tcPr>
          <w:p w14:paraId="3853D0C3" w14:textId="010C493C"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531" w:type="pct"/>
          </w:tcPr>
          <w:p w14:paraId="027C8BE8" w14:textId="73B1A4CD"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484" w:type="pct"/>
          </w:tcPr>
          <w:p w14:paraId="7F0FE632" w14:textId="3856C433"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483" w:type="pct"/>
          </w:tcPr>
          <w:p w14:paraId="1FFEFEBC" w14:textId="421EF2D6"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r>
      <w:tr w:rsidR="002B4DD2" w:rsidRPr="00DA6D7B" w14:paraId="3BF64661" w14:textId="77777777" w:rsidTr="00E96773">
        <w:tc>
          <w:tcPr>
            <w:tcW w:w="1033" w:type="pct"/>
            <w:shd w:val="clear" w:color="auto" w:fill="D9D9D9" w:themeFill="background1" w:themeFillShade="D9"/>
            <w:hideMark/>
          </w:tcPr>
          <w:p w14:paraId="6EBBD8DF" w14:textId="77777777" w:rsidR="002B4DD2" w:rsidRPr="002B4DD2" w:rsidRDefault="002B4DD2" w:rsidP="00991F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public transport</w:t>
            </w:r>
          </w:p>
        </w:tc>
        <w:tc>
          <w:tcPr>
            <w:tcW w:w="483" w:type="pct"/>
          </w:tcPr>
          <w:p w14:paraId="377BE0F8" w14:textId="70D7183D"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667" w:type="pct"/>
            <w:gridSpan w:val="2"/>
          </w:tcPr>
          <w:p w14:paraId="26724A9C" w14:textId="79FCC323"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633" w:type="pct"/>
          </w:tcPr>
          <w:p w14:paraId="09A50536" w14:textId="369E8262"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686" w:type="pct"/>
          </w:tcPr>
          <w:p w14:paraId="1AC5A77C" w14:textId="30B46C38" w:rsidR="002B4DD2" w:rsidRPr="002B4DD2" w:rsidRDefault="00E96773" w:rsidP="00E967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531" w:type="pct"/>
          </w:tcPr>
          <w:p w14:paraId="2BB702BC" w14:textId="14A87850" w:rsidR="002B4DD2" w:rsidRPr="002B4DD2" w:rsidRDefault="00E96773" w:rsidP="00E967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484" w:type="pct"/>
          </w:tcPr>
          <w:p w14:paraId="26F0B31A" w14:textId="1E1C51FB" w:rsidR="002B4DD2" w:rsidRPr="002B4DD2" w:rsidRDefault="00E96773" w:rsidP="00E967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483" w:type="pct"/>
          </w:tcPr>
          <w:p w14:paraId="7B13A6E3" w14:textId="6675EC61"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r>
      <w:tr w:rsidR="002B4DD2" w:rsidRPr="00DA6D7B" w14:paraId="24BFBDF1" w14:textId="77777777" w:rsidTr="00E96773">
        <w:tc>
          <w:tcPr>
            <w:tcW w:w="5000" w:type="pct"/>
            <w:gridSpan w:val="9"/>
            <w:shd w:val="clear" w:color="auto" w:fill="D9D9D9" w:themeFill="background1" w:themeFillShade="D9"/>
            <w:vAlign w:val="center"/>
            <w:hideMark/>
          </w:tcPr>
          <w:p w14:paraId="71F6D113" w14:textId="77777777" w:rsidR="002B4DD2" w:rsidRPr="002B4DD2" w:rsidRDefault="002B4DD2" w:rsidP="00E967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Accommodation expenses</w:t>
            </w:r>
          </w:p>
        </w:tc>
      </w:tr>
      <w:tr w:rsidR="002B4DD2" w:rsidRPr="00DA6D7B" w14:paraId="569C94AB" w14:textId="77777777" w:rsidTr="00E96773">
        <w:tc>
          <w:tcPr>
            <w:tcW w:w="1949" w:type="pct"/>
            <w:gridSpan w:val="3"/>
            <w:shd w:val="clear" w:color="auto" w:fill="D9D9D9" w:themeFill="background1" w:themeFillShade="D9"/>
            <w:vAlign w:val="center"/>
            <w:hideMark/>
          </w:tcPr>
          <w:p w14:paraId="6AE679B9" w14:textId="77777777" w:rsidR="002B4DD2" w:rsidRPr="002B4DD2" w:rsidRDefault="002B4DD2" w:rsidP="00E967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city, address of the hotel (accommodation)</w:t>
            </w:r>
          </w:p>
        </w:tc>
        <w:tc>
          <w:tcPr>
            <w:tcW w:w="2568" w:type="pct"/>
            <w:gridSpan w:val="5"/>
            <w:shd w:val="clear" w:color="auto" w:fill="D9D9D9" w:themeFill="background1" w:themeFillShade="D9"/>
            <w:vAlign w:val="center"/>
            <w:hideMark/>
          </w:tcPr>
          <w:p w14:paraId="26D8B0BC" w14:textId="77777777" w:rsidR="002B4DD2" w:rsidRPr="002B4DD2" w:rsidRDefault="002B4DD2" w:rsidP="00E967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(from/to)</w:t>
            </w:r>
          </w:p>
        </w:tc>
        <w:tc>
          <w:tcPr>
            <w:tcW w:w="483" w:type="pct"/>
            <w:shd w:val="clear" w:color="auto" w:fill="D9D9D9" w:themeFill="background1" w:themeFillShade="D9"/>
            <w:vAlign w:val="center"/>
            <w:hideMark/>
          </w:tcPr>
          <w:p w14:paraId="6200DFF5" w14:textId="77777777" w:rsidR="002B4DD2" w:rsidRPr="002B4DD2" w:rsidRDefault="002B4DD2" w:rsidP="00E967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amount</w:t>
            </w:r>
          </w:p>
        </w:tc>
      </w:tr>
      <w:tr w:rsidR="002B4DD2" w:rsidRPr="00DA6D7B" w14:paraId="458E2B1A" w14:textId="77777777" w:rsidTr="00E96773">
        <w:tc>
          <w:tcPr>
            <w:tcW w:w="1949" w:type="pct"/>
            <w:gridSpan w:val="3"/>
          </w:tcPr>
          <w:p w14:paraId="500035B8" w14:textId="05C4D3D1"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2568" w:type="pct"/>
            <w:gridSpan w:val="5"/>
          </w:tcPr>
          <w:p w14:paraId="3319A644" w14:textId="06C9C630"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483" w:type="pct"/>
          </w:tcPr>
          <w:p w14:paraId="7A0C510C" w14:textId="3A7A6DAC"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r>
      <w:tr w:rsidR="00E96773" w:rsidRPr="00DA6D7B" w14:paraId="690118BD" w14:textId="77777777" w:rsidTr="00E96773">
        <w:tc>
          <w:tcPr>
            <w:tcW w:w="3502" w:type="pct"/>
            <w:gridSpan w:val="6"/>
            <w:tcBorders>
              <w:bottom w:val="single" w:sz="4" w:space="0" w:color="auto"/>
            </w:tcBorders>
          </w:tcPr>
          <w:p w14:paraId="38E310E5" w14:textId="6AFEAB20" w:rsidR="00E96773" w:rsidRPr="002B4DD2" w:rsidRDefault="00E96773" w:rsidP="00DA6D7B">
            <w:pPr>
              <w:spacing w:after="0" w:line="240" w:lineRule="auto"/>
              <w:jc w:val="both"/>
              <w:rPr>
                <w:rFonts w:ascii="Times New Roman" w:eastAsia="Times New Roman" w:hAnsi="Times New Roman" w:cs="Times New Roman"/>
                <w:noProof/>
                <w:sz w:val="24"/>
                <w:szCs w:val="24"/>
                <w:lang w:eastAsia="lv-LV"/>
              </w:rPr>
            </w:pPr>
          </w:p>
        </w:tc>
        <w:tc>
          <w:tcPr>
            <w:tcW w:w="1015" w:type="pct"/>
            <w:gridSpan w:val="2"/>
            <w:tcBorders>
              <w:bottom w:val="single" w:sz="4" w:space="0" w:color="auto"/>
            </w:tcBorders>
            <w:hideMark/>
          </w:tcPr>
          <w:p w14:paraId="7A0BEFB7" w14:textId="77777777" w:rsidR="00E96773" w:rsidRPr="002B4DD2" w:rsidRDefault="00E96773" w:rsidP="00E967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Total amount</w:t>
            </w:r>
          </w:p>
        </w:tc>
        <w:tc>
          <w:tcPr>
            <w:tcW w:w="483" w:type="pct"/>
            <w:tcBorders>
              <w:bottom w:val="single" w:sz="4" w:space="0" w:color="auto"/>
            </w:tcBorders>
          </w:tcPr>
          <w:p w14:paraId="36F8271B" w14:textId="05CE2998" w:rsidR="00E96773" w:rsidRPr="002B4DD2" w:rsidRDefault="00E96773" w:rsidP="00DA6D7B">
            <w:pPr>
              <w:spacing w:after="0" w:line="240" w:lineRule="auto"/>
              <w:jc w:val="both"/>
              <w:rPr>
                <w:rFonts w:ascii="Times New Roman" w:eastAsia="Times New Roman" w:hAnsi="Times New Roman" w:cs="Times New Roman"/>
                <w:noProof/>
                <w:sz w:val="24"/>
                <w:szCs w:val="24"/>
                <w:lang w:eastAsia="lv-LV"/>
              </w:rPr>
            </w:pPr>
          </w:p>
        </w:tc>
      </w:tr>
      <w:tr w:rsidR="002B4DD2" w:rsidRPr="00DA6D7B" w14:paraId="08A93EFE" w14:textId="77777777" w:rsidTr="00E96773">
        <w:tc>
          <w:tcPr>
            <w:tcW w:w="1033" w:type="pct"/>
            <w:tcBorders>
              <w:left w:val="nil"/>
              <w:bottom w:val="nil"/>
              <w:right w:val="nil"/>
            </w:tcBorders>
          </w:tcPr>
          <w:p w14:paraId="6A1EF402" w14:textId="48420CF5"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483" w:type="pct"/>
            <w:tcBorders>
              <w:left w:val="nil"/>
              <w:bottom w:val="nil"/>
              <w:right w:val="nil"/>
            </w:tcBorders>
          </w:tcPr>
          <w:p w14:paraId="4083D967" w14:textId="36E3E225"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667" w:type="pct"/>
            <w:gridSpan w:val="2"/>
            <w:tcBorders>
              <w:left w:val="nil"/>
              <w:bottom w:val="nil"/>
              <w:right w:val="nil"/>
            </w:tcBorders>
          </w:tcPr>
          <w:p w14:paraId="1D3814BE" w14:textId="0A88A30D"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633" w:type="pct"/>
            <w:tcBorders>
              <w:left w:val="nil"/>
              <w:bottom w:val="nil"/>
              <w:right w:val="nil"/>
            </w:tcBorders>
          </w:tcPr>
          <w:p w14:paraId="0B808C14" w14:textId="7B411326"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686" w:type="pct"/>
            <w:tcBorders>
              <w:left w:val="nil"/>
              <w:bottom w:val="nil"/>
              <w:right w:val="nil"/>
            </w:tcBorders>
          </w:tcPr>
          <w:p w14:paraId="5D8A8094" w14:textId="57949C67"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1015" w:type="pct"/>
            <w:gridSpan w:val="2"/>
            <w:tcBorders>
              <w:left w:val="nil"/>
              <w:bottom w:val="nil"/>
              <w:right w:val="nil"/>
            </w:tcBorders>
            <w:hideMark/>
          </w:tcPr>
          <w:p w14:paraId="25739924" w14:textId="02B0D4F9"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483" w:type="pct"/>
            <w:tcBorders>
              <w:left w:val="nil"/>
              <w:right w:val="nil"/>
            </w:tcBorders>
          </w:tcPr>
          <w:p w14:paraId="5EC6B8B7" w14:textId="511E51FB"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r>
      <w:tr w:rsidR="002B4DD2" w:rsidRPr="00DA6D7B" w14:paraId="08B565DA" w14:textId="77777777" w:rsidTr="00E96773">
        <w:trPr>
          <w:trHeight w:val="335"/>
        </w:trPr>
        <w:tc>
          <w:tcPr>
            <w:tcW w:w="1033" w:type="pct"/>
            <w:tcBorders>
              <w:top w:val="nil"/>
              <w:left w:val="nil"/>
              <w:bottom w:val="nil"/>
              <w:right w:val="nil"/>
            </w:tcBorders>
          </w:tcPr>
          <w:p w14:paraId="5FE24913" w14:textId="28F7EC05"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483" w:type="pct"/>
            <w:tcBorders>
              <w:top w:val="nil"/>
              <w:left w:val="nil"/>
              <w:bottom w:val="nil"/>
              <w:right w:val="nil"/>
            </w:tcBorders>
          </w:tcPr>
          <w:p w14:paraId="071A3D97" w14:textId="5BB2F0B0"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667" w:type="pct"/>
            <w:gridSpan w:val="2"/>
            <w:tcBorders>
              <w:top w:val="nil"/>
              <w:left w:val="nil"/>
              <w:bottom w:val="nil"/>
              <w:right w:val="nil"/>
            </w:tcBorders>
          </w:tcPr>
          <w:p w14:paraId="14B97B9C" w14:textId="7C2612FA"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633" w:type="pct"/>
            <w:tcBorders>
              <w:top w:val="nil"/>
              <w:left w:val="nil"/>
              <w:bottom w:val="nil"/>
              <w:right w:val="nil"/>
            </w:tcBorders>
          </w:tcPr>
          <w:p w14:paraId="2AC7DA87" w14:textId="1F402DB4"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686" w:type="pct"/>
            <w:tcBorders>
              <w:top w:val="nil"/>
              <w:left w:val="nil"/>
              <w:bottom w:val="nil"/>
              <w:right w:val="nil"/>
            </w:tcBorders>
          </w:tcPr>
          <w:p w14:paraId="50173220" w14:textId="5F6776A9"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c>
          <w:tcPr>
            <w:tcW w:w="1015" w:type="pct"/>
            <w:gridSpan w:val="2"/>
            <w:tcBorders>
              <w:top w:val="nil"/>
              <w:left w:val="nil"/>
              <w:bottom w:val="nil"/>
            </w:tcBorders>
            <w:hideMark/>
          </w:tcPr>
          <w:p w14:paraId="24EAE199" w14:textId="77777777" w:rsidR="002B4DD2" w:rsidRPr="00E96773" w:rsidRDefault="002B4DD2" w:rsidP="00DA6D7B">
            <w:pPr>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szCs w:val="24"/>
                <w:u w:val="single"/>
              </w:rPr>
              <w:t>Total amount payable</w:t>
            </w:r>
          </w:p>
        </w:tc>
        <w:tc>
          <w:tcPr>
            <w:tcW w:w="483" w:type="pct"/>
          </w:tcPr>
          <w:p w14:paraId="61DD7A9B" w14:textId="133BF901" w:rsidR="002B4DD2" w:rsidRPr="002B4DD2" w:rsidRDefault="002B4DD2" w:rsidP="00DA6D7B">
            <w:pPr>
              <w:spacing w:after="0" w:line="240" w:lineRule="auto"/>
              <w:jc w:val="both"/>
              <w:rPr>
                <w:rFonts w:ascii="Times New Roman" w:eastAsia="Times New Roman" w:hAnsi="Times New Roman" w:cs="Times New Roman"/>
                <w:noProof/>
                <w:sz w:val="24"/>
                <w:szCs w:val="24"/>
                <w:lang w:eastAsia="lv-LV"/>
              </w:rPr>
            </w:pPr>
          </w:p>
        </w:tc>
      </w:tr>
    </w:tbl>
    <w:p w14:paraId="3909AB3E" w14:textId="77777777" w:rsidR="000C49B1" w:rsidRPr="002B4DD2" w:rsidRDefault="000C49B1" w:rsidP="00DA6D7B">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084"/>
        <w:gridCol w:w="4148"/>
        <w:gridCol w:w="1198"/>
        <w:gridCol w:w="1631"/>
      </w:tblGrid>
      <w:tr w:rsidR="002B4DD2" w:rsidRPr="00DA6D7B" w14:paraId="18DAC394" w14:textId="77777777" w:rsidTr="00E96773">
        <w:tc>
          <w:tcPr>
            <w:tcW w:w="5000" w:type="pct"/>
            <w:gridSpan w:val="4"/>
            <w:shd w:val="clear" w:color="auto" w:fill="D9D9D9" w:themeFill="background1" w:themeFillShade="D9"/>
            <w:hideMark/>
          </w:tcPr>
          <w:p w14:paraId="52C2DE66" w14:textId="77777777" w:rsidR="002B4DD2" w:rsidRPr="002B4DD2" w:rsidRDefault="002B4DD2" w:rsidP="000C49B1">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Details of the recipient of notification</w:t>
            </w:r>
          </w:p>
        </w:tc>
      </w:tr>
      <w:tr w:rsidR="002B4DD2" w:rsidRPr="00DA6D7B" w14:paraId="27B98EA7" w14:textId="77777777" w:rsidTr="0098561B">
        <w:tc>
          <w:tcPr>
            <w:tcW w:w="1150" w:type="pct"/>
            <w:vAlign w:val="center"/>
            <w:hideMark/>
          </w:tcPr>
          <w:p w14:paraId="1B8DB40C" w14:textId="77777777" w:rsidR="002B4DD2" w:rsidRPr="002B4DD2" w:rsidRDefault="002B4DD2" w:rsidP="000C49B1">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institution</w:t>
            </w:r>
          </w:p>
        </w:tc>
        <w:tc>
          <w:tcPr>
            <w:tcW w:w="2289" w:type="pct"/>
            <w:vAlign w:val="center"/>
            <w:hideMark/>
          </w:tcPr>
          <w:p w14:paraId="2640FB70" w14:textId="5BC41F8A" w:rsidR="002B4DD2" w:rsidRPr="002B4DD2" w:rsidRDefault="002B4DD2" w:rsidP="00C02AEC">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person directing the proceedings or an official of the administration of the prison</w:t>
            </w:r>
            <w:r w:rsidR="00C02AEC">
              <w:rPr>
                <w:rFonts w:ascii="Times New Roman" w:hAnsi="Times New Roman"/>
                <w:sz w:val="24"/>
                <w:szCs w:val="24"/>
              </w:rPr>
              <w:t xml:space="preserve"> </w:t>
            </w:r>
            <w:r>
              <w:rPr>
                <w:rFonts w:ascii="Times New Roman" w:hAnsi="Times New Roman"/>
                <w:sz w:val="24"/>
                <w:szCs w:val="24"/>
              </w:rPr>
              <w:t>(position, given name, surname)</w:t>
            </w:r>
          </w:p>
        </w:tc>
        <w:tc>
          <w:tcPr>
            <w:tcW w:w="661" w:type="pct"/>
            <w:vAlign w:val="center"/>
            <w:hideMark/>
          </w:tcPr>
          <w:p w14:paraId="25FAD1AE" w14:textId="77777777" w:rsidR="002B4DD2" w:rsidRPr="002B4DD2" w:rsidRDefault="002B4DD2" w:rsidP="000C49B1">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telephone number</w:t>
            </w:r>
          </w:p>
        </w:tc>
        <w:tc>
          <w:tcPr>
            <w:tcW w:w="900" w:type="pct"/>
            <w:vAlign w:val="center"/>
            <w:hideMark/>
          </w:tcPr>
          <w:p w14:paraId="224AB975" w14:textId="77777777" w:rsidR="002B4DD2" w:rsidRPr="002B4DD2" w:rsidRDefault="002B4DD2" w:rsidP="000C49B1">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r>
      <w:tr w:rsidR="002B4DD2" w:rsidRPr="00DA6D7B" w14:paraId="56CB6066" w14:textId="77777777" w:rsidTr="000C49B1">
        <w:tc>
          <w:tcPr>
            <w:tcW w:w="1150" w:type="pct"/>
          </w:tcPr>
          <w:p w14:paraId="14A26BA5" w14:textId="20050E02" w:rsidR="002B4DD2" w:rsidRPr="002B4DD2" w:rsidRDefault="002B4DD2" w:rsidP="000C49B1">
            <w:pPr>
              <w:keepNext/>
              <w:spacing w:after="0" w:line="240" w:lineRule="auto"/>
              <w:jc w:val="center"/>
              <w:rPr>
                <w:rFonts w:ascii="Times New Roman" w:eastAsia="Times New Roman" w:hAnsi="Times New Roman" w:cs="Times New Roman"/>
                <w:noProof/>
                <w:sz w:val="24"/>
                <w:szCs w:val="24"/>
                <w:lang w:eastAsia="lv-LV"/>
              </w:rPr>
            </w:pPr>
          </w:p>
        </w:tc>
        <w:tc>
          <w:tcPr>
            <w:tcW w:w="2289" w:type="pct"/>
          </w:tcPr>
          <w:p w14:paraId="36085DA7" w14:textId="66B3EFD8" w:rsidR="002B4DD2" w:rsidRPr="002B4DD2" w:rsidRDefault="002B4DD2" w:rsidP="000C49B1">
            <w:pPr>
              <w:keepNext/>
              <w:spacing w:after="0" w:line="240" w:lineRule="auto"/>
              <w:jc w:val="center"/>
              <w:rPr>
                <w:rFonts w:ascii="Times New Roman" w:eastAsia="Times New Roman" w:hAnsi="Times New Roman" w:cs="Times New Roman"/>
                <w:noProof/>
                <w:sz w:val="24"/>
                <w:szCs w:val="24"/>
                <w:lang w:eastAsia="lv-LV"/>
              </w:rPr>
            </w:pPr>
          </w:p>
        </w:tc>
        <w:tc>
          <w:tcPr>
            <w:tcW w:w="661" w:type="pct"/>
          </w:tcPr>
          <w:p w14:paraId="79FD98CB" w14:textId="73358172" w:rsidR="002B4DD2" w:rsidRPr="002B4DD2" w:rsidRDefault="002B4DD2" w:rsidP="000C49B1">
            <w:pPr>
              <w:keepNext/>
              <w:spacing w:after="0" w:line="240" w:lineRule="auto"/>
              <w:jc w:val="center"/>
              <w:rPr>
                <w:rFonts w:ascii="Times New Roman" w:eastAsia="Times New Roman" w:hAnsi="Times New Roman" w:cs="Times New Roman"/>
                <w:noProof/>
                <w:sz w:val="24"/>
                <w:szCs w:val="24"/>
                <w:lang w:eastAsia="lv-LV"/>
              </w:rPr>
            </w:pPr>
          </w:p>
        </w:tc>
        <w:tc>
          <w:tcPr>
            <w:tcW w:w="900" w:type="pct"/>
          </w:tcPr>
          <w:p w14:paraId="10DBAEBE" w14:textId="3F81D783" w:rsidR="002B4DD2" w:rsidRPr="002B4DD2" w:rsidRDefault="002B4DD2" w:rsidP="000C49B1">
            <w:pPr>
              <w:keepNext/>
              <w:spacing w:after="0" w:line="240" w:lineRule="auto"/>
              <w:jc w:val="center"/>
              <w:rPr>
                <w:rFonts w:ascii="Times New Roman" w:eastAsia="Times New Roman" w:hAnsi="Times New Roman" w:cs="Times New Roman"/>
                <w:noProof/>
                <w:sz w:val="24"/>
                <w:szCs w:val="24"/>
                <w:lang w:eastAsia="lv-LV"/>
              </w:rPr>
            </w:pPr>
          </w:p>
        </w:tc>
      </w:tr>
    </w:tbl>
    <w:p w14:paraId="1BF2A26C" w14:textId="77777777" w:rsidR="002B4DD2" w:rsidRPr="002B4DD2" w:rsidRDefault="002B4DD2" w:rsidP="00DA6D7B">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110"/>
        <w:gridCol w:w="715"/>
        <w:gridCol w:w="542"/>
        <w:gridCol w:w="4443"/>
        <w:gridCol w:w="156"/>
        <w:gridCol w:w="384"/>
        <w:gridCol w:w="1721"/>
      </w:tblGrid>
      <w:tr w:rsidR="002B4DD2" w:rsidRPr="00DA6D7B" w14:paraId="36F0752A" w14:textId="77777777" w:rsidTr="00E96773">
        <w:tc>
          <w:tcPr>
            <w:tcW w:w="604" w:type="pct"/>
            <w:hideMark/>
          </w:tcPr>
          <w:p w14:paraId="464DD80F" w14:textId="77777777" w:rsidR="002B4DD2" w:rsidRPr="002B4DD2" w:rsidRDefault="002B4DD2" w:rsidP="00E967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Appended:</w:t>
            </w:r>
          </w:p>
        </w:tc>
        <w:tc>
          <w:tcPr>
            <w:tcW w:w="3233" w:type="pct"/>
            <w:gridSpan w:val="4"/>
            <w:tcBorders>
              <w:bottom w:val="single" w:sz="4" w:space="0" w:color="auto"/>
            </w:tcBorders>
            <w:hideMark/>
          </w:tcPr>
          <w:p w14:paraId="33669496" w14:textId="47A95759"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1163" w:type="pct"/>
            <w:gridSpan w:val="2"/>
            <w:hideMark/>
          </w:tcPr>
          <w:p w14:paraId="015F0FDE" w14:textId="4688C986"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r>
      <w:tr w:rsidR="002B4DD2" w:rsidRPr="00DA6D7B" w14:paraId="09FBA88B" w14:textId="77777777" w:rsidTr="00E96773">
        <w:tc>
          <w:tcPr>
            <w:tcW w:w="604" w:type="pct"/>
            <w:hideMark/>
          </w:tcPr>
          <w:p w14:paraId="41CBAAF8" w14:textId="08A7EB81"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3233" w:type="pct"/>
            <w:gridSpan w:val="4"/>
            <w:tcBorders>
              <w:top w:val="single" w:sz="4" w:space="0" w:color="auto"/>
            </w:tcBorders>
            <w:hideMark/>
          </w:tcPr>
          <w:p w14:paraId="3D6AC1D0" w14:textId="77777777" w:rsidR="002B4DD2" w:rsidRPr="002B4DD2" w:rsidRDefault="002B4DD2" w:rsidP="00E967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(receipts, cheques, original tickets)</w:t>
            </w:r>
          </w:p>
        </w:tc>
        <w:tc>
          <w:tcPr>
            <w:tcW w:w="1163" w:type="pct"/>
            <w:gridSpan w:val="2"/>
            <w:hideMark/>
          </w:tcPr>
          <w:p w14:paraId="439A1A9C" w14:textId="2D0274D4"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r>
      <w:tr w:rsidR="002B4DD2" w:rsidRPr="00DA6D7B" w14:paraId="43C8442A" w14:textId="77777777" w:rsidTr="00E96773">
        <w:tc>
          <w:tcPr>
            <w:tcW w:w="604" w:type="pct"/>
            <w:hideMark/>
          </w:tcPr>
          <w:p w14:paraId="167D961E" w14:textId="5248AEFF"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3233" w:type="pct"/>
            <w:gridSpan w:val="4"/>
            <w:hideMark/>
          </w:tcPr>
          <w:p w14:paraId="6AF4CA86" w14:textId="496E5F80"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1163" w:type="pct"/>
            <w:gridSpan w:val="2"/>
            <w:hideMark/>
          </w:tcPr>
          <w:p w14:paraId="4C0A5769" w14:textId="2A529CCD"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r>
      <w:tr w:rsidR="002B4DD2" w:rsidRPr="00DA6D7B" w14:paraId="20C7B9C3" w14:textId="77777777" w:rsidTr="00E96773">
        <w:tc>
          <w:tcPr>
            <w:tcW w:w="1000" w:type="pct"/>
            <w:gridSpan w:val="2"/>
            <w:tcBorders>
              <w:bottom w:val="single" w:sz="4" w:space="0" w:color="auto"/>
            </w:tcBorders>
            <w:hideMark/>
          </w:tcPr>
          <w:p w14:paraId="189AF2BF" w14:textId="3E561C25"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300" w:type="pct"/>
            <w:hideMark/>
          </w:tcPr>
          <w:p w14:paraId="0B5F4482" w14:textId="08828FB6"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2450" w:type="pct"/>
            <w:tcBorders>
              <w:bottom w:val="single" w:sz="4" w:space="0" w:color="auto"/>
            </w:tcBorders>
            <w:hideMark/>
          </w:tcPr>
          <w:p w14:paraId="60D3EEC4" w14:textId="13CFEB8C"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300" w:type="pct"/>
            <w:gridSpan w:val="2"/>
            <w:hideMark/>
          </w:tcPr>
          <w:p w14:paraId="3D7BB03E" w14:textId="2A8C16B4"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950" w:type="pct"/>
            <w:tcBorders>
              <w:bottom w:val="single" w:sz="4" w:space="0" w:color="auto"/>
            </w:tcBorders>
            <w:hideMark/>
          </w:tcPr>
          <w:p w14:paraId="4D250899" w14:textId="5B4FBDBF"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r>
      <w:tr w:rsidR="002B4DD2" w:rsidRPr="00DA6D7B" w14:paraId="06B352E5" w14:textId="77777777" w:rsidTr="00E96773">
        <w:tc>
          <w:tcPr>
            <w:tcW w:w="1000" w:type="pct"/>
            <w:gridSpan w:val="2"/>
            <w:tcBorders>
              <w:top w:val="single" w:sz="4" w:space="0" w:color="auto"/>
            </w:tcBorders>
            <w:hideMark/>
          </w:tcPr>
          <w:p w14:paraId="292E4210" w14:textId="77777777" w:rsidR="002B4DD2" w:rsidRPr="002B4DD2" w:rsidRDefault="002B4DD2" w:rsidP="00E967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300" w:type="pct"/>
            <w:hideMark/>
          </w:tcPr>
          <w:p w14:paraId="6EA91994" w14:textId="1D2F37BC"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2450" w:type="pct"/>
            <w:tcBorders>
              <w:top w:val="single" w:sz="4" w:space="0" w:color="auto"/>
            </w:tcBorders>
            <w:hideMark/>
          </w:tcPr>
          <w:p w14:paraId="684744B0" w14:textId="77777777" w:rsidR="002B4DD2" w:rsidRPr="002B4DD2" w:rsidRDefault="002B4DD2" w:rsidP="00E967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of the recipient of services of the interpreter)</w:t>
            </w:r>
          </w:p>
        </w:tc>
        <w:tc>
          <w:tcPr>
            <w:tcW w:w="300" w:type="pct"/>
            <w:gridSpan w:val="2"/>
            <w:hideMark/>
          </w:tcPr>
          <w:p w14:paraId="112312F2" w14:textId="3779D7A0"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950" w:type="pct"/>
            <w:tcBorders>
              <w:top w:val="single" w:sz="4" w:space="0" w:color="auto"/>
            </w:tcBorders>
            <w:hideMark/>
          </w:tcPr>
          <w:p w14:paraId="099A7CD3" w14:textId="77777777" w:rsidR="002B4DD2" w:rsidRPr="002B4DD2" w:rsidRDefault="002B4DD2" w:rsidP="00E967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r>
      <w:tr w:rsidR="002B4DD2" w:rsidRPr="00DA6D7B" w14:paraId="24CE724D" w14:textId="77777777" w:rsidTr="00E96773">
        <w:tc>
          <w:tcPr>
            <w:tcW w:w="1000" w:type="pct"/>
            <w:gridSpan w:val="2"/>
            <w:hideMark/>
          </w:tcPr>
          <w:p w14:paraId="287FBD10" w14:textId="5851F508"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300" w:type="pct"/>
            <w:hideMark/>
          </w:tcPr>
          <w:p w14:paraId="4784C62F" w14:textId="5B3220ED"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2450" w:type="pct"/>
            <w:hideMark/>
          </w:tcPr>
          <w:p w14:paraId="4BB3DBD4" w14:textId="2D2608F4"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300" w:type="pct"/>
            <w:gridSpan w:val="2"/>
            <w:hideMark/>
          </w:tcPr>
          <w:p w14:paraId="4E053D4A" w14:textId="27323EDA"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950" w:type="pct"/>
            <w:hideMark/>
          </w:tcPr>
          <w:p w14:paraId="3A0D2197" w14:textId="4DA1EC3D"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r>
      <w:tr w:rsidR="002B4DD2" w:rsidRPr="00DA6D7B" w14:paraId="6EE42D60" w14:textId="77777777" w:rsidTr="00E96773">
        <w:tc>
          <w:tcPr>
            <w:tcW w:w="1000" w:type="pct"/>
            <w:gridSpan w:val="2"/>
            <w:hideMark/>
          </w:tcPr>
          <w:p w14:paraId="1F03C2A6" w14:textId="57F0BF18"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300" w:type="pct"/>
            <w:hideMark/>
          </w:tcPr>
          <w:p w14:paraId="6E4F2980" w14:textId="49DFDAE1"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2450" w:type="pct"/>
            <w:hideMark/>
          </w:tcPr>
          <w:p w14:paraId="6DF8137A" w14:textId="2BDCB771"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300" w:type="pct"/>
            <w:gridSpan w:val="2"/>
            <w:hideMark/>
          </w:tcPr>
          <w:p w14:paraId="61101273" w14:textId="4D762B63"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950" w:type="pct"/>
            <w:hideMark/>
          </w:tcPr>
          <w:p w14:paraId="40A0AB9B" w14:textId="496B5DCA"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r>
      <w:tr w:rsidR="002B4DD2" w:rsidRPr="00DA6D7B" w14:paraId="45CBF295" w14:textId="77777777" w:rsidTr="00E96773">
        <w:tc>
          <w:tcPr>
            <w:tcW w:w="1000" w:type="pct"/>
            <w:gridSpan w:val="2"/>
            <w:tcBorders>
              <w:top w:val="single" w:sz="4" w:space="0" w:color="auto"/>
            </w:tcBorders>
            <w:hideMark/>
          </w:tcPr>
          <w:p w14:paraId="42ADB46F" w14:textId="77777777" w:rsidR="002B4DD2" w:rsidRPr="002B4DD2" w:rsidRDefault="002B4DD2" w:rsidP="00E967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300" w:type="pct"/>
            <w:hideMark/>
          </w:tcPr>
          <w:p w14:paraId="1CEFEA35" w14:textId="36F9ECA5"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2450" w:type="pct"/>
            <w:tcBorders>
              <w:top w:val="single" w:sz="4" w:space="0" w:color="auto"/>
            </w:tcBorders>
            <w:hideMark/>
          </w:tcPr>
          <w:p w14:paraId="3AF8AB9A" w14:textId="77777777" w:rsidR="002B4DD2" w:rsidRPr="002B4DD2" w:rsidRDefault="002B4DD2" w:rsidP="00E967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of the defence counsel)</w:t>
            </w:r>
          </w:p>
        </w:tc>
        <w:tc>
          <w:tcPr>
            <w:tcW w:w="300" w:type="pct"/>
            <w:gridSpan w:val="2"/>
            <w:hideMark/>
          </w:tcPr>
          <w:p w14:paraId="70DBFD32" w14:textId="2CF83CC0"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950" w:type="pct"/>
            <w:tcBorders>
              <w:top w:val="single" w:sz="4" w:space="0" w:color="auto"/>
            </w:tcBorders>
            <w:hideMark/>
          </w:tcPr>
          <w:p w14:paraId="428D6797" w14:textId="77777777" w:rsidR="002B4DD2" w:rsidRPr="002B4DD2" w:rsidRDefault="002B4DD2" w:rsidP="00E967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r>
      <w:tr w:rsidR="002B4DD2" w:rsidRPr="00DA6D7B" w14:paraId="06C83133" w14:textId="77777777" w:rsidTr="00E96773">
        <w:tc>
          <w:tcPr>
            <w:tcW w:w="1000" w:type="pct"/>
            <w:gridSpan w:val="2"/>
            <w:hideMark/>
          </w:tcPr>
          <w:p w14:paraId="3C261918" w14:textId="4A3F5E2D"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300" w:type="pct"/>
            <w:hideMark/>
          </w:tcPr>
          <w:p w14:paraId="1C9D74D4" w14:textId="7C0CC8AC"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2450" w:type="pct"/>
            <w:hideMark/>
          </w:tcPr>
          <w:p w14:paraId="5F97AAF3" w14:textId="117B7702"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300" w:type="pct"/>
            <w:gridSpan w:val="2"/>
            <w:hideMark/>
          </w:tcPr>
          <w:p w14:paraId="5886267C" w14:textId="48913967"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950" w:type="pct"/>
            <w:hideMark/>
          </w:tcPr>
          <w:p w14:paraId="2D7F46B4" w14:textId="06540EAC"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r>
      <w:tr w:rsidR="002B4DD2" w:rsidRPr="00DA6D7B" w14:paraId="0EAFB5F5" w14:textId="77777777" w:rsidTr="00E96773">
        <w:tc>
          <w:tcPr>
            <w:tcW w:w="1000" w:type="pct"/>
            <w:gridSpan w:val="2"/>
            <w:tcBorders>
              <w:bottom w:val="single" w:sz="4" w:space="0" w:color="auto"/>
            </w:tcBorders>
            <w:hideMark/>
          </w:tcPr>
          <w:p w14:paraId="491421C8" w14:textId="61C37F53"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300" w:type="pct"/>
            <w:hideMark/>
          </w:tcPr>
          <w:p w14:paraId="2460CE99" w14:textId="23F87EC0"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2450" w:type="pct"/>
            <w:tcBorders>
              <w:bottom w:val="single" w:sz="4" w:space="0" w:color="auto"/>
            </w:tcBorders>
            <w:hideMark/>
          </w:tcPr>
          <w:p w14:paraId="30E28E5D" w14:textId="0F235F4C"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300" w:type="pct"/>
            <w:gridSpan w:val="2"/>
            <w:hideMark/>
          </w:tcPr>
          <w:p w14:paraId="7E7C43E6" w14:textId="5B0BAE64"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950" w:type="pct"/>
            <w:tcBorders>
              <w:bottom w:val="single" w:sz="4" w:space="0" w:color="auto"/>
            </w:tcBorders>
            <w:hideMark/>
          </w:tcPr>
          <w:p w14:paraId="0045BEA7" w14:textId="6A2E0C9D"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r>
      <w:tr w:rsidR="002B4DD2" w:rsidRPr="00DA6D7B" w14:paraId="25D8B255" w14:textId="77777777" w:rsidTr="00E96773">
        <w:tc>
          <w:tcPr>
            <w:tcW w:w="1000" w:type="pct"/>
            <w:gridSpan w:val="2"/>
            <w:tcBorders>
              <w:top w:val="single" w:sz="4" w:space="0" w:color="auto"/>
            </w:tcBorders>
            <w:hideMark/>
          </w:tcPr>
          <w:p w14:paraId="05E42EB5" w14:textId="77777777" w:rsidR="002B4DD2" w:rsidRPr="002B4DD2" w:rsidRDefault="002B4DD2" w:rsidP="00E967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300" w:type="pct"/>
            <w:hideMark/>
          </w:tcPr>
          <w:p w14:paraId="1DE0882A" w14:textId="03A6DE85"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2450" w:type="pct"/>
            <w:tcBorders>
              <w:top w:val="single" w:sz="4" w:space="0" w:color="auto"/>
            </w:tcBorders>
            <w:hideMark/>
          </w:tcPr>
          <w:p w14:paraId="49D477F3" w14:textId="77777777" w:rsidR="002B4DD2" w:rsidRPr="002B4DD2" w:rsidRDefault="002B4DD2" w:rsidP="00E967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of the interpreter)</w:t>
            </w:r>
          </w:p>
        </w:tc>
        <w:tc>
          <w:tcPr>
            <w:tcW w:w="300" w:type="pct"/>
            <w:gridSpan w:val="2"/>
            <w:hideMark/>
          </w:tcPr>
          <w:p w14:paraId="770A7646" w14:textId="33B354FB" w:rsidR="002B4DD2" w:rsidRPr="002B4DD2" w:rsidRDefault="002B4DD2" w:rsidP="00E96773">
            <w:pPr>
              <w:spacing w:after="0" w:line="240" w:lineRule="auto"/>
              <w:jc w:val="center"/>
              <w:rPr>
                <w:rFonts w:ascii="Times New Roman" w:eastAsia="Times New Roman" w:hAnsi="Times New Roman" w:cs="Times New Roman"/>
                <w:noProof/>
                <w:sz w:val="24"/>
                <w:szCs w:val="24"/>
                <w:lang w:eastAsia="lv-LV"/>
              </w:rPr>
            </w:pPr>
          </w:p>
        </w:tc>
        <w:tc>
          <w:tcPr>
            <w:tcW w:w="950" w:type="pct"/>
            <w:tcBorders>
              <w:top w:val="single" w:sz="4" w:space="0" w:color="auto"/>
            </w:tcBorders>
            <w:hideMark/>
          </w:tcPr>
          <w:p w14:paraId="676842D4" w14:textId="77777777" w:rsidR="002B4DD2" w:rsidRPr="002B4DD2" w:rsidRDefault="002B4DD2" w:rsidP="00E967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r>
    </w:tbl>
    <w:p w14:paraId="40A7CD70" w14:textId="77777777" w:rsidR="00E96773" w:rsidRDefault="00E96773" w:rsidP="00DA6D7B">
      <w:pPr>
        <w:spacing w:after="0" w:line="240" w:lineRule="auto"/>
        <w:jc w:val="both"/>
        <w:rPr>
          <w:rFonts w:ascii="Times New Roman" w:eastAsia="Times New Roman" w:hAnsi="Times New Roman" w:cs="Times New Roman"/>
          <w:noProof/>
          <w:sz w:val="24"/>
          <w:szCs w:val="24"/>
          <w:lang w:eastAsia="lv-LV"/>
        </w:rPr>
      </w:pPr>
    </w:p>
    <w:p w14:paraId="7323E60F" w14:textId="77777777" w:rsidR="00E96773" w:rsidRDefault="00E96773" w:rsidP="00DA6D7B">
      <w:pPr>
        <w:spacing w:after="0" w:line="240" w:lineRule="auto"/>
        <w:jc w:val="both"/>
        <w:rPr>
          <w:rFonts w:ascii="Times New Roman" w:eastAsia="Times New Roman" w:hAnsi="Times New Roman" w:cs="Times New Roman"/>
          <w:noProof/>
          <w:sz w:val="24"/>
          <w:szCs w:val="24"/>
          <w:lang w:eastAsia="lv-LV"/>
        </w:rPr>
      </w:pPr>
    </w:p>
    <w:p w14:paraId="053E2F43" w14:textId="6A5EBD34" w:rsidR="002B4DD2" w:rsidRPr="002B4DD2"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Justice</w:t>
      </w:r>
      <w:r w:rsidR="000C49B1">
        <w:rPr>
          <w:rFonts w:ascii="Times New Roman" w:hAnsi="Times New Roman"/>
          <w:sz w:val="24"/>
          <w:szCs w:val="24"/>
        </w:rPr>
        <w:tab/>
      </w:r>
      <w:r w:rsidR="000C49B1">
        <w:rPr>
          <w:rFonts w:ascii="Times New Roman" w:hAnsi="Times New Roman"/>
          <w:sz w:val="24"/>
          <w:szCs w:val="24"/>
        </w:rPr>
        <w:tab/>
      </w:r>
      <w:r w:rsidR="000C49B1">
        <w:rPr>
          <w:rFonts w:ascii="Times New Roman" w:hAnsi="Times New Roman"/>
          <w:sz w:val="24"/>
          <w:szCs w:val="24"/>
        </w:rPr>
        <w:tab/>
      </w:r>
      <w:r w:rsidR="000C49B1">
        <w:rPr>
          <w:rFonts w:ascii="Times New Roman" w:hAnsi="Times New Roman"/>
          <w:sz w:val="24"/>
          <w:szCs w:val="24"/>
        </w:rPr>
        <w:tab/>
      </w:r>
      <w:r w:rsidR="000C49B1">
        <w:rPr>
          <w:rFonts w:ascii="Times New Roman" w:hAnsi="Times New Roman"/>
          <w:sz w:val="24"/>
          <w:szCs w:val="24"/>
        </w:rPr>
        <w:tab/>
      </w:r>
      <w:r w:rsidR="000C49B1">
        <w:rPr>
          <w:rFonts w:ascii="Times New Roman" w:hAnsi="Times New Roman"/>
          <w:sz w:val="24"/>
          <w:szCs w:val="24"/>
        </w:rPr>
        <w:tab/>
      </w:r>
      <w:r w:rsidR="000C49B1">
        <w:rPr>
          <w:rFonts w:ascii="Times New Roman" w:hAnsi="Times New Roman"/>
          <w:sz w:val="24"/>
          <w:szCs w:val="24"/>
        </w:rPr>
        <w:tab/>
      </w:r>
      <w:r w:rsidR="000C49B1">
        <w:rPr>
          <w:rFonts w:ascii="Times New Roman" w:hAnsi="Times New Roman"/>
          <w:sz w:val="24"/>
          <w:szCs w:val="24"/>
        </w:rPr>
        <w:tab/>
      </w:r>
      <w:r>
        <w:rPr>
          <w:rFonts w:ascii="Times New Roman" w:hAnsi="Times New Roman"/>
          <w:sz w:val="24"/>
          <w:szCs w:val="24"/>
        </w:rPr>
        <w:t>Jānis Bordāns</w:t>
      </w:r>
    </w:p>
    <w:p w14:paraId="32A038A1" w14:textId="1EDF3835" w:rsidR="00E96773" w:rsidRDefault="00E96773">
      <w:pPr>
        <w:rPr>
          <w:rFonts w:ascii="Times New Roman" w:eastAsia="Times New Roman" w:hAnsi="Times New Roman" w:cs="Times New Roman"/>
          <w:noProof/>
          <w:sz w:val="24"/>
          <w:szCs w:val="24"/>
        </w:rPr>
      </w:pPr>
      <w:r>
        <w:br w:type="page"/>
      </w:r>
    </w:p>
    <w:p w14:paraId="747C0DA9" w14:textId="77777777" w:rsidR="00E96773" w:rsidRDefault="00E96773" w:rsidP="00DA6D7B">
      <w:pPr>
        <w:spacing w:after="0" w:line="240" w:lineRule="auto"/>
        <w:jc w:val="both"/>
        <w:rPr>
          <w:rFonts w:ascii="Times New Roman" w:eastAsia="Times New Roman" w:hAnsi="Times New Roman" w:cs="Times New Roman"/>
          <w:noProof/>
          <w:sz w:val="24"/>
          <w:szCs w:val="24"/>
          <w:lang w:eastAsia="lv-LV"/>
        </w:rPr>
      </w:pPr>
    </w:p>
    <w:p w14:paraId="4A7B9E5A" w14:textId="433DBD9E" w:rsidR="00DA6D7B" w:rsidRPr="00E96773" w:rsidRDefault="002B4DD2" w:rsidP="00E96773">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7CFAC7A3" w14:textId="77777777" w:rsidR="00DA6D7B" w:rsidRDefault="002B4DD2" w:rsidP="00E9677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1342</w:t>
      </w:r>
    </w:p>
    <w:p w14:paraId="3DA7E2A6" w14:textId="56250660" w:rsidR="002B4DD2" w:rsidRDefault="002B4DD2" w:rsidP="00E9677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19 November 2013</w:t>
      </w:r>
      <w:bookmarkStart w:id="68" w:name="piel-497736"/>
      <w:bookmarkStart w:id="69" w:name="piel2"/>
      <w:bookmarkEnd w:id="68"/>
      <w:bookmarkEnd w:id="69"/>
    </w:p>
    <w:p w14:paraId="657285FC" w14:textId="758B1113" w:rsidR="00E96773" w:rsidRDefault="00E96773" w:rsidP="00DA6D7B">
      <w:pPr>
        <w:spacing w:after="0" w:line="240" w:lineRule="auto"/>
        <w:jc w:val="both"/>
        <w:rPr>
          <w:rFonts w:ascii="Times New Roman" w:eastAsia="Times New Roman" w:hAnsi="Times New Roman" w:cs="Times New Roman"/>
          <w:noProof/>
          <w:sz w:val="24"/>
          <w:szCs w:val="24"/>
          <w:lang w:eastAsia="lv-LV"/>
        </w:rPr>
      </w:pPr>
    </w:p>
    <w:p w14:paraId="731B01C2" w14:textId="77777777" w:rsidR="00E96773" w:rsidRPr="002B4DD2" w:rsidRDefault="00E96773" w:rsidP="00DA6D7B">
      <w:pPr>
        <w:spacing w:after="0" w:line="240" w:lineRule="auto"/>
        <w:jc w:val="both"/>
        <w:rPr>
          <w:rFonts w:ascii="Times New Roman" w:eastAsia="Times New Roman" w:hAnsi="Times New Roman" w:cs="Times New Roman"/>
          <w:noProof/>
          <w:sz w:val="24"/>
          <w:szCs w:val="24"/>
          <w:lang w:eastAsia="lv-LV"/>
        </w:rPr>
      </w:pPr>
    </w:p>
    <w:p w14:paraId="6CAED4D1" w14:textId="6E1F530E" w:rsidR="002B4DD2" w:rsidRPr="00AC460A" w:rsidRDefault="002B4DD2" w:rsidP="00E96773">
      <w:pPr>
        <w:spacing w:after="0" w:line="240" w:lineRule="auto"/>
        <w:jc w:val="center"/>
        <w:rPr>
          <w:rFonts w:ascii="Times New Roman" w:eastAsia="Times New Roman" w:hAnsi="Times New Roman" w:cs="Times New Roman"/>
          <w:b/>
          <w:bCs/>
          <w:noProof/>
          <w:sz w:val="28"/>
          <w:szCs w:val="28"/>
        </w:rPr>
      </w:pPr>
      <w:bookmarkStart w:id="70" w:name="n-497737"/>
      <w:bookmarkStart w:id="71" w:name="497737"/>
      <w:bookmarkEnd w:id="70"/>
      <w:bookmarkEnd w:id="71"/>
      <w:r w:rsidRPr="00AC460A">
        <w:rPr>
          <w:rFonts w:ascii="Times New Roman" w:hAnsi="Times New Roman"/>
          <w:b/>
          <w:bCs/>
          <w:sz w:val="28"/>
          <w:szCs w:val="28"/>
        </w:rPr>
        <w:t>Distances between Populated Areas in Latvia</w:t>
      </w:r>
    </w:p>
    <w:p w14:paraId="42C2295C" w14:textId="2DB99034" w:rsidR="00E96773" w:rsidRDefault="00E96773" w:rsidP="00DA6D7B">
      <w:pPr>
        <w:spacing w:after="0" w:line="240" w:lineRule="auto"/>
        <w:jc w:val="both"/>
        <w:rPr>
          <w:rFonts w:ascii="Times New Roman" w:eastAsia="Times New Roman" w:hAnsi="Times New Roman" w:cs="Times New Roman"/>
          <w:noProof/>
          <w:sz w:val="24"/>
          <w:szCs w:val="24"/>
          <w:lang w:eastAsia="lv-LV"/>
        </w:rPr>
      </w:pPr>
    </w:p>
    <w:p w14:paraId="5F8B7DE6" w14:textId="77777777" w:rsidR="00E96773" w:rsidRDefault="00E96773" w:rsidP="00DA6D7B">
      <w:pPr>
        <w:spacing w:after="0" w:line="240" w:lineRule="auto"/>
        <w:jc w:val="both"/>
        <w:rPr>
          <w:rFonts w:ascii="Times New Roman" w:eastAsia="Times New Roman" w:hAnsi="Times New Roman" w:cs="Times New Roman"/>
          <w:noProof/>
          <w:sz w:val="24"/>
          <w:szCs w:val="24"/>
          <w:lang w:eastAsia="lv-LV"/>
        </w:rPr>
      </w:pPr>
    </w:p>
    <w:p w14:paraId="4864D538" w14:textId="02A13AC4" w:rsidR="00E96773" w:rsidRDefault="00E96773" w:rsidP="00DA6D7B">
      <w:pPr>
        <w:spacing w:after="0" w:line="240" w:lineRule="auto"/>
        <w:jc w:val="both"/>
        <w:rPr>
          <w:rFonts w:ascii="Times New Roman" w:eastAsia="Times New Roman" w:hAnsi="Times New Roman" w:cs="Times New Roman"/>
          <w:noProof/>
          <w:sz w:val="24"/>
          <w:szCs w:val="24"/>
        </w:rPr>
      </w:pPr>
      <w:r>
        <w:rPr>
          <w:noProof/>
        </w:rPr>
        <w:drawing>
          <wp:inline distT="0" distB="0" distL="0" distR="0" wp14:anchorId="4A142BF2" wp14:editId="374EB0F1">
            <wp:extent cx="5760085" cy="3275965"/>
            <wp:effectExtent l="0" t="0" r="0" b="63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3275965"/>
                    </a:xfrm>
                    <a:prstGeom prst="rect">
                      <a:avLst/>
                    </a:prstGeom>
                    <a:noFill/>
                    <a:ln>
                      <a:noFill/>
                    </a:ln>
                  </pic:spPr>
                </pic:pic>
              </a:graphicData>
            </a:graphic>
          </wp:inline>
        </w:drawing>
      </w:r>
    </w:p>
    <w:p w14:paraId="4D62D4A0" w14:textId="77777777" w:rsidR="00E96773" w:rsidRDefault="00E96773" w:rsidP="00DA6D7B">
      <w:pPr>
        <w:spacing w:after="0" w:line="240" w:lineRule="auto"/>
        <w:jc w:val="both"/>
        <w:rPr>
          <w:rFonts w:ascii="Times New Roman" w:eastAsia="Times New Roman" w:hAnsi="Times New Roman" w:cs="Times New Roman"/>
          <w:noProof/>
          <w:sz w:val="24"/>
          <w:szCs w:val="24"/>
          <w:lang w:eastAsia="lv-LV"/>
        </w:rPr>
      </w:pPr>
    </w:p>
    <w:p w14:paraId="0D120331" w14:textId="77777777" w:rsidR="00E96773" w:rsidRDefault="00E96773" w:rsidP="00DA6D7B">
      <w:pPr>
        <w:spacing w:after="0" w:line="240" w:lineRule="auto"/>
        <w:jc w:val="both"/>
        <w:rPr>
          <w:rFonts w:ascii="Times New Roman" w:eastAsia="Times New Roman" w:hAnsi="Times New Roman" w:cs="Times New Roman"/>
          <w:noProof/>
          <w:sz w:val="24"/>
          <w:szCs w:val="24"/>
          <w:lang w:eastAsia="lv-LV"/>
        </w:rPr>
      </w:pPr>
    </w:p>
    <w:p w14:paraId="3F84FA05" w14:textId="43020777" w:rsidR="002B4DD2" w:rsidRPr="00DA6D7B" w:rsidRDefault="002B4DD2" w:rsidP="00DA6D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Justice</w:t>
      </w:r>
      <w:r w:rsidR="00AC460A">
        <w:rPr>
          <w:rFonts w:ascii="Times New Roman" w:hAnsi="Times New Roman"/>
          <w:sz w:val="24"/>
          <w:szCs w:val="24"/>
        </w:rPr>
        <w:tab/>
      </w:r>
      <w:r w:rsidR="00AC460A">
        <w:rPr>
          <w:rFonts w:ascii="Times New Roman" w:hAnsi="Times New Roman"/>
          <w:sz w:val="24"/>
          <w:szCs w:val="24"/>
        </w:rPr>
        <w:tab/>
      </w:r>
      <w:r w:rsidR="00AC460A">
        <w:rPr>
          <w:rFonts w:ascii="Times New Roman" w:hAnsi="Times New Roman"/>
          <w:sz w:val="24"/>
          <w:szCs w:val="24"/>
        </w:rPr>
        <w:tab/>
      </w:r>
      <w:r w:rsidR="00AC460A">
        <w:rPr>
          <w:rFonts w:ascii="Times New Roman" w:hAnsi="Times New Roman"/>
          <w:sz w:val="24"/>
          <w:szCs w:val="24"/>
        </w:rPr>
        <w:tab/>
      </w:r>
      <w:r w:rsidR="00AC460A">
        <w:rPr>
          <w:rFonts w:ascii="Times New Roman" w:hAnsi="Times New Roman"/>
          <w:sz w:val="24"/>
          <w:szCs w:val="24"/>
        </w:rPr>
        <w:tab/>
      </w:r>
      <w:r w:rsidR="00AC460A">
        <w:rPr>
          <w:rFonts w:ascii="Times New Roman" w:hAnsi="Times New Roman"/>
          <w:sz w:val="24"/>
          <w:szCs w:val="24"/>
        </w:rPr>
        <w:tab/>
      </w:r>
      <w:r w:rsidR="00AC460A">
        <w:rPr>
          <w:rFonts w:ascii="Times New Roman" w:hAnsi="Times New Roman"/>
          <w:sz w:val="24"/>
          <w:szCs w:val="24"/>
        </w:rPr>
        <w:tab/>
      </w:r>
      <w:r w:rsidR="00AC460A">
        <w:rPr>
          <w:rFonts w:ascii="Times New Roman" w:hAnsi="Times New Roman"/>
          <w:sz w:val="24"/>
          <w:szCs w:val="24"/>
        </w:rPr>
        <w:tab/>
      </w:r>
      <w:r>
        <w:rPr>
          <w:rFonts w:ascii="Times New Roman" w:hAnsi="Times New Roman"/>
          <w:sz w:val="24"/>
          <w:szCs w:val="24"/>
        </w:rPr>
        <w:t>Jānis Bordāns</w:t>
      </w:r>
    </w:p>
    <w:sectPr w:rsidR="002B4DD2" w:rsidRPr="00DA6D7B" w:rsidSect="00DA6D7B">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5F947" w14:textId="77777777" w:rsidR="00DA6D7B" w:rsidRPr="002B4DD2" w:rsidRDefault="00DA6D7B" w:rsidP="002B4DD2">
      <w:pPr>
        <w:spacing w:after="0" w:line="240" w:lineRule="auto"/>
        <w:rPr>
          <w:noProof/>
          <w:lang w:val="en-US"/>
        </w:rPr>
      </w:pPr>
      <w:r w:rsidRPr="002B4DD2">
        <w:rPr>
          <w:noProof/>
          <w:lang w:val="en-US"/>
        </w:rPr>
        <w:separator/>
      </w:r>
    </w:p>
  </w:endnote>
  <w:endnote w:type="continuationSeparator" w:id="0">
    <w:p w14:paraId="6C15AC73" w14:textId="77777777" w:rsidR="00DA6D7B" w:rsidRPr="002B4DD2" w:rsidRDefault="00DA6D7B" w:rsidP="002B4DD2">
      <w:pPr>
        <w:spacing w:after="0" w:line="240" w:lineRule="auto"/>
        <w:rPr>
          <w:noProof/>
          <w:lang w:val="en-US"/>
        </w:rPr>
      </w:pPr>
      <w:r w:rsidRPr="002B4DD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0D095" w14:textId="77777777" w:rsidR="00FB7EA6" w:rsidRPr="00750961" w:rsidRDefault="00FB7EA6" w:rsidP="00FB7EA6">
    <w:pPr>
      <w:pStyle w:val="Kjene"/>
      <w:tabs>
        <w:tab w:val="clear" w:pos="4153"/>
        <w:tab w:val="clear" w:pos="8306"/>
        <w:tab w:val="right" w:pos="9072"/>
      </w:tabs>
      <w:rPr>
        <w:rFonts w:ascii="Times New Roman" w:hAnsi="Times New Roman"/>
        <w:sz w:val="20"/>
      </w:rPr>
    </w:pPr>
  </w:p>
  <w:p w14:paraId="71CE979A" w14:textId="77777777" w:rsidR="00FB7EA6" w:rsidRPr="000523BF" w:rsidRDefault="00FB7EA6" w:rsidP="00FB7EA6">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6C7D7" w14:textId="77777777" w:rsidR="00FB7EA6" w:rsidRPr="00750961" w:rsidRDefault="00FB7EA6" w:rsidP="00FB7EA6">
    <w:pPr>
      <w:pStyle w:val="Kjene"/>
      <w:rPr>
        <w:rFonts w:ascii="Times New Roman" w:hAnsi="Times New Roman"/>
        <w:sz w:val="20"/>
      </w:rPr>
    </w:pPr>
  </w:p>
  <w:p w14:paraId="17BD469E" w14:textId="77777777" w:rsidR="00FB7EA6" w:rsidRPr="000523BF" w:rsidRDefault="00FB7EA6" w:rsidP="00FB7EA6">
    <w:pPr>
      <w:pStyle w:val="Kjene"/>
      <w:rPr>
        <w:rFonts w:ascii="Times New Roman" w:hAnsi="Times New Roman"/>
        <w:sz w:val="20"/>
      </w:rPr>
    </w:pPr>
    <w:bookmarkStart w:id="72" w:name="_Hlk31896922"/>
    <w:bookmarkStart w:id="7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72"/>
    <w:bookmarkEnd w:id="7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96E6E" w14:textId="77777777" w:rsidR="00DA6D7B" w:rsidRPr="002B4DD2" w:rsidRDefault="00DA6D7B" w:rsidP="002B4DD2">
      <w:pPr>
        <w:spacing w:after="0" w:line="240" w:lineRule="auto"/>
        <w:rPr>
          <w:noProof/>
          <w:lang w:val="en-US"/>
        </w:rPr>
      </w:pPr>
      <w:r w:rsidRPr="002B4DD2">
        <w:rPr>
          <w:noProof/>
          <w:lang w:val="en-US"/>
        </w:rPr>
        <w:separator/>
      </w:r>
    </w:p>
  </w:footnote>
  <w:footnote w:type="continuationSeparator" w:id="0">
    <w:p w14:paraId="542D5113" w14:textId="77777777" w:rsidR="00DA6D7B" w:rsidRPr="002B4DD2" w:rsidRDefault="00DA6D7B" w:rsidP="002B4DD2">
      <w:pPr>
        <w:spacing w:after="0" w:line="240" w:lineRule="auto"/>
        <w:rPr>
          <w:noProof/>
          <w:lang w:val="en-US"/>
        </w:rPr>
      </w:pPr>
      <w:r w:rsidRPr="002B4DD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07"/>
    <w:rsid w:val="00034FEA"/>
    <w:rsid w:val="0004149C"/>
    <w:rsid w:val="000C49B1"/>
    <w:rsid w:val="000E7887"/>
    <w:rsid w:val="001E453A"/>
    <w:rsid w:val="002B4DD2"/>
    <w:rsid w:val="00351899"/>
    <w:rsid w:val="00506169"/>
    <w:rsid w:val="005A5A90"/>
    <w:rsid w:val="006F7407"/>
    <w:rsid w:val="00765CAD"/>
    <w:rsid w:val="00911D02"/>
    <w:rsid w:val="00960BD4"/>
    <w:rsid w:val="0098561B"/>
    <w:rsid w:val="00991F7D"/>
    <w:rsid w:val="00A15A99"/>
    <w:rsid w:val="00AC460A"/>
    <w:rsid w:val="00B81F0D"/>
    <w:rsid w:val="00C02AEC"/>
    <w:rsid w:val="00DA6D7B"/>
    <w:rsid w:val="00E96773"/>
    <w:rsid w:val="00FB7E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C9B1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2B4DD2"/>
    <w:rPr>
      <w:color w:val="0000FF"/>
      <w:u w:val="single"/>
    </w:rPr>
  </w:style>
  <w:style w:type="paragraph" w:customStyle="1" w:styleId="tv213">
    <w:name w:val="tv213"/>
    <w:basedOn w:val="Parasts"/>
    <w:rsid w:val="002B4DD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2B4DD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2B4DD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B4DD2"/>
  </w:style>
  <w:style w:type="paragraph" w:styleId="Kjene">
    <w:name w:val="footer"/>
    <w:basedOn w:val="Parasts"/>
    <w:link w:val="KjeneRakstz"/>
    <w:unhideWhenUsed/>
    <w:rsid w:val="002B4DD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B4DD2"/>
  </w:style>
  <w:style w:type="paragraph" w:customStyle="1" w:styleId="naislab">
    <w:name w:val="naislab"/>
    <w:basedOn w:val="Parasts"/>
    <w:rsid w:val="00E9677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ezatstarpm1">
    <w:name w:val="Bez atstarpēm1"/>
    <w:uiPriority w:val="1"/>
    <w:qFormat/>
    <w:rsid w:val="00E96773"/>
    <w:pPr>
      <w:spacing w:after="0" w:line="240" w:lineRule="auto"/>
    </w:pPr>
    <w:rPr>
      <w:rFonts w:ascii="Times New Roman" w:eastAsia="Times New Roman" w:hAnsi="Times New Roman" w:cs="Times New Roman"/>
      <w:sz w:val="20"/>
      <w:szCs w:val="20"/>
      <w:lang w:eastAsia="lv-LV"/>
    </w:rPr>
  </w:style>
  <w:style w:type="paragraph" w:styleId="Nosaukums">
    <w:name w:val="Title"/>
    <w:basedOn w:val="Parasts"/>
    <w:link w:val="NosaukumsRakstz"/>
    <w:qFormat/>
    <w:rsid w:val="00E96773"/>
    <w:pPr>
      <w:spacing w:after="0" w:line="240" w:lineRule="auto"/>
      <w:jc w:val="center"/>
    </w:pPr>
    <w:rPr>
      <w:rFonts w:ascii="Times New Roman" w:eastAsia="Times New Roman" w:hAnsi="Times New Roman" w:cs="Times New Roman"/>
      <w:b/>
      <w:bCs/>
      <w:sz w:val="32"/>
      <w:szCs w:val="32"/>
    </w:rPr>
  </w:style>
  <w:style w:type="character" w:customStyle="1" w:styleId="NosaukumsRakstz">
    <w:name w:val="Nosaukums Rakstz."/>
    <w:basedOn w:val="Noklusjumarindkopasfonts"/>
    <w:link w:val="Nosaukums"/>
    <w:rsid w:val="00E96773"/>
    <w:rPr>
      <w:rFonts w:ascii="Times New Roman" w:eastAsia="Times New Roman" w:hAnsi="Times New Roman" w:cs="Times New Roman"/>
      <w:b/>
      <w:bCs/>
      <w:sz w:val="32"/>
      <w:szCs w:val="32"/>
    </w:rPr>
  </w:style>
  <w:style w:type="paragraph" w:styleId="Balonteksts">
    <w:name w:val="Balloon Text"/>
    <w:basedOn w:val="Parasts"/>
    <w:link w:val="BalontekstsRakstz"/>
    <w:uiPriority w:val="99"/>
    <w:semiHidden/>
    <w:unhideWhenUsed/>
    <w:rsid w:val="00E96773"/>
    <w:pPr>
      <w:spacing w:after="0" w:line="240" w:lineRule="auto"/>
    </w:pPr>
    <w:rPr>
      <w:rFonts w:ascii="Tahoma" w:eastAsia="Times New Roman" w:hAnsi="Tahoma" w:cs="Tahoma"/>
      <w:sz w:val="16"/>
      <w:szCs w:val="16"/>
      <w:lang w:eastAsia="lv-LV"/>
    </w:rPr>
  </w:style>
  <w:style w:type="character" w:customStyle="1" w:styleId="BalontekstsRakstz">
    <w:name w:val="Balonteksts Rakstz."/>
    <w:basedOn w:val="Noklusjumarindkopasfonts"/>
    <w:link w:val="Balonteksts"/>
    <w:uiPriority w:val="99"/>
    <w:semiHidden/>
    <w:rsid w:val="00E96773"/>
    <w:rPr>
      <w:rFonts w:ascii="Tahoma" w:eastAsia="Times New Roman" w:hAnsi="Tahoma" w:cs="Tahoma"/>
      <w:sz w:val="16"/>
      <w:szCs w:val="16"/>
      <w:lang w:eastAsia="lv-LV"/>
    </w:rPr>
  </w:style>
  <w:style w:type="character" w:styleId="Komentraatsauce">
    <w:name w:val="annotation reference"/>
    <w:basedOn w:val="Noklusjumarindkopasfonts"/>
    <w:uiPriority w:val="99"/>
    <w:semiHidden/>
    <w:unhideWhenUsed/>
    <w:rsid w:val="00E96773"/>
    <w:rPr>
      <w:sz w:val="16"/>
      <w:szCs w:val="16"/>
    </w:rPr>
  </w:style>
  <w:style w:type="paragraph" w:styleId="Komentrateksts">
    <w:name w:val="annotation text"/>
    <w:basedOn w:val="Parasts"/>
    <w:link w:val="KomentratekstsRakstz"/>
    <w:uiPriority w:val="99"/>
    <w:semiHidden/>
    <w:unhideWhenUsed/>
    <w:rsid w:val="00E96773"/>
    <w:pPr>
      <w:spacing w:after="0"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semiHidden/>
    <w:rsid w:val="00E9677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E96773"/>
    <w:rPr>
      <w:b/>
      <w:bCs/>
    </w:rPr>
  </w:style>
  <w:style w:type="character" w:customStyle="1" w:styleId="KomentratmaRakstz">
    <w:name w:val="Komentāra tēma Rakstz."/>
    <w:basedOn w:val="KomentratekstsRakstz"/>
    <w:link w:val="Komentratma"/>
    <w:uiPriority w:val="99"/>
    <w:semiHidden/>
    <w:rsid w:val="00E96773"/>
    <w:rPr>
      <w:rFonts w:ascii="Times New Roman" w:eastAsia="Times New Roman" w:hAnsi="Times New Roman" w:cs="Times New Roman"/>
      <w:b/>
      <w:bCs/>
      <w:sz w:val="20"/>
      <w:szCs w:val="20"/>
      <w:lang w:eastAsia="lv-LV"/>
    </w:rPr>
  </w:style>
  <w:style w:type="character" w:styleId="Lappusesnumurs">
    <w:name w:val="page number"/>
    <w:rsid w:val="00FB7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294520">
      <w:bodyDiv w:val="1"/>
      <w:marLeft w:val="0"/>
      <w:marRight w:val="0"/>
      <w:marTop w:val="0"/>
      <w:marBottom w:val="0"/>
      <w:divBdr>
        <w:top w:val="none" w:sz="0" w:space="0" w:color="auto"/>
        <w:left w:val="none" w:sz="0" w:space="0" w:color="auto"/>
        <w:bottom w:val="none" w:sz="0" w:space="0" w:color="auto"/>
        <w:right w:val="none" w:sz="0" w:space="0" w:color="auto"/>
      </w:divBdr>
      <w:divsChild>
        <w:div w:id="1797215236">
          <w:marLeft w:val="0"/>
          <w:marRight w:val="0"/>
          <w:marTop w:val="0"/>
          <w:marBottom w:val="0"/>
          <w:divBdr>
            <w:top w:val="none" w:sz="0" w:space="0" w:color="auto"/>
            <w:left w:val="none" w:sz="0" w:space="0" w:color="auto"/>
            <w:bottom w:val="none" w:sz="0" w:space="0" w:color="auto"/>
            <w:right w:val="none" w:sz="0" w:space="0" w:color="auto"/>
          </w:divBdr>
          <w:divsChild>
            <w:div w:id="1127510153">
              <w:marLeft w:val="0"/>
              <w:marRight w:val="0"/>
              <w:marTop w:val="0"/>
              <w:marBottom w:val="0"/>
              <w:divBdr>
                <w:top w:val="none" w:sz="0" w:space="0" w:color="auto"/>
                <w:left w:val="none" w:sz="0" w:space="0" w:color="auto"/>
                <w:bottom w:val="none" w:sz="0" w:space="0" w:color="auto"/>
                <w:right w:val="none" w:sz="0" w:space="0" w:color="auto"/>
              </w:divBdr>
            </w:div>
            <w:div w:id="1338968575">
              <w:marLeft w:val="0"/>
              <w:marRight w:val="0"/>
              <w:marTop w:val="0"/>
              <w:marBottom w:val="0"/>
              <w:divBdr>
                <w:top w:val="none" w:sz="0" w:space="0" w:color="auto"/>
                <w:left w:val="none" w:sz="0" w:space="0" w:color="auto"/>
                <w:bottom w:val="none" w:sz="0" w:space="0" w:color="auto"/>
                <w:right w:val="none" w:sz="0" w:space="0" w:color="auto"/>
              </w:divBdr>
            </w:div>
            <w:div w:id="150564007">
              <w:marLeft w:val="0"/>
              <w:marRight w:val="0"/>
              <w:marTop w:val="0"/>
              <w:marBottom w:val="0"/>
              <w:divBdr>
                <w:top w:val="none" w:sz="0" w:space="0" w:color="auto"/>
                <w:left w:val="none" w:sz="0" w:space="0" w:color="auto"/>
                <w:bottom w:val="none" w:sz="0" w:space="0" w:color="auto"/>
                <w:right w:val="none" w:sz="0" w:space="0" w:color="auto"/>
              </w:divBdr>
            </w:div>
            <w:div w:id="1782148482">
              <w:marLeft w:val="0"/>
              <w:marRight w:val="0"/>
              <w:marTop w:val="0"/>
              <w:marBottom w:val="0"/>
              <w:divBdr>
                <w:top w:val="none" w:sz="0" w:space="0" w:color="auto"/>
                <w:left w:val="none" w:sz="0" w:space="0" w:color="auto"/>
                <w:bottom w:val="none" w:sz="0" w:space="0" w:color="auto"/>
                <w:right w:val="none" w:sz="0" w:space="0" w:color="auto"/>
              </w:divBdr>
            </w:div>
            <w:div w:id="914978574">
              <w:marLeft w:val="0"/>
              <w:marRight w:val="0"/>
              <w:marTop w:val="0"/>
              <w:marBottom w:val="0"/>
              <w:divBdr>
                <w:top w:val="none" w:sz="0" w:space="0" w:color="auto"/>
                <w:left w:val="none" w:sz="0" w:space="0" w:color="auto"/>
                <w:bottom w:val="none" w:sz="0" w:space="0" w:color="auto"/>
                <w:right w:val="none" w:sz="0" w:space="0" w:color="auto"/>
              </w:divBdr>
            </w:div>
            <w:div w:id="2121367125">
              <w:marLeft w:val="0"/>
              <w:marRight w:val="0"/>
              <w:marTop w:val="0"/>
              <w:marBottom w:val="0"/>
              <w:divBdr>
                <w:top w:val="none" w:sz="0" w:space="0" w:color="auto"/>
                <w:left w:val="none" w:sz="0" w:space="0" w:color="auto"/>
                <w:bottom w:val="none" w:sz="0" w:space="0" w:color="auto"/>
                <w:right w:val="none" w:sz="0" w:space="0" w:color="auto"/>
              </w:divBdr>
            </w:div>
            <w:div w:id="958294824">
              <w:marLeft w:val="0"/>
              <w:marRight w:val="0"/>
              <w:marTop w:val="0"/>
              <w:marBottom w:val="0"/>
              <w:divBdr>
                <w:top w:val="none" w:sz="0" w:space="0" w:color="auto"/>
                <w:left w:val="none" w:sz="0" w:space="0" w:color="auto"/>
                <w:bottom w:val="none" w:sz="0" w:space="0" w:color="auto"/>
                <w:right w:val="none" w:sz="0" w:space="0" w:color="auto"/>
              </w:divBdr>
            </w:div>
            <w:div w:id="143670533">
              <w:marLeft w:val="0"/>
              <w:marRight w:val="0"/>
              <w:marTop w:val="0"/>
              <w:marBottom w:val="0"/>
              <w:divBdr>
                <w:top w:val="none" w:sz="0" w:space="0" w:color="auto"/>
                <w:left w:val="none" w:sz="0" w:space="0" w:color="auto"/>
                <w:bottom w:val="none" w:sz="0" w:space="0" w:color="auto"/>
                <w:right w:val="none" w:sz="0" w:space="0" w:color="auto"/>
              </w:divBdr>
            </w:div>
            <w:div w:id="63191162">
              <w:marLeft w:val="0"/>
              <w:marRight w:val="0"/>
              <w:marTop w:val="0"/>
              <w:marBottom w:val="0"/>
              <w:divBdr>
                <w:top w:val="none" w:sz="0" w:space="0" w:color="auto"/>
                <w:left w:val="none" w:sz="0" w:space="0" w:color="auto"/>
                <w:bottom w:val="none" w:sz="0" w:space="0" w:color="auto"/>
                <w:right w:val="none" w:sz="0" w:space="0" w:color="auto"/>
              </w:divBdr>
            </w:div>
            <w:div w:id="1220705659">
              <w:marLeft w:val="0"/>
              <w:marRight w:val="0"/>
              <w:marTop w:val="0"/>
              <w:marBottom w:val="0"/>
              <w:divBdr>
                <w:top w:val="none" w:sz="0" w:space="0" w:color="auto"/>
                <w:left w:val="none" w:sz="0" w:space="0" w:color="auto"/>
                <w:bottom w:val="none" w:sz="0" w:space="0" w:color="auto"/>
                <w:right w:val="none" w:sz="0" w:space="0" w:color="auto"/>
              </w:divBdr>
            </w:div>
            <w:div w:id="2056421170">
              <w:marLeft w:val="0"/>
              <w:marRight w:val="0"/>
              <w:marTop w:val="0"/>
              <w:marBottom w:val="0"/>
              <w:divBdr>
                <w:top w:val="none" w:sz="0" w:space="0" w:color="auto"/>
                <w:left w:val="none" w:sz="0" w:space="0" w:color="auto"/>
                <w:bottom w:val="none" w:sz="0" w:space="0" w:color="auto"/>
                <w:right w:val="none" w:sz="0" w:space="0" w:color="auto"/>
              </w:divBdr>
            </w:div>
            <w:div w:id="1127698213">
              <w:marLeft w:val="0"/>
              <w:marRight w:val="0"/>
              <w:marTop w:val="0"/>
              <w:marBottom w:val="0"/>
              <w:divBdr>
                <w:top w:val="none" w:sz="0" w:space="0" w:color="auto"/>
                <w:left w:val="none" w:sz="0" w:space="0" w:color="auto"/>
                <w:bottom w:val="none" w:sz="0" w:space="0" w:color="auto"/>
                <w:right w:val="none" w:sz="0" w:space="0" w:color="auto"/>
              </w:divBdr>
            </w:div>
            <w:div w:id="1327443424">
              <w:marLeft w:val="0"/>
              <w:marRight w:val="0"/>
              <w:marTop w:val="0"/>
              <w:marBottom w:val="0"/>
              <w:divBdr>
                <w:top w:val="none" w:sz="0" w:space="0" w:color="auto"/>
                <w:left w:val="none" w:sz="0" w:space="0" w:color="auto"/>
                <w:bottom w:val="none" w:sz="0" w:space="0" w:color="auto"/>
                <w:right w:val="none" w:sz="0" w:space="0" w:color="auto"/>
              </w:divBdr>
            </w:div>
            <w:div w:id="168646501">
              <w:marLeft w:val="0"/>
              <w:marRight w:val="0"/>
              <w:marTop w:val="0"/>
              <w:marBottom w:val="0"/>
              <w:divBdr>
                <w:top w:val="none" w:sz="0" w:space="0" w:color="auto"/>
                <w:left w:val="none" w:sz="0" w:space="0" w:color="auto"/>
                <w:bottom w:val="none" w:sz="0" w:space="0" w:color="auto"/>
                <w:right w:val="none" w:sz="0" w:space="0" w:color="auto"/>
              </w:divBdr>
            </w:div>
            <w:div w:id="1892185105">
              <w:marLeft w:val="0"/>
              <w:marRight w:val="0"/>
              <w:marTop w:val="0"/>
              <w:marBottom w:val="0"/>
              <w:divBdr>
                <w:top w:val="none" w:sz="0" w:space="0" w:color="auto"/>
                <w:left w:val="none" w:sz="0" w:space="0" w:color="auto"/>
                <w:bottom w:val="none" w:sz="0" w:space="0" w:color="auto"/>
                <w:right w:val="none" w:sz="0" w:space="0" w:color="auto"/>
              </w:divBdr>
            </w:div>
            <w:div w:id="1768429159">
              <w:marLeft w:val="0"/>
              <w:marRight w:val="0"/>
              <w:marTop w:val="0"/>
              <w:marBottom w:val="0"/>
              <w:divBdr>
                <w:top w:val="none" w:sz="0" w:space="0" w:color="auto"/>
                <w:left w:val="none" w:sz="0" w:space="0" w:color="auto"/>
                <w:bottom w:val="none" w:sz="0" w:space="0" w:color="auto"/>
                <w:right w:val="none" w:sz="0" w:space="0" w:color="auto"/>
              </w:divBdr>
            </w:div>
            <w:div w:id="1915161058">
              <w:marLeft w:val="0"/>
              <w:marRight w:val="0"/>
              <w:marTop w:val="0"/>
              <w:marBottom w:val="0"/>
              <w:divBdr>
                <w:top w:val="none" w:sz="0" w:space="0" w:color="auto"/>
                <w:left w:val="none" w:sz="0" w:space="0" w:color="auto"/>
                <w:bottom w:val="none" w:sz="0" w:space="0" w:color="auto"/>
                <w:right w:val="none" w:sz="0" w:space="0" w:color="auto"/>
              </w:divBdr>
            </w:div>
            <w:div w:id="456879550">
              <w:marLeft w:val="0"/>
              <w:marRight w:val="0"/>
              <w:marTop w:val="0"/>
              <w:marBottom w:val="0"/>
              <w:divBdr>
                <w:top w:val="none" w:sz="0" w:space="0" w:color="auto"/>
                <w:left w:val="none" w:sz="0" w:space="0" w:color="auto"/>
                <w:bottom w:val="none" w:sz="0" w:space="0" w:color="auto"/>
                <w:right w:val="none" w:sz="0" w:space="0" w:color="auto"/>
              </w:divBdr>
            </w:div>
            <w:div w:id="1090664239">
              <w:marLeft w:val="0"/>
              <w:marRight w:val="0"/>
              <w:marTop w:val="0"/>
              <w:marBottom w:val="0"/>
              <w:divBdr>
                <w:top w:val="none" w:sz="0" w:space="0" w:color="auto"/>
                <w:left w:val="none" w:sz="0" w:space="0" w:color="auto"/>
                <w:bottom w:val="none" w:sz="0" w:space="0" w:color="auto"/>
                <w:right w:val="none" w:sz="0" w:space="0" w:color="auto"/>
              </w:divBdr>
            </w:div>
            <w:div w:id="453595752">
              <w:marLeft w:val="0"/>
              <w:marRight w:val="0"/>
              <w:marTop w:val="0"/>
              <w:marBottom w:val="0"/>
              <w:divBdr>
                <w:top w:val="none" w:sz="0" w:space="0" w:color="auto"/>
                <w:left w:val="none" w:sz="0" w:space="0" w:color="auto"/>
                <w:bottom w:val="none" w:sz="0" w:space="0" w:color="auto"/>
                <w:right w:val="none" w:sz="0" w:space="0" w:color="auto"/>
              </w:divBdr>
            </w:div>
            <w:div w:id="738378">
              <w:marLeft w:val="0"/>
              <w:marRight w:val="0"/>
              <w:marTop w:val="0"/>
              <w:marBottom w:val="0"/>
              <w:divBdr>
                <w:top w:val="none" w:sz="0" w:space="0" w:color="auto"/>
                <w:left w:val="none" w:sz="0" w:space="0" w:color="auto"/>
                <w:bottom w:val="none" w:sz="0" w:space="0" w:color="auto"/>
                <w:right w:val="none" w:sz="0" w:space="0" w:color="auto"/>
              </w:divBdr>
            </w:div>
            <w:div w:id="1783645162">
              <w:marLeft w:val="0"/>
              <w:marRight w:val="0"/>
              <w:marTop w:val="0"/>
              <w:marBottom w:val="0"/>
              <w:divBdr>
                <w:top w:val="none" w:sz="0" w:space="0" w:color="auto"/>
                <w:left w:val="none" w:sz="0" w:space="0" w:color="auto"/>
                <w:bottom w:val="none" w:sz="0" w:space="0" w:color="auto"/>
                <w:right w:val="none" w:sz="0" w:space="0" w:color="auto"/>
              </w:divBdr>
            </w:div>
            <w:div w:id="2082749933">
              <w:marLeft w:val="0"/>
              <w:marRight w:val="0"/>
              <w:marTop w:val="0"/>
              <w:marBottom w:val="0"/>
              <w:divBdr>
                <w:top w:val="none" w:sz="0" w:space="0" w:color="auto"/>
                <w:left w:val="none" w:sz="0" w:space="0" w:color="auto"/>
                <w:bottom w:val="none" w:sz="0" w:space="0" w:color="auto"/>
                <w:right w:val="none" w:sz="0" w:space="0" w:color="auto"/>
              </w:divBdr>
            </w:div>
            <w:div w:id="1200893125">
              <w:marLeft w:val="0"/>
              <w:marRight w:val="0"/>
              <w:marTop w:val="0"/>
              <w:marBottom w:val="0"/>
              <w:divBdr>
                <w:top w:val="none" w:sz="0" w:space="0" w:color="auto"/>
                <w:left w:val="none" w:sz="0" w:space="0" w:color="auto"/>
                <w:bottom w:val="none" w:sz="0" w:space="0" w:color="auto"/>
                <w:right w:val="none" w:sz="0" w:space="0" w:color="auto"/>
              </w:divBdr>
            </w:div>
            <w:div w:id="470757602">
              <w:marLeft w:val="0"/>
              <w:marRight w:val="0"/>
              <w:marTop w:val="0"/>
              <w:marBottom w:val="0"/>
              <w:divBdr>
                <w:top w:val="none" w:sz="0" w:space="0" w:color="auto"/>
                <w:left w:val="none" w:sz="0" w:space="0" w:color="auto"/>
                <w:bottom w:val="none" w:sz="0" w:space="0" w:color="auto"/>
                <w:right w:val="none" w:sz="0" w:space="0" w:color="auto"/>
              </w:divBdr>
            </w:div>
            <w:div w:id="1618289507">
              <w:marLeft w:val="0"/>
              <w:marRight w:val="0"/>
              <w:marTop w:val="0"/>
              <w:marBottom w:val="0"/>
              <w:divBdr>
                <w:top w:val="none" w:sz="0" w:space="0" w:color="auto"/>
                <w:left w:val="none" w:sz="0" w:space="0" w:color="auto"/>
                <w:bottom w:val="none" w:sz="0" w:space="0" w:color="auto"/>
                <w:right w:val="none" w:sz="0" w:space="0" w:color="auto"/>
              </w:divBdr>
            </w:div>
            <w:div w:id="829829348">
              <w:marLeft w:val="0"/>
              <w:marRight w:val="0"/>
              <w:marTop w:val="0"/>
              <w:marBottom w:val="0"/>
              <w:divBdr>
                <w:top w:val="none" w:sz="0" w:space="0" w:color="auto"/>
                <w:left w:val="none" w:sz="0" w:space="0" w:color="auto"/>
                <w:bottom w:val="none" w:sz="0" w:space="0" w:color="auto"/>
                <w:right w:val="none" w:sz="0" w:space="0" w:color="auto"/>
              </w:divBdr>
            </w:div>
            <w:div w:id="735057766">
              <w:marLeft w:val="0"/>
              <w:marRight w:val="0"/>
              <w:marTop w:val="0"/>
              <w:marBottom w:val="0"/>
              <w:divBdr>
                <w:top w:val="none" w:sz="0" w:space="0" w:color="auto"/>
                <w:left w:val="none" w:sz="0" w:space="0" w:color="auto"/>
                <w:bottom w:val="none" w:sz="0" w:space="0" w:color="auto"/>
                <w:right w:val="none" w:sz="0" w:space="0" w:color="auto"/>
              </w:divBdr>
            </w:div>
            <w:div w:id="906115342">
              <w:marLeft w:val="0"/>
              <w:marRight w:val="0"/>
              <w:marTop w:val="0"/>
              <w:marBottom w:val="0"/>
              <w:divBdr>
                <w:top w:val="none" w:sz="0" w:space="0" w:color="auto"/>
                <w:left w:val="none" w:sz="0" w:space="0" w:color="auto"/>
                <w:bottom w:val="none" w:sz="0" w:space="0" w:color="auto"/>
                <w:right w:val="none" w:sz="0" w:space="0" w:color="auto"/>
              </w:divBdr>
            </w:div>
            <w:div w:id="2020545796">
              <w:marLeft w:val="0"/>
              <w:marRight w:val="0"/>
              <w:marTop w:val="0"/>
              <w:marBottom w:val="0"/>
              <w:divBdr>
                <w:top w:val="none" w:sz="0" w:space="0" w:color="auto"/>
                <w:left w:val="none" w:sz="0" w:space="0" w:color="auto"/>
                <w:bottom w:val="none" w:sz="0" w:space="0" w:color="auto"/>
                <w:right w:val="none" w:sz="0" w:space="0" w:color="auto"/>
              </w:divBdr>
            </w:div>
            <w:div w:id="1274896579">
              <w:marLeft w:val="0"/>
              <w:marRight w:val="0"/>
              <w:marTop w:val="0"/>
              <w:marBottom w:val="0"/>
              <w:divBdr>
                <w:top w:val="none" w:sz="0" w:space="0" w:color="auto"/>
                <w:left w:val="none" w:sz="0" w:space="0" w:color="auto"/>
                <w:bottom w:val="none" w:sz="0" w:space="0" w:color="auto"/>
                <w:right w:val="none" w:sz="0" w:space="0" w:color="auto"/>
              </w:divBdr>
            </w:div>
            <w:div w:id="1090396275">
              <w:marLeft w:val="0"/>
              <w:marRight w:val="0"/>
              <w:marTop w:val="0"/>
              <w:marBottom w:val="0"/>
              <w:divBdr>
                <w:top w:val="none" w:sz="0" w:space="0" w:color="auto"/>
                <w:left w:val="none" w:sz="0" w:space="0" w:color="auto"/>
                <w:bottom w:val="none" w:sz="0" w:space="0" w:color="auto"/>
                <w:right w:val="none" w:sz="0" w:space="0" w:color="auto"/>
              </w:divBdr>
            </w:div>
            <w:div w:id="1661805836">
              <w:marLeft w:val="0"/>
              <w:marRight w:val="0"/>
              <w:marTop w:val="0"/>
              <w:marBottom w:val="0"/>
              <w:divBdr>
                <w:top w:val="none" w:sz="0" w:space="0" w:color="auto"/>
                <w:left w:val="none" w:sz="0" w:space="0" w:color="auto"/>
                <w:bottom w:val="none" w:sz="0" w:space="0" w:color="auto"/>
                <w:right w:val="none" w:sz="0" w:space="0" w:color="auto"/>
              </w:divBdr>
            </w:div>
            <w:div w:id="1402871950">
              <w:marLeft w:val="0"/>
              <w:marRight w:val="0"/>
              <w:marTop w:val="0"/>
              <w:marBottom w:val="0"/>
              <w:divBdr>
                <w:top w:val="none" w:sz="0" w:space="0" w:color="auto"/>
                <w:left w:val="none" w:sz="0" w:space="0" w:color="auto"/>
                <w:bottom w:val="none" w:sz="0" w:space="0" w:color="auto"/>
                <w:right w:val="none" w:sz="0" w:space="0" w:color="auto"/>
              </w:divBdr>
            </w:div>
            <w:div w:id="11958195">
              <w:marLeft w:val="0"/>
              <w:marRight w:val="0"/>
              <w:marTop w:val="0"/>
              <w:marBottom w:val="0"/>
              <w:divBdr>
                <w:top w:val="none" w:sz="0" w:space="0" w:color="auto"/>
                <w:left w:val="none" w:sz="0" w:space="0" w:color="auto"/>
                <w:bottom w:val="none" w:sz="0" w:space="0" w:color="auto"/>
                <w:right w:val="none" w:sz="0" w:space="0" w:color="auto"/>
              </w:divBdr>
            </w:div>
            <w:div w:id="698705644">
              <w:marLeft w:val="0"/>
              <w:marRight w:val="0"/>
              <w:marTop w:val="0"/>
              <w:marBottom w:val="0"/>
              <w:divBdr>
                <w:top w:val="none" w:sz="0" w:space="0" w:color="auto"/>
                <w:left w:val="none" w:sz="0" w:space="0" w:color="auto"/>
                <w:bottom w:val="none" w:sz="0" w:space="0" w:color="auto"/>
                <w:right w:val="none" w:sz="0" w:space="0" w:color="auto"/>
              </w:divBdr>
            </w:div>
            <w:div w:id="511186316">
              <w:marLeft w:val="0"/>
              <w:marRight w:val="0"/>
              <w:marTop w:val="0"/>
              <w:marBottom w:val="0"/>
              <w:divBdr>
                <w:top w:val="none" w:sz="0" w:space="0" w:color="auto"/>
                <w:left w:val="none" w:sz="0" w:space="0" w:color="auto"/>
                <w:bottom w:val="none" w:sz="0" w:space="0" w:color="auto"/>
                <w:right w:val="none" w:sz="0" w:space="0" w:color="auto"/>
              </w:divBdr>
            </w:div>
            <w:div w:id="861938606">
              <w:marLeft w:val="0"/>
              <w:marRight w:val="0"/>
              <w:marTop w:val="0"/>
              <w:marBottom w:val="0"/>
              <w:divBdr>
                <w:top w:val="none" w:sz="0" w:space="0" w:color="auto"/>
                <w:left w:val="none" w:sz="0" w:space="0" w:color="auto"/>
                <w:bottom w:val="none" w:sz="0" w:space="0" w:color="auto"/>
                <w:right w:val="none" w:sz="0" w:space="0" w:color="auto"/>
              </w:divBdr>
            </w:div>
            <w:div w:id="412701063">
              <w:marLeft w:val="0"/>
              <w:marRight w:val="0"/>
              <w:marTop w:val="0"/>
              <w:marBottom w:val="0"/>
              <w:divBdr>
                <w:top w:val="none" w:sz="0" w:space="0" w:color="auto"/>
                <w:left w:val="none" w:sz="0" w:space="0" w:color="auto"/>
                <w:bottom w:val="none" w:sz="0" w:space="0" w:color="auto"/>
                <w:right w:val="none" w:sz="0" w:space="0" w:color="auto"/>
              </w:divBdr>
            </w:div>
            <w:div w:id="1513716222">
              <w:marLeft w:val="0"/>
              <w:marRight w:val="0"/>
              <w:marTop w:val="0"/>
              <w:marBottom w:val="0"/>
              <w:divBdr>
                <w:top w:val="none" w:sz="0" w:space="0" w:color="auto"/>
                <w:left w:val="none" w:sz="0" w:space="0" w:color="auto"/>
                <w:bottom w:val="none" w:sz="0" w:space="0" w:color="auto"/>
                <w:right w:val="none" w:sz="0" w:space="0" w:color="auto"/>
              </w:divBdr>
            </w:div>
            <w:div w:id="754277945">
              <w:marLeft w:val="0"/>
              <w:marRight w:val="0"/>
              <w:marTop w:val="0"/>
              <w:marBottom w:val="0"/>
              <w:divBdr>
                <w:top w:val="none" w:sz="0" w:space="0" w:color="auto"/>
                <w:left w:val="none" w:sz="0" w:space="0" w:color="auto"/>
                <w:bottom w:val="none" w:sz="0" w:space="0" w:color="auto"/>
                <w:right w:val="none" w:sz="0" w:space="0" w:color="auto"/>
              </w:divBdr>
            </w:div>
            <w:div w:id="1684238233">
              <w:marLeft w:val="0"/>
              <w:marRight w:val="0"/>
              <w:marTop w:val="0"/>
              <w:marBottom w:val="0"/>
              <w:divBdr>
                <w:top w:val="none" w:sz="0" w:space="0" w:color="auto"/>
                <w:left w:val="none" w:sz="0" w:space="0" w:color="auto"/>
                <w:bottom w:val="none" w:sz="0" w:space="0" w:color="auto"/>
                <w:right w:val="none" w:sz="0" w:space="0" w:color="auto"/>
              </w:divBdr>
            </w:div>
            <w:div w:id="1808620340">
              <w:marLeft w:val="0"/>
              <w:marRight w:val="0"/>
              <w:marTop w:val="0"/>
              <w:marBottom w:val="0"/>
              <w:divBdr>
                <w:top w:val="none" w:sz="0" w:space="0" w:color="auto"/>
                <w:left w:val="none" w:sz="0" w:space="0" w:color="auto"/>
                <w:bottom w:val="none" w:sz="0" w:space="0" w:color="auto"/>
                <w:right w:val="none" w:sz="0" w:space="0" w:color="auto"/>
              </w:divBdr>
            </w:div>
            <w:div w:id="18093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12228</Words>
  <Characters>6971</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2020-07-30T10:44:00Z</dcterms:created>
  <dcterms:modified xsi:type="dcterms:W3CDTF">2020-10-14T13:21:00Z</dcterms:modified>
</cp:coreProperties>
</file>