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90B8EE" w14:textId="77777777" w:rsidR="00C15787" w:rsidRPr="00C42DE8" w:rsidRDefault="00C15787" w:rsidP="00C15787">
      <w:pPr>
        <w:spacing w:after="0" w:line="240" w:lineRule="auto"/>
        <w:rPr>
          <w:rFonts w:ascii="Times New Roman" w:hAnsi="Times New Roman"/>
          <w:sz w:val="20"/>
          <w:szCs w:val="20"/>
        </w:rPr>
      </w:pPr>
    </w:p>
    <w:p w14:paraId="7F136BBB" w14:textId="77777777" w:rsidR="00C15787" w:rsidRPr="00C42DE8" w:rsidRDefault="00C15787" w:rsidP="00C15787">
      <w:pPr>
        <w:spacing w:after="0" w:line="240" w:lineRule="auto"/>
        <w:rPr>
          <w:rFonts w:ascii="Times New Roman" w:hAnsi="Times New Roman"/>
          <w:sz w:val="20"/>
          <w:szCs w:val="20"/>
        </w:rPr>
      </w:pPr>
      <w:r w:rsidRPr="00C42DE8">
        <w:rPr>
          <w:rFonts w:ascii="Times New Roman" w:hAnsi="Times New Roman"/>
          <w:sz w:val="20"/>
          <w:szCs w:val="20"/>
        </w:rPr>
        <w:t>Text consolidated by Valsts valodas centrs (State Language Centre) with amending regulations of:</w:t>
      </w:r>
    </w:p>
    <w:p w14:paraId="2718ED01" w14:textId="77777777" w:rsidR="00C15787" w:rsidRPr="00C42DE8" w:rsidRDefault="00C15787" w:rsidP="00C15787">
      <w:pPr>
        <w:spacing w:after="0" w:line="240" w:lineRule="auto"/>
        <w:jc w:val="center"/>
        <w:rPr>
          <w:rFonts w:ascii="Times New Roman" w:hAnsi="Times New Roman"/>
          <w:sz w:val="20"/>
          <w:szCs w:val="20"/>
        </w:rPr>
      </w:pPr>
      <w:r w:rsidRPr="00C42DE8">
        <w:rPr>
          <w:rFonts w:ascii="Times New Roman" w:hAnsi="Times New Roman"/>
          <w:sz w:val="20"/>
          <w:szCs w:val="20"/>
        </w:rPr>
        <w:t>28 May 2013 [shall come into force from 6 June 2013];</w:t>
      </w:r>
    </w:p>
    <w:p w14:paraId="024913D0" w14:textId="77777777" w:rsidR="00C15787" w:rsidRPr="00C42DE8" w:rsidRDefault="00C15787" w:rsidP="00C15787">
      <w:pPr>
        <w:spacing w:after="0" w:line="240" w:lineRule="auto"/>
        <w:jc w:val="center"/>
        <w:rPr>
          <w:rFonts w:ascii="Times New Roman" w:hAnsi="Times New Roman"/>
          <w:sz w:val="20"/>
          <w:szCs w:val="20"/>
        </w:rPr>
      </w:pPr>
      <w:r w:rsidRPr="00C42DE8">
        <w:rPr>
          <w:rFonts w:ascii="Times New Roman" w:hAnsi="Times New Roman"/>
          <w:sz w:val="20"/>
          <w:szCs w:val="20"/>
        </w:rPr>
        <w:t>22 October 2013 [shall come into force from 1 January 2014];</w:t>
      </w:r>
    </w:p>
    <w:p w14:paraId="4889BAE0" w14:textId="77777777" w:rsidR="00C15787" w:rsidRPr="00C42DE8" w:rsidRDefault="00C15787" w:rsidP="00C15787">
      <w:pPr>
        <w:spacing w:after="0" w:line="240" w:lineRule="auto"/>
        <w:jc w:val="center"/>
        <w:rPr>
          <w:rFonts w:ascii="Times New Roman" w:hAnsi="Times New Roman"/>
          <w:sz w:val="20"/>
          <w:szCs w:val="20"/>
        </w:rPr>
      </w:pPr>
      <w:r w:rsidRPr="00C42DE8">
        <w:rPr>
          <w:rFonts w:ascii="Times New Roman" w:hAnsi="Times New Roman"/>
          <w:sz w:val="20"/>
          <w:szCs w:val="20"/>
        </w:rPr>
        <w:t>17 December 2013 [shall come into force from 1 January 2014];</w:t>
      </w:r>
    </w:p>
    <w:p w14:paraId="66D2F293" w14:textId="77777777" w:rsidR="00C15787" w:rsidRPr="00C42DE8" w:rsidRDefault="00C15787" w:rsidP="00C15787">
      <w:pPr>
        <w:spacing w:after="0" w:line="240" w:lineRule="auto"/>
        <w:jc w:val="center"/>
        <w:rPr>
          <w:rFonts w:ascii="Times New Roman" w:hAnsi="Times New Roman"/>
          <w:sz w:val="20"/>
          <w:szCs w:val="20"/>
        </w:rPr>
      </w:pPr>
      <w:r w:rsidRPr="00C42DE8">
        <w:rPr>
          <w:rFonts w:ascii="Times New Roman" w:hAnsi="Times New Roman"/>
          <w:sz w:val="20"/>
          <w:szCs w:val="20"/>
        </w:rPr>
        <w:t>16 September 2014 [shall come into force from 1 October 2014];</w:t>
      </w:r>
    </w:p>
    <w:p w14:paraId="45B0E205" w14:textId="77777777" w:rsidR="00C15787" w:rsidRDefault="00C15787" w:rsidP="00C15787">
      <w:pPr>
        <w:spacing w:after="0" w:line="240" w:lineRule="auto"/>
        <w:jc w:val="center"/>
        <w:rPr>
          <w:rFonts w:ascii="Times New Roman" w:hAnsi="Times New Roman"/>
          <w:sz w:val="20"/>
          <w:szCs w:val="20"/>
        </w:rPr>
      </w:pPr>
      <w:r w:rsidRPr="00C42DE8">
        <w:rPr>
          <w:rFonts w:ascii="Times New Roman" w:hAnsi="Times New Roman"/>
          <w:sz w:val="20"/>
          <w:szCs w:val="20"/>
        </w:rPr>
        <w:t>9 February 2016 [shall come into force from 12 February 2016]</w:t>
      </w:r>
      <w:r>
        <w:rPr>
          <w:rFonts w:ascii="Times New Roman" w:hAnsi="Times New Roman"/>
          <w:sz w:val="20"/>
          <w:szCs w:val="20"/>
        </w:rPr>
        <w:t>;</w:t>
      </w:r>
    </w:p>
    <w:p w14:paraId="2DDBB3E2" w14:textId="77777777" w:rsidR="00C15787" w:rsidRDefault="00C15787" w:rsidP="00C15787">
      <w:pPr>
        <w:spacing w:after="0" w:line="240" w:lineRule="auto"/>
        <w:jc w:val="center"/>
        <w:rPr>
          <w:rFonts w:ascii="Times New Roman" w:hAnsi="Times New Roman"/>
          <w:sz w:val="20"/>
          <w:szCs w:val="20"/>
        </w:rPr>
      </w:pPr>
      <w:r>
        <w:rPr>
          <w:rFonts w:ascii="Times New Roman" w:hAnsi="Times New Roman"/>
          <w:sz w:val="20"/>
          <w:szCs w:val="20"/>
        </w:rPr>
        <w:t>14 November 2017 [shall come into force from 1 January 2018];</w:t>
      </w:r>
    </w:p>
    <w:p w14:paraId="6090A550" w14:textId="77777777" w:rsidR="00C15787" w:rsidRDefault="00C15787" w:rsidP="00C15787">
      <w:pPr>
        <w:spacing w:after="0" w:line="240" w:lineRule="auto"/>
        <w:jc w:val="center"/>
        <w:rPr>
          <w:rFonts w:ascii="Times New Roman" w:hAnsi="Times New Roman"/>
          <w:sz w:val="20"/>
          <w:szCs w:val="20"/>
        </w:rPr>
      </w:pPr>
      <w:r>
        <w:rPr>
          <w:rFonts w:ascii="Times New Roman" w:hAnsi="Times New Roman"/>
          <w:sz w:val="20"/>
          <w:szCs w:val="20"/>
        </w:rPr>
        <w:t>2 July 2019 [shall come into force from 4 July 2019];</w:t>
      </w:r>
    </w:p>
    <w:p w14:paraId="2822E174" w14:textId="77777777" w:rsidR="00C15787" w:rsidRPr="00C42DE8" w:rsidRDefault="00C15787" w:rsidP="00C15787">
      <w:pPr>
        <w:spacing w:after="0" w:line="240" w:lineRule="auto"/>
        <w:jc w:val="center"/>
        <w:rPr>
          <w:rFonts w:ascii="Times New Roman" w:hAnsi="Times New Roman"/>
          <w:sz w:val="20"/>
          <w:szCs w:val="20"/>
        </w:rPr>
      </w:pPr>
      <w:r>
        <w:rPr>
          <w:rFonts w:ascii="Times New Roman" w:hAnsi="Times New Roman"/>
          <w:sz w:val="20"/>
          <w:szCs w:val="20"/>
        </w:rPr>
        <w:t>17 December 2019 [shall come into force from 1 January 2020].</w:t>
      </w:r>
    </w:p>
    <w:p w14:paraId="5D2FEE7D" w14:textId="77777777" w:rsidR="00C15787" w:rsidRPr="00C42DE8" w:rsidRDefault="00C15787" w:rsidP="00C15787">
      <w:pPr>
        <w:spacing w:after="0" w:line="240" w:lineRule="auto"/>
        <w:rPr>
          <w:rFonts w:ascii="Times New Roman" w:hAnsi="Times New Roman"/>
          <w:sz w:val="20"/>
          <w:szCs w:val="20"/>
        </w:rPr>
      </w:pPr>
      <w:r w:rsidRPr="00C42DE8">
        <w:rPr>
          <w:rFonts w:ascii="Times New Roman" w:hAnsi="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2DD18F7" w14:textId="77777777" w:rsidR="00C15787" w:rsidRPr="00C42DE8" w:rsidRDefault="00C15787" w:rsidP="00C15787">
      <w:pPr>
        <w:spacing w:after="0" w:line="240" w:lineRule="auto"/>
        <w:jc w:val="center"/>
        <w:rPr>
          <w:rFonts w:ascii="Times New Roman" w:hAnsi="Times New Roman"/>
          <w:sz w:val="24"/>
          <w:szCs w:val="24"/>
        </w:rPr>
      </w:pPr>
    </w:p>
    <w:p w14:paraId="47137041" w14:textId="77777777" w:rsidR="00C15787" w:rsidRPr="00C42DE8" w:rsidRDefault="00C15787" w:rsidP="00C15787">
      <w:pPr>
        <w:spacing w:after="0" w:line="240" w:lineRule="auto"/>
        <w:jc w:val="center"/>
        <w:rPr>
          <w:rFonts w:ascii="Times New Roman" w:hAnsi="Times New Roman"/>
          <w:sz w:val="24"/>
          <w:szCs w:val="24"/>
        </w:rPr>
      </w:pPr>
    </w:p>
    <w:p w14:paraId="4FC6541D" w14:textId="77777777" w:rsidR="00C15787" w:rsidRPr="00C42DE8" w:rsidRDefault="00C15787" w:rsidP="00C15787">
      <w:pPr>
        <w:spacing w:after="0" w:line="240" w:lineRule="auto"/>
        <w:jc w:val="center"/>
        <w:rPr>
          <w:rFonts w:ascii="Times New Roman" w:hAnsi="Times New Roman"/>
          <w:sz w:val="24"/>
          <w:szCs w:val="24"/>
        </w:rPr>
      </w:pPr>
      <w:r w:rsidRPr="00C42DE8">
        <w:rPr>
          <w:rFonts w:ascii="Times New Roman" w:hAnsi="Times New Roman"/>
          <w:sz w:val="24"/>
          <w:szCs w:val="24"/>
        </w:rPr>
        <w:t>Republic of Latvia</w:t>
      </w:r>
    </w:p>
    <w:p w14:paraId="5F9DD211" w14:textId="77777777" w:rsidR="00C15787" w:rsidRDefault="00C15787" w:rsidP="003D3A24">
      <w:pPr>
        <w:spacing w:after="0" w:line="240" w:lineRule="auto"/>
        <w:jc w:val="center"/>
        <w:rPr>
          <w:rFonts w:ascii="Times New Roman" w:hAnsi="Times New Roman"/>
          <w:sz w:val="24"/>
          <w:szCs w:val="24"/>
        </w:rPr>
      </w:pPr>
    </w:p>
    <w:p w14:paraId="35F78CA6" w14:textId="0F5C365A" w:rsidR="003D3A24" w:rsidRPr="003D3A24" w:rsidRDefault="00037BF1" w:rsidP="003D3A2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7E8D3431" w14:textId="4CF389BA" w:rsidR="003D3A24" w:rsidRPr="003D3A24" w:rsidRDefault="00037BF1" w:rsidP="003D3A2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17</w:t>
      </w:r>
    </w:p>
    <w:p w14:paraId="2313E98B" w14:textId="3833ACF4" w:rsidR="003D3A24" w:rsidRDefault="00037BF1" w:rsidP="003D3A2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3 January 2013</w:t>
      </w:r>
    </w:p>
    <w:p w14:paraId="08417967" w14:textId="77777777" w:rsidR="003D3A24" w:rsidRDefault="003D3A24" w:rsidP="003D3A24">
      <w:pPr>
        <w:spacing w:after="0" w:line="240" w:lineRule="auto"/>
        <w:jc w:val="both"/>
        <w:rPr>
          <w:rFonts w:ascii="Times New Roman" w:eastAsia="Times New Roman" w:hAnsi="Times New Roman" w:cs="Times New Roman"/>
          <w:noProof/>
          <w:sz w:val="24"/>
          <w:szCs w:val="24"/>
          <w:lang w:val="en-US" w:eastAsia="lv-LV"/>
        </w:rPr>
      </w:pPr>
    </w:p>
    <w:p w14:paraId="3CF39E0D" w14:textId="77777777" w:rsidR="003D3A24" w:rsidRDefault="003D3A24" w:rsidP="003D3A24">
      <w:pPr>
        <w:spacing w:after="0" w:line="240" w:lineRule="auto"/>
        <w:jc w:val="both"/>
        <w:rPr>
          <w:rFonts w:ascii="Times New Roman" w:eastAsia="Times New Roman" w:hAnsi="Times New Roman" w:cs="Times New Roman"/>
          <w:noProof/>
          <w:sz w:val="24"/>
          <w:szCs w:val="24"/>
          <w:lang w:val="en-US" w:eastAsia="lv-LV"/>
        </w:rPr>
      </w:pPr>
    </w:p>
    <w:p w14:paraId="4BD4DD6D" w14:textId="58E2B5A7" w:rsidR="00037BF1" w:rsidRPr="008B02D8" w:rsidRDefault="00037BF1" w:rsidP="008B02D8">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Procedures for Applying the Norms of the Value Added Tax and Individual Requirements for the Payment and Administration of Value Added Tax</w:t>
      </w:r>
    </w:p>
    <w:p w14:paraId="0C5FBE36" w14:textId="5010CF5E" w:rsidR="008B02D8" w:rsidRDefault="008B02D8" w:rsidP="003D3A24">
      <w:pPr>
        <w:spacing w:after="0" w:line="240" w:lineRule="auto"/>
        <w:jc w:val="both"/>
        <w:rPr>
          <w:rFonts w:ascii="Times New Roman" w:eastAsia="Times New Roman" w:hAnsi="Times New Roman" w:cs="Times New Roman"/>
          <w:noProof/>
          <w:sz w:val="24"/>
          <w:szCs w:val="24"/>
          <w:lang w:val="en-US" w:eastAsia="lv-LV"/>
        </w:rPr>
      </w:pPr>
    </w:p>
    <w:p w14:paraId="2FF03A5E" w14:textId="77777777" w:rsidR="008B02D8" w:rsidRPr="003D3A24" w:rsidRDefault="008B02D8" w:rsidP="003D3A24">
      <w:pPr>
        <w:spacing w:after="0" w:line="240" w:lineRule="auto"/>
        <w:jc w:val="both"/>
        <w:rPr>
          <w:rFonts w:ascii="Times New Roman" w:eastAsia="Times New Roman" w:hAnsi="Times New Roman" w:cs="Times New Roman"/>
          <w:noProof/>
          <w:sz w:val="24"/>
          <w:szCs w:val="24"/>
          <w:lang w:val="en-US" w:eastAsia="lv-LV"/>
        </w:rPr>
      </w:pPr>
    </w:p>
    <w:p w14:paraId="18BC51CF" w14:textId="77777777" w:rsidR="008B02D8" w:rsidRPr="008B02D8" w:rsidRDefault="00037BF1" w:rsidP="008B02D8">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434C64BE" w14:textId="0E24D19C" w:rsidR="003D3A24" w:rsidRPr="00C15787" w:rsidRDefault="00037BF1" w:rsidP="008B02D8">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 xml:space="preserve">Section 40, Paragraph eight, Section 45, Paragraph six, Section 46, Paragraph two, Section 49, Paragraph four, Section 51, Paragraph two, Section 52, Paragraph one, Clause 3, Sub-clause “a”, Section 52, Paragraph four, Section 65, Paragraph three, </w:t>
      </w:r>
      <w:r w:rsidRPr="00C15787">
        <w:rPr>
          <w:rFonts w:ascii="Times New Roman" w:hAnsi="Times New Roman"/>
          <w:i/>
          <w:iCs/>
          <w:sz w:val="24"/>
          <w:szCs w:val="24"/>
        </w:rPr>
        <w:t>Section 66, Paragraph eight, Section 72, Paragraph two, Section 85, Paragraph eight, Clauses 1 and 3, Section 107, Section 117, Paragraph nine, Section 129, Paragraph eleven, Section 134, Paragraph four, Section 138, Paragraph twenty three, Section 140.</w:t>
      </w:r>
      <w:r w:rsidRPr="00C15787">
        <w:rPr>
          <w:rFonts w:ascii="Times New Roman" w:hAnsi="Times New Roman"/>
          <w:i/>
          <w:iCs/>
          <w:sz w:val="24"/>
          <w:szCs w:val="24"/>
          <w:vertAlign w:val="superscript"/>
        </w:rPr>
        <w:t>1</w:t>
      </w:r>
      <w:r w:rsidRPr="00C15787">
        <w:rPr>
          <w:rFonts w:ascii="Times New Roman" w:hAnsi="Times New Roman"/>
          <w:i/>
          <w:iCs/>
          <w:sz w:val="24"/>
          <w:szCs w:val="24"/>
        </w:rPr>
        <w:t>, Paragraph fourteen, Clauses 1, 2, and 3, Section 143.</w:t>
      </w:r>
      <w:r w:rsidRPr="00C15787">
        <w:rPr>
          <w:rFonts w:ascii="Times New Roman" w:hAnsi="Times New Roman"/>
          <w:i/>
          <w:iCs/>
          <w:sz w:val="24"/>
          <w:szCs w:val="24"/>
          <w:vertAlign w:val="superscript"/>
        </w:rPr>
        <w:t>4</w:t>
      </w:r>
      <w:r w:rsidRPr="00C15787">
        <w:rPr>
          <w:rFonts w:ascii="Times New Roman" w:hAnsi="Times New Roman"/>
          <w:i/>
          <w:iCs/>
          <w:sz w:val="24"/>
          <w:szCs w:val="24"/>
        </w:rPr>
        <w:t>, Paragraph five, and Section 144, Paragraph five of the Value Added Tax Law</w:t>
      </w:r>
    </w:p>
    <w:p w14:paraId="403F7BA9" w14:textId="4CE71F4A" w:rsidR="00037BF1" w:rsidRDefault="00037BF1" w:rsidP="008B02D8">
      <w:pPr>
        <w:spacing w:after="0" w:line="240" w:lineRule="auto"/>
        <w:jc w:val="right"/>
        <w:rPr>
          <w:rFonts w:ascii="Times New Roman" w:eastAsia="Times New Roman" w:hAnsi="Times New Roman" w:cs="Times New Roman"/>
          <w:noProof/>
          <w:sz w:val="24"/>
          <w:szCs w:val="24"/>
        </w:rPr>
      </w:pPr>
      <w:r w:rsidRPr="00C15787">
        <w:rPr>
          <w:rFonts w:ascii="Times New Roman" w:hAnsi="Times New Roman"/>
          <w:sz w:val="24"/>
          <w:szCs w:val="24"/>
        </w:rPr>
        <w:t>[</w:t>
      </w:r>
      <w:r w:rsidRPr="00C15787">
        <w:rPr>
          <w:rFonts w:ascii="Times New Roman" w:hAnsi="Times New Roman"/>
          <w:i/>
          <w:iCs/>
          <w:sz w:val="24"/>
          <w:szCs w:val="24"/>
        </w:rPr>
        <w:t>16 September 2014; 14 November 2017; 2 July 2019 / Amendment regarding the deletion of Section 143.</w:t>
      </w:r>
      <w:r w:rsidRPr="00C15787">
        <w:rPr>
          <w:rFonts w:ascii="Times New Roman" w:hAnsi="Times New Roman"/>
          <w:i/>
          <w:iCs/>
          <w:sz w:val="24"/>
          <w:szCs w:val="24"/>
          <w:vertAlign w:val="superscript"/>
        </w:rPr>
        <w:t>5</w:t>
      </w:r>
      <w:r w:rsidRPr="00C15787">
        <w:rPr>
          <w:rFonts w:ascii="Times New Roman" w:hAnsi="Times New Roman"/>
          <w:i/>
          <w:iCs/>
          <w:sz w:val="24"/>
          <w:szCs w:val="24"/>
        </w:rPr>
        <w:t>, Paragraph five shall come into force on 1 January 2020. See Paragraph 4 of the Amendments</w:t>
      </w:r>
      <w:r w:rsidRPr="00C15787">
        <w:rPr>
          <w:rFonts w:ascii="Times New Roman" w:hAnsi="Times New Roman"/>
          <w:sz w:val="24"/>
          <w:szCs w:val="24"/>
        </w:rPr>
        <w:t>]</w:t>
      </w:r>
    </w:p>
    <w:p w14:paraId="7B845038" w14:textId="1E0663FD" w:rsidR="008B02D8" w:rsidRDefault="008B02D8" w:rsidP="003D3A24">
      <w:pPr>
        <w:spacing w:after="0" w:line="240" w:lineRule="auto"/>
        <w:jc w:val="both"/>
        <w:rPr>
          <w:rFonts w:ascii="Times New Roman" w:eastAsia="Times New Roman" w:hAnsi="Times New Roman" w:cs="Times New Roman"/>
          <w:noProof/>
          <w:sz w:val="24"/>
          <w:szCs w:val="24"/>
          <w:lang w:val="en-US" w:eastAsia="lv-LV"/>
        </w:rPr>
      </w:pPr>
    </w:p>
    <w:p w14:paraId="7636AD42" w14:textId="77777777" w:rsidR="008B02D8" w:rsidRPr="003D3A24" w:rsidRDefault="008B02D8" w:rsidP="003D3A24">
      <w:pPr>
        <w:spacing w:after="0" w:line="240" w:lineRule="auto"/>
        <w:jc w:val="both"/>
        <w:rPr>
          <w:rFonts w:ascii="Times New Roman" w:eastAsia="Times New Roman" w:hAnsi="Times New Roman" w:cs="Times New Roman"/>
          <w:noProof/>
          <w:sz w:val="24"/>
          <w:szCs w:val="24"/>
          <w:lang w:val="en-US" w:eastAsia="lv-LV"/>
        </w:rPr>
      </w:pPr>
    </w:p>
    <w:p w14:paraId="5E77CCCC" w14:textId="77777777" w:rsidR="00037BF1" w:rsidRPr="008B02D8" w:rsidRDefault="00037BF1" w:rsidP="008B02D8">
      <w:pPr>
        <w:spacing w:after="0" w:line="240" w:lineRule="auto"/>
        <w:jc w:val="center"/>
        <w:rPr>
          <w:rFonts w:ascii="Times New Roman" w:eastAsia="Times New Roman" w:hAnsi="Times New Roman" w:cs="Times New Roman"/>
          <w:b/>
          <w:bCs/>
          <w:noProof/>
          <w:sz w:val="24"/>
          <w:szCs w:val="24"/>
        </w:rPr>
      </w:pPr>
      <w:bookmarkStart w:id="0" w:name="n1"/>
      <w:bookmarkStart w:id="1" w:name="n-458878"/>
      <w:bookmarkEnd w:id="0"/>
      <w:bookmarkEnd w:id="1"/>
      <w:r>
        <w:rPr>
          <w:rFonts w:ascii="Times New Roman" w:hAnsi="Times New Roman"/>
          <w:b/>
          <w:bCs/>
          <w:sz w:val="24"/>
          <w:szCs w:val="24"/>
        </w:rPr>
        <w:t>I. General Provisions</w:t>
      </w:r>
    </w:p>
    <w:p w14:paraId="1A6A7975" w14:textId="77777777" w:rsidR="008B02D8" w:rsidRDefault="008B02D8" w:rsidP="003D3A24">
      <w:pPr>
        <w:spacing w:after="0" w:line="240" w:lineRule="auto"/>
        <w:jc w:val="both"/>
        <w:rPr>
          <w:rFonts w:ascii="Times New Roman" w:eastAsia="Times New Roman" w:hAnsi="Times New Roman" w:cs="Times New Roman"/>
          <w:noProof/>
          <w:sz w:val="24"/>
          <w:szCs w:val="24"/>
        </w:rPr>
      </w:pPr>
      <w:bookmarkStart w:id="2" w:name="p-638087"/>
      <w:bookmarkStart w:id="3" w:name="p1"/>
      <w:bookmarkEnd w:id="2"/>
    </w:p>
    <w:p w14:paraId="34F8961C" w14:textId="2AA1C0B4"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This Regulation prescribes:</w:t>
      </w:r>
    </w:p>
    <w:p w14:paraId="3FA38E82"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information which the bailiff must clarify to determine the conformity of the immovable property with the status of unused immovable property or building land;</w:t>
      </w:r>
    </w:p>
    <w:p w14:paraId="009EDF02"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procedures by which the zero per cent rate of the value added tax (hereinafter – the tax) shall be applied to importation of goods, if a registered taxable person who is acting on behalf of a registered taxable person of another European Union Member State (hereinafter – the Member State) supplies goods to another Member State to a registered taxable person of the other Member State within 30 calendar days after their importation;</w:t>
      </w:r>
    </w:p>
    <w:p w14:paraId="69DDF1AB"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1.3. the procedures by which the zero per cent tax rate shall be applied to importation of goods, if the fiscal representative who is representing a registered taxable person of a third country or third territory,or a registered taxable person of another Member State supplies goods </w:t>
      </w:r>
      <w:r>
        <w:rPr>
          <w:rFonts w:ascii="Times New Roman" w:hAnsi="Times New Roman"/>
          <w:sz w:val="24"/>
          <w:szCs w:val="24"/>
        </w:rPr>
        <w:lastRenderedPageBreak/>
        <w:t>to another Member State to a registered taxable person of the other Member State within 30 calendar days after their importation;</w:t>
      </w:r>
    </w:p>
    <w:p w14:paraId="028D11D4"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the procedures by which the zero per cent tax rate shall be applied to the services that are directly related to exportation, importation, transit traffic operations of goods, and also to the services which are supplied in the free zone or customs warehouse and are directly related to goods brought in the territory of the European Union from third countries or third territories and are not released for free circulation;</w:t>
      </w:r>
    </w:p>
    <w:p w14:paraId="78F1B5BF"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the procedures by which the zero per cent tax rate shall be applied to supplies of goods, if a natural person of a third country or third territory who is a non-taxable person in the territory of the European Union brings out goods acquired in inland from the territory of the European Union;</w:t>
      </w:r>
    </w:p>
    <w:p w14:paraId="6BD66862"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the criteria which determine the right of a registered taxable person to refund the tax;</w:t>
      </w:r>
    </w:p>
    <w:p w14:paraId="1B6F5C15"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 the procedures for the tax refund and the procedures by which the submission of a registered taxable person shall be completed and submitted to the State Revenue Service;</w:t>
      </w:r>
    </w:p>
    <w:p w14:paraId="1A2C5B70"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 the procedures by which the State Revenue Service examines a submission of a registered taxable person and grants the permission to a registered taxable person to refund the tax paid for the goods acquired in inland to natural persons of third countries or third territories, who are non-taxable persons in the territory of the European Union;</w:t>
      </w:r>
    </w:p>
    <w:p w14:paraId="32BC87F1"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 the procedures by which a registered taxable person and a seller of goods shall settle mutual accounts and accounts with the State budget;</w:t>
      </w:r>
    </w:p>
    <w:p w14:paraId="05B8017F"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1.10. the documents which are considered as documents attesting the exportation of goods and the documents which attest the application of the zero per cent tax rate;</w:t>
      </w:r>
    </w:p>
    <w:p w14:paraId="7F1E098C"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 the non-taxable medicinal services supplied by a medical treatment institution to a patient, using the medical technologies approved in laws and regulations;</w:t>
      </w:r>
    </w:p>
    <w:p w14:paraId="3E614AB4"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 the procedures by which exemption from the tax shall be applied to the following supplies of goods and services:</w:t>
      </w:r>
    </w:p>
    <w:p w14:paraId="357BA532" w14:textId="77777777" w:rsidR="00037BF1" w:rsidRPr="003D3A24" w:rsidRDefault="00037BF1" w:rsidP="005C375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1.12.1. dental services;</w:t>
      </w:r>
    </w:p>
    <w:p w14:paraId="637D45C8" w14:textId="77777777" w:rsidR="00037BF1" w:rsidRPr="003D3A24" w:rsidRDefault="00037BF1" w:rsidP="005C375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1.12.2. services of State recognised educational institutions in the field of general education, vocational education, higher education and interest-related education, also supply of services and goods closely linked to such educational services carried out by the abovementioned educational institutions;</w:t>
      </w:r>
    </w:p>
    <w:p w14:paraId="57EAE298" w14:textId="77777777" w:rsidR="00037BF1" w:rsidRPr="003D3A24" w:rsidRDefault="00037BF1" w:rsidP="005C375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1.12.3. educational services supplied by teachers giving private classes within the framework of general education, vocational education and higher education programmes;</w:t>
      </w:r>
    </w:p>
    <w:p w14:paraId="6903D25C" w14:textId="77777777" w:rsidR="00037BF1" w:rsidRPr="003D3A24" w:rsidRDefault="00037BF1" w:rsidP="005C375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1.12.4. cultural services;</w:t>
      </w:r>
    </w:p>
    <w:p w14:paraId="52A9F7E6" w14:textId="77777777" w:rsidR="00037BF1" w:rsidRPr="003D3A24" w:rsidRDefault="00037BF1" w:rsidP="005C375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1.12.5. financial transactions;</w:t>
      </w:r>
    </w:p>
    <w:p w14:paraId="5D9822A5" w14:textId="77777777" w:rsidR="00037BF1" w:rsidRPr="003D3A24" w:rsidRDefault="00037BF1" w:rsidP="005C375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1.12.6. gambling, drawings by lot and lotteries;</w:t>
      </w:r>
    </w:p>
    <w:p w14:paraId="307609F4" w14:textId="77777777" w:rsidR="00037BF1" w:rsidRPr="003D3A24" w:rsidRDefault="00037BF1" w:rsidP="005C375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1.12.7. supply of immovable property;</w:t>
      </w:r>
    </w:p>
    <w:p w14:paraId="3B68B2B4" w14:textId="77777777" w:rsidR="00037BF1" w:rsidRPr="003D3A24" w:rsidRDefault="00037BF1" w:rsidP="005C375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1.12.8. residential premises renting services supplied to inhabitants;</w:t>
      </w:r>
    </w:p>
    <w:p w14:paraId="3A9C6DCC"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1.13. a sample form of the submission for the registration of a registered taxable person as a fiscal representative with the State Revenue Service Value Added Tax Taxable Persons Register, and the procedures for completing, signing and submitting the abovementioned form;</w:t>
      </w:r>
    </w:p>
    <w:p w14:paraId="1E2CECC0"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1.14. the conditions and procedures for covering a possible tax debt in the deposit account of monetary accumulation indicated in the confirmation issued by the bank and insurance company or for the reduction of the amount of the guarantee provided and granting of exemption from submitting of such confirmation;</w:t>
      </w:r>
    </w:p>
    <w:p w14:paraId="3C8339B9"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1.15. the duties of a fiscal representative in respect of covering a possible tax debt in the deposit account of monetary accumulation indicated in the confirmation issued by the bank and insurance company or in respect of conformity with the amount of a guarantee provided;</w:t>
      </w:r>
    </w:p>
    <w:p w14:paraId="114A3BFC"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1.16. a sample form of the submissions for the registration with the State Revenue Service Value Added Tax Taxable Persons Register, and the procedures for completing, signing and submitting the abovementioned forms;</w:t>
      </w:r>
    </w:p>
    <w:p w14:paraId="67EBFADA"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1.17. the procedures for extending the term of registration with the State Revenue Service Value Added Tax Taxable Persons Register, if the taxable person has been registered for a definite term;</w:t>
      </w:r>
    </w:p>
    <w:p w14:paraId="630361E6"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1.18. the conditions under which the permits for the application of the special tax arrangement to transactions of importation of goods shall be issued, suspended and cancelled, the procedures for issuing, suspending and cancellation of such authorisations, and the procedures for the submission and examination of the submission for obtaining such authorisation;</w:t>
      </w:r>
    </w:p>
    <w:p w14:paraId="13CF9331"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1.19. the documents confirming payment of the tax into the State budget in transactions of importation of goods;</w:t>
      </w:r>
    </w:p>
    <w:p w14:paraId="1D4E8217"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1.20. the documents justifying the deduction of the input tax and explaining the conditions for the deduction and adjustment of the input tax;</w:t>
      </w:r>
    </w:p>
    <w:p w14:paraId="67E1642D"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 the procedures by which the input tax is deducted and adjusted, if a registered taxable person carries out hire purchase transactions with immovable property;</w:t>
      </w:r>
    </w:p>
    <w:p w14:paraId="4CCCF88D"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 the information to be submitted to the State Revenue Service, which is submitted by a registered taxable person who as a result of reorganisation transfers immovable property to a newly established or acquiring commercial company, concerning such transferred immovable property;</w:t>
      </w:r>
    </w:p>
    <w:p w14:paraId="6E6809C5"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 the procedures by which a registered taxable person performs the adjustment of the input tax, if the used immovable property, to the supply of which the registered taxable person has chosen to apply the tax, has previously not been partially or wholly used for ensuring of taxable transactions;</w:t>
      </w:r>
    </w:p>
    <w:p w14:paraId="284BAE86"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1.24. the sample form for notification regarding payment of the tax into the State budget and the procedures for completing such notification;</w:t>
      </w:r>
    </w:p>
    <w:p w14:paraId="7A730A24"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1.25. the procedures for issuing a tax invoice;</w:t>
      </w:r>
    </w:p>
    <w:p w14:paraId="2A590183"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1.26. the procedures by which a registered taxable person, who is the personal income taxpayer and conducts his accounting in a single entry system, shall conduct the accounts of the tax;</w:t>
      </w:r>
    </w:p>
    <w:p w14:paraId="339BD0F0"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1.27. the sample of a tax record register and the procedures for completion thereof;</w:t>
      </w:r>
    </w:p>
    <w:p w14:paraId="7BAB5290"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1.28. the goods that are deemed to be second-hand goods, as well as works of art, collectors’ items and antiques in conformity with the Combined Nomenclature codes laid down in Annex 1 to Council Regulation (EEC) No 2658/87 of 23 July 1987 on the tariff and statistical nomenclature and on the Common Customs Tariff (hereinafter – the Combined Nomenclature) and amendments thereto;</w:t>
      </w:r>
    </w:p>
    <w:p w14:paraId="768B542C"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1.29. the procedures for the accounts of second-hand goods, works of art, collectors’ items and antiques and the documents necessary for the provision of accounts and content thereof;</w:t>
      </w:r>
    </w:p>
    <w:p w14:paraId="5A29118C"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1.30. the procedures by which a taxable person, who does not conduct economic activity in the European Union, and a taxable person who does not conduct economic activity in the Member State of consumption shall submit a submission for the registration with the Register of Telecommunications, Broadcasting and Electronically Supplied Services of the State Revenue Service (hereinafter – the Register of Non-Union Scheme and Union Scheme) for the application of the non-Union scheme and Union scheme, and the information to be indicated in the submission;</w:t>
      </w:r>
    </w:p>
    <w:p w14:paraId="7493018C"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1.31. the procedures, by which the State Revenue Service shall register a taxable person, who does not conduct economic activity in the European Union, and a taxable person, who does not conduct economic activity in the Member State of consumption, as the supplier of telecommunications, broadcasting or electronically supplied services in the territory of the European Union, and the time limits for registration;</w:t>
      </w:r>
    </w:p>
    <w:p w14:paraId="46AF41F5"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1.32. the procedures for the exclusion of a taxable person, who does not conduct economic activity in the European Union, and a taxable person, who does not conduct economic activity in the Member State of consumption, from the Register of Non-Union Scheme and Union Scheme, and the time limit for exclusion;</w:t>
      </w:r>
    </w:p>
    <w:p w14:paraId="4C8235A3" w14:textId="77777777" w:rsidR="00037BF1" w:rsidRPr="00C15787"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1.33. the supply of such goods which are considered metal products in conformity with the Combined Nomenclature Codes laid down in the Combined Nomenclature and amendments </w:t>
      </w:r>
      <w:r w:rsidRPr="00C15787">
        <w:rPr>
          <w:rFonts w:ascii="Times New Roman" w:hAnsi="Times New Roman"/>
          <w:sz w:val="24"/>
          <w:szCs w:val="24"/>
        </w:rPr>
        <w:t>thereto, and services related to the supply of such metal products;</w:t>
      </w:r>
    </w:p>
    <w:p w14:paraId="180BD3D8" w14:textId="13E9AA06" w:rsidR="00C36B83" w:rsidRPr="00C36B83" w:rsidRDefault="00037BF1" w:rsidP="00C36B83">
      <w:pPr>
        <w:spacing w:after="0" w:line="240" w:lineRule="auto"/>
        <w:ind w:firstLine="709"/>
        <w:jc w:val="both"/>
        <w:rPr>
          <w:rFonts w:ascii="Times New Roman" w:eastAsia="Times New Roman" w:hAnsi="Times New Roman" w:cs="Times New Roman"/>
          <w:noProof/>
          <w:sz w:val="24"/>
          <w:szCs w:val="24"/>
        </w:rPr>
      </w:pPr>
      <w:r w:rsidRPr="00C15787">
        <w:rPr>
          <w:rFonts w:ascii="Times New Roman" w:hAnsi="Times New Roman"/>
          <w:sz w:val="24"/>
          <w:szCs w:val="24"/>
        </w:rPr>
        <w:t xml:space="preserve">1.34. </w:t>
      </w:r>
      <w:r w:rsidRPr="00C15787">
        <w:rPr>
          <w:rStyle w:val="fontsize2"/>
          <w:rFonts w:ascii="Times New Roman" w:hAnsi="Times New Roman"/>
          <w:sz w:val="24"/>
          <w:szCs w:val="24"/>
        </w:rPr>
        <w:t>[17 December 2019].</w:t>
      </w:r>
    </w:p>
    <w:p w14:paraId="3CA60819" w14:textId="49608CF1" w:rsidR="00037BF1" w:rsidRPr="00C36B83" w:rsidRDefault="00037BF1" w:rsidP="00C1578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16 September 2014; 9 February 2016; 14 November 2017</w:t>
      </w:r>
      <w:r>
        <w:rPr>
          <w:rFonts w:ascii="Times New Roman" w:hAnsi="Times New Roman"/>
          <w:sz w:val="24"/>
          <w:szCs w:val="24"/>
        </w:rPr>
        <w:t>]</w:t>
      </w:r>
    </w:p>
    <w:p w14:paraId="418B178B"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4" w:name="n2"/>
      <w:bookmarkStart w:id="5" w:name="n-458881"/>
      <w:bookmarkEnd w:id="4"/>
      <w:bookmarkEnd w:id="5"/>
    </w:p>
    <w:p w14:paraId="489175E8" w14:textId="7F9CE85C" w:rsidR="00037BF1" w:rsidRPr="005C3751" w:rsidRDefault="00037BF1" w:rsidP="005C375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Procedures for Applying the Norms of the Value Added Tax Law</w:t>
      </w:r>
    </w:p>
    <w:p w14:paraId="4628F09A"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6" w:name="p2"/>
      <w:bookmarkStart w:id="7" w:name="p-458882"/>
      <w:bookmarkEnd w:id="6"/>
      <w:bookmarkEnd w:id="7"/>
    </w:p>
    <w:p w14:paraId="0F65226C" w14:textId="10130EBC"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applying Section 43, Paragraph two of the Value Added Tax Law (hereinafter – the Law), the fiscal representative shall be indicated as the consignor of goods in the customs declaration of bringing out the goods, which has been drawn up in accordance with the laws and regulations in the field of customs.</w:t>
      </w:r>
    </w:p>
    <w:p w14:paraId="2D3028E1"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8" w:name="p3"/>
      <w:bookmarkStart w:id="9" w:name="p-458883"/>
      <w:bookmarkEnd w:id="8"/>
      <w:bookmarkEnd w:id="9"/>
    </w:p>
    <w:p w14:paraId="35E6343F" w14:textId="2BA3278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applying Section 45 of the Law, if a registered taxable person has failed to meet the deadline for the dispatch of goods laid down in Section 45, Paragraph one or two of this Law and cannot justify it by objective forced circumstances, the zero per cent tax rate shall not be applied and the tax shall be collected in accordance with Section 124, Paragraph one of the Law. For example, a situation when a registered taxable person acts on behalf of another person and the permit does not provide for the dispatch of goods without a written instruction of the consignee of goods shall be deemed objective forced circumstances.</w:t>
      </w:r>
    </w:p>
    <w:p w14:paraId="450D92E3"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10" w:name="p4"/>
      <w:bookmarkStart w:id="11" w:name="p-458884"/>
      <w:bookmarkEnd w:id="10"/>
      <w:bookmarkEnd w:id="11"/>
    </w:p>
    <w:p w14:paraId="5B6F1267" w14:textId="2B9D1A7A"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applying Section 45 of the Law, the documents referred to in Paragraph 5 of this Regulation may be used as the documents attesting that the imported goods are intended to be transported or dispatched to another Member State.</w:t>
      </w:r>
    </w:p>
    <w:p w14:paraId="18CA1DED"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12" w:name="p5"/>
      <w:bookmarkStart w:id="13" w:name="p-458885"/>
      <w:bookmarkEnd w:id="12"/>
      <w:bookmarkEnd w:id="13"/>
    </w:p>
    <w:p w14:paraId="4F21D820" w14:textId="34C8DCC4"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 applying Section 45, Paragraph one or two of the Law, the zero per cent tax rate shall be applied, if, after release for free circulation, the goods are dispatched to the consignee – registered taxable person of another Member State which is indicated in the documents submitted for the release of goods for free circulation (for example, documents attesting a legal transaction of acquiring-selling the goods (invoice, contract), international consignment note (hereinafter – the CMR), international note for rail transport, air waybill) in unchanged form.</w:t>
      </w:r>
    </w:p>
    <w:p w14:paraId="77F875E5"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14" w:name="p6"/>
      <w:bookmarkStart w:id="15" w:name="p-458886"/>
      <w:bookmarkEnd w:id="14"/>
      <w:bookmarkEnd w:id="15"/>
    </w:p>
    <w:p w14:paraId="606D343E" w14:textId="1CEAD4F5"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In applying Section 45, Paragraph one of the Law, if a registered taxable person, who operates on behalf of a registered taxable person of another Member State, is indicated as the consignee of goods in the goods transportation documents, but a registered taxable person of another Member State is indicated as the consignee of goods in the invoice (contract), by which goods are brought in from third countries or third territories, the invoice (contract) shall be used as the primary document for the justification of the zero per cent tax rate.</w:t>
      </w:r>
    </w:p>
    <w:p w14:paraId="6B740DB2"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16" w:name="p6.1"/>
      <w:bookmarkStart w:id="17" w:name="p-470433"/>
      <w:bookmarkEnd w:id="16"/>
      <w:bookmarkEnd w:id="17"/>
    </w:p>
    <w:p w14:paraId="587A0896" w14:textId="11CFC98E"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 xml:space="preserve">1 </w:t>
      </w:r>
      <w:r>
        <w:rPr>
          <w:rFonts w:ascii="Times New Roman" w:hAnsi="Times New Roman"/>
          <w:sz w:val="24"/>
          <w:szCs w:val="24"/>
        </w:rPr>
        <w:t>In applying Section 45, Paragraph one or two of the Law, if such Member State is not indicated as the place of unloading the goods in the international consignment note, which was mentioned in the documents submitted for the release of goods for free circulation, but another Member State is indicated, to which the goods have been actually brought, then the zero per cent tax rate shall be applied, if the registered taxable person has such documents at his disposal, which attest that such goods have been forwarded to the Member State indicated in the international consignment note to the consignee of goods (registered taxable person of another Member State) according to instructions of the person, who was mentioned as the consignee of goods in the documents submitted for the release of goods for free circulation.</w:t>
      </w:r>
    </w:p>
    <w:p w14:paraId="5CA84911" w14:textId="7777777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w:t>
      </w:r>
      <w:r>
        <w:rPr>
          <w:rFonts w:ascii="Times New Roman" w:hAnsi="Times New Roman"/>
          <w:i/>
          <w:sz w:val="24"/>
          <w:szCs w:val="24"/>
        </w:rPr>
        <w:t>28 May 2013</w:t>
      </w:r>
      <w:r>
        <w:rPr>
          <w:rFonts w:ascii="Times New Roman" w:hAnsi="Times New Roman"/>
          <w:sz w:val="24"/>
          <w:szCs w:val="24"/>
        </w:rPr>
        <w:t>]</w:t>
      </w:r>
    </w:p>
    <w:p w14:paraId="19F3B18A"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18" w:name="p7"/>
      <w:bookmarkStart w:id="19" w:name="p-458887"/>
      <w:bookmarkEnd w:id="18"/>
      <w:bookmarkEnd w:id="19"/>
    </w:p>
    <w:p w14:paraId="3F080491" w14:textId="5E3E5FF2"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In applying Section 46, Paragraph one of the Law, the zero per cent tax rate shall be applied also to the services provided by third parties (for example, by customs brokers, principals, sub-forwarders, warehouse owners, sea ports, airports), if a contract for the servicing of the respective export or transit cargo has been concluded with the carrier or forwarder of goods.</w:t>
      </w:r>
    </w:p>
    <w:p w14:paraId="4667E8EB"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20" w:name="p8"/>
      <w:bookmarkStart w:id="21" w:name="p-458888"/>
      <w:bookmarkEnd w:id="20"/>
      <w:bookmarkEnd w:id="21"/>
    </w:p>
    <w:p w14:paraId="31A3FE07" w14:textId="34EEC0D1"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In applying Section 46, Paragraph one of the Law, the zero per cent tax rate shall be applied also to transportation, forwarding, goods storage, loading, unloading, expert-examination and sorting services, which are related to exportation of goods (also exportation of such goods, the exportation procedure of which has been initiated in another Member State), importation of goods, carriage of goods in transit.</w:t>
      </w:r>
    </w:p>
    <w:p w14:paraId="3344A5EC"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22" w:name="p9"/>
      <w:bookmarkStart w:id="23" w:name="p-458889"/>
      <w:bookmarkEnd w:id="22"/>
      <w:bookmarkEnd w:id="23"/>
    </w:p>
    <w:p w14:paraId="7B5513BA" w14:textId="1B5F54CB"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In applying Section 46, Paragraph one of the Law, for carriage of goods services, as well as to freight forwarding services, which are directly related to exportation of goods, importation of goods, carriage of goods in transit by crossing the State border of the Republic of Latvia and drawing up the international carriage of goods note (including CMR, international consignment note for rail transport), in which the indicated place of loading the goods is in the third country or third territory, or inland and the place of receipt of goods is inland or in the third country, or in the third territory, the zero per cent tax rate shall be applied to all of the value of transport services until the final destination (consignee) indicated in international consignment note.</w:t>
      </w:r>
    </w:p>
    <w:p w14:paraId="29A7ADB1"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24" w:name="p10"/>
      <w:bookmarkStart w:id="25" w:name="p-458890"/>
      <w:bookmarkEnd w:id="24"/>
      <w:bookmarkEnd w:id="25"/>
    </w:p>
    <w:p w14:paraId="09E2C7D3" w14:textId="6B9E0EB9"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In applying Section 46, Paragraph one of the Law, in case of exportation of goods the zero per cent tax rate shall be applied to all the value of the carriage of goods from the place of loading the goods in the customs territory of the Republic of Latvia until the place of unloading the goods in the third country or the third territory according to the international carriage of goods note.</w:t>
      </w:r>
    </w:p>
    <w:p w14:paraId="634AA863"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26" w:name="p11"/>
      <w:bookmarkStart w:id="27" w:name="p-458891"/>
      <w:bookmarkEnd w:id="26"/>
      <w:bookmarkEnd w:id="27"/>
    </w:p>
    <w:p w14:paraId="5C18A9DD" w14:textId="20BF3B1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In applying Section 46, Paragraph one of the Law, in case of transit of goods the zero per cent tax rate shall be applied to all the value of the carriage of goods from the place of loading the goods, which is indicated in the international carriage of goods note, until the place of unloading the goods, including the part of carriage performed inland.</w:t>
      </w:r>
    </w:p>
    <w:p w14:paraId="7CF99E92"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28" w:name="p12"/>
      <w:bookmarkStart w:id="29" w:name="p-458892"/>
      <w:bookmarkEnd w:id="28"/>
      <w:bookmarkEnd w:id="29"/>
    </w:p>
    <w:p w14:paraId="393976AD" w14:textId="422ABF4C"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In applying Section 46, Paragraph one of the Law, the zero per cent tax rate shall be applied to transport services, which are related to carriage of goods in transit by crossing the customs territory of the Republic of Latvia and which are provided by a registered taxable person regardless of where the consigner of goods and consignee of goods is located or registered, also if the consignee of transit goods is a provider of transport and forwarding services of the Republic of Latvia, which after storage of goods in a customs warehouse organises further supply of goods to the third countries or third territories or to another Member State.</w:t>
      </w:r>
    </w:p>
    <w:p w14:paraId="713516F9"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30" w:name="p13"/>
      <w:bookmarkStart w:id="31" w:name="p-458893"/>
      <w:bookmarkEnd w:id="30"/>
      <w:bookmarkEnd w:id="31"/>
    </w:p>
    <w:p w14:paraId="6C8A9A32" w14:textId="0F4550B0"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If the carrier of transit goods is changed for the carriage of transit goods referred to in Paragraph 12 of this Regulation or change of vehicle or reloading of goods is taking place, the zero per cent tax rate shall be applied only if transit goods are transferred from one carrier to another carrier or if the change of the vehicle or reloading of goods takes place under customs control (for example, at a customs warehouse).</w:t>
      </w:r>
    </w:p>
    <w:p w14:paraId="701FF33F"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32" w:name="p14"/>
      <w:bookmarkStart w:id="33" w:name="p-458896"/>
      <w:bookmarkEnd w:id="32"/>
      <w:bookmarkEnd w:id="33"/>
    </w:p>
    <w:p w14:paraId="1C4A57B8" w14:textId="1CBF40A6"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In applying Section 46, Paragraph one of the Law, the zero per cent tax rate shall be applied also to TIR carnet supplies, which according to the international agreements entered into by the Republic of Latvia are used in international carriage of goods by road.</w:t>
      </w:r>
    </w:p>
    <w:p w14:paraId="33EA3722"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34" w:name="p15"/>
      <w:bookmarkStart w:id="35" w:name="p-458897"/>
      <w:bookmarkEnd w:id="34"/>
      <w:bookmarkEnd w:id="35"/>
    </w:p>
    <w:p w14:paraId="6B13E284" w14:textId="14C3BB04"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15. A customs declaration of bringing out of goods, which has been drawn up in accordance with the laws and regulations in the field of customs, shall be deemed as documents attesting exportation.</w:t>
      </w:r>
    </w:p>
    <w:p w14:paraId="51F3D7BD"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36" w:name="p16"/>
      <w:bookmarkStart w:id="37" w:name="p-458898"/>
      <w:bookmarkEnd w:id="36"/>
      <w:bookmarkEnd w:id="37"/>
    </w:p>
    <w:p w14:paraId="74E5D664" w14:textId="3B51F369"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In order to attest the fact of bringing out of goods, a combination of at least two documents referred to henceforth, which unequivocally attest the fact of exportation of goods, may be submitted to the customs authority:</w:t>
      </w:r>
    </w:p>
    <w:p w14:paraId="305E9EA9"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 international accompanying documents of transportation of goods or their copies (including CMR, international consignment note for rail transport, bill of lading, air waybill);</w:t>
      </w:r>
    </w:p>
    <w:p w14:paraId="38F97543"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16.2. contracts, which have been entered into with persons of third countries or third territories (for consignees of goods);</w:t>
      </w:r>
    </w:p>
    <w:p w14:paraId="55146A33"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 documents attesting payment for the exportation of goods.</w:t>
      </w:r>
    </w:p>
    <w:p w14:paraId="7A25876F"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38" w:name="p17"/>
      <w:bookmarkStart w:id="39" w:name="p-458899"/>
      <w:bookmarkEnd w:id="38"/>
      <w:bookmarkEnd w:id="39"/>
    </w:p>
    <w:p w14:paraId="0B3AFEB9" w14:textId="0E51FB62"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Documents attesting exportation shall be drawn up in accordance with the procedures laid down in the laws and regulations in the field of customs on behalf of such registered taxable person who exports goods. The abovementioned documents may also be drawn up on behalf of a forwarder, on behalf of a person who exports goods, or on behalf of a representative of such person, however, in such case they may be used as documents attesting export only if it is possible to prove the fact of export.</w:t>
      </w:r>
    </w:p>
    <w:p w14:paraId="300A461B"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40" w:name="p18"/>
      <w:bookmarkStart w:id="41" w:name="p-458900"/>
      <w:bookmarkEnd w:id="40"/>
      <w:bookmarkEnd w:id="41"/>
    </w:p>
    <w:p w14:paraId="714AAAAA" w14:textId="0CC9AD4E"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following documents may be used as documents attesting application of the zero per cent tax rate:</w:t>
      </w:r>
    </w:p>
    <w:p w14:paraId="58822315"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18.1. for exportation, importation of goods and carriage of goods in transit, also freight forwarding services, which are directly related to importation, exportation and transit of goods – the international accompanying document of transportation of goods or its copy (including CMR, international consignment note for rail transport, bill of lading, air waybill) or a customs declaration drawn up in accordance with the laws and regulations in the field of customs, which attests bringing in of goods in the territory of the European Union (inland) or their bringing out from the territory of the European Union (from inland), also agreements, which have been entered into with persons of third countries or third territories (commissioning parties of transport service), documents, which attest payment for the abovementioned services, or other documents, which unequivocally certify the validity of application of the zero per cent tax rate;</w:t>
      </w:r>
    </w:p>
    <w:p w14:paraId="1388C90E"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18.2. for the carriage of goods in transit, if the carrier of transit goods is changed in the customs territory of the Republic of Latvia while in performing carriage of goods in transit – the international consignment note (or its copy), in which the place of loading the transit goods in third countries or third territories and the place of its unloading in the customs territory of the Republic of Latvia is indicated, also other documents (or their copies) with the approval of the customs authority (including internal consignment note for transit carriage, customs transit declaration), in which identification data of the vehicle, code and quantity of transit goods are indicated and which confirm the change of the carrier of goods in the customs territory of the Republic of Latvia;</w:t>
      </w:r>
    </w:p>
    <w:p w14:paraId="0195CB32"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18.3. for transport services, which have been provided by supplying the goods intended for exportation to ports, if the procedure for the bringing out of goods has been commenced in accordance with the laws and regulations in the customs matters – the international consignment note with the approval of the customs authority regarding importation of goods in the customs territory or free zone and the performance of exportation procedure, or bringing out customs declaration, which has been drawn up in accordance with the laws and regulations in the field of customs.</w:t>
      </w:r>
    </w:p>
    <w:p w14:paraId="027B292A"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42" w:name="p19"/>
      <w:bookmarkStart w:id="43" w:name="p-458901"/>
      <w:bookmarkEnd w:id="42"/>
      <w:bookmarkEnd w:id="43"/>
    </w:p>
    <w:p w14:paraId="6AA0FDFA" w14:textId="55BE5978"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19. In order to confirm the exportation of goods and application of the zero per cent tax rate, on a case-by-case basis other documents, which unequivocally certify the fact of exportation and </w:t>
      </w:r>
      <w:r>
        <w:rPr>
          <w:rFonts w:ascii="Times New Roman" w:hAnsi="Times New Roman"/>
          <w:sz w:val="24"/>
          <w:szCs w:val="24"/>
        </w:rPr>
        <w:lastRenderedPageBreak/>
        <w:t>the application of the zero per cent tax rate, may be used concurrently with the documents referred to in Paragraphs 16 and 18 of this Regulation.</w:t>
      </w:r>
    </w:p>
    <w:p w14:paraId="3800C8E3"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44" w:name="p20"/>
      <w:bookmarkStart w:id="45" w:name="p-501065"/>
      <w:bookmarkEnd w:id="44"/>
      <w:bookmarkEnd w:id="45"/>
    </w:p>
    <w:p w14:paraId="3D3C3E3B" w14:textId="49E6D832"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A tax invoice shall be used as a document attesting the application of the zero per cent tax rate in accordance with Section 47, Paragraph three, Clauses 2, 3, and 4 of the Law and Section 48, Paragraph three, Clauses 2, 3, and 4 of the Law, if at the time of writing out such tax invoice the service provider has unequivocal documentary evidence at the disposal thereof that the ship, to which the service is being supplied, conforms to the provisions of Section 47, Paragraph one of the Law, or it is established on the basis of the information accessible to the public on the website of the Ministry of Transport regarding airlines, to which a licence for the right to perform carriage by air has been issued and which operates for a fee mainly on international routes, that the aircraft, to which the service is supplied, is the aircraft referred to in Section 48, Paragraph one of the Law. Such tax invoice may be used for attesting the application of the zero per cent tax rate also if the service is supplied to ensure any of the services referred to in Section 47, Paragraph three and Section 48, Paragraph three of the Law.</w:t>
      </w:r>
    </w:p>
    <w:p w14:paraId="4B2C3DA4" w14:textId="7777777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06B63">
        <w:rPr>
          <w:rFonts w:ascii="Times New Roman" w:hAnsi="Times New Roman"/>
          <w:i/>
          <w:iCs/>
          <w:sz w:val="24"/>
          <w:szCs w:val="24"/>
        </w:rPr>
        <w:t>17 December 2013</w:t>
      </w:r>
      <w:r>
        <w:rPr>
          <w:rFonts w:ascii="Times New Roman" w:hAnsi="Times New Roman"/>
          <w:sz w:val="24"/>
          <w:szCs w:val="24"/>
        </w:rPr>
        <w:t>]</w:t>
      </w:r>
    </w:p>
    <w:p w14:paraId="3518C758"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46" w:name="p21"/>
      <w:bookmarkStart w:id="47" w:name="p-458903"/>
      <w:bookmarkEnd w:id="46"/>
      <w:bookmarkEnd w:id="47"/>
    </w:p>
    <w:p w14:paraId="7B459F1B" w14:textId="11278B54"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In applying Section 52, Paragraph one, Clause 3 of the Law, also payment for passes to social and medical rehabilitation institutions shall not be taxable. If, in addition to the services included in the value of the pass, the abovementioned institutions also supply other services, they shall be taxable in accordance with the procedures laid down in the Law.</w:t>
      </w:r>
    </w:p>
    <w:p w14:paraId="4422C8B6"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48" w:name="p22"/>
      <w:bookmarkStart w:id="49" w:name="p-458904"/>
      <w:bookmarkEnd w:id="48"/>
      <w:bookmarkEnd w:id="49"/>
    </w:p>
    <w:p w14:paraId="38F5C98B" w14:textId="12A44CCB"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non-taxable medical services referred to in Section 52, Paragraph one, Clause 3, Sub-clause “a” of the Law are determined in Annex 1 to this Regulation.</w:t>
      </w:r>
    </w:p>
    <w:p w14:paraId="4F5C15F2" w14:textId="062C6DF1" w:rsidR="005C3751" w:rsidRPr="00C36B83" w:rsidRDefault="005C3751" w:rsidP="00C36B83">
      <w:pPr>
        <w:spacing w:after="0" w:line="240" w:lineRule="auto"/>
        <w:jc w:val="both"/>
        <w:rPr>
          <w:rFonts w:ascii="Times New Roman" w:eastAsia="Times New Roman" w:hAnsi="Times New Roman" w:cs="Times New Roman"/>
          <w:noProof/>
          <w:sz w:val="24"/>
          <w:szCs w:val="24"/>
        </w:rPr>
      </w:pPr>
      <w:bookmarkStart w:id="50" w:name="p23"/>
      <w:bookmarkStart w:id="51" w:name="p-458905"/>
      <w:bookmarkEnd w:id="50"/>
      <w:bookmarkEnd w:id="51"/>
    </w:p>
    <w:p w14:paraId="2F5551B7" w14:textId="7432DA0E" w:rsidR="00C36B83" w:rsidRPr="00A06B63" w:rsidRDefault="00C36B83" w:rsidP="00C36B83">
      <w:pPr>
        <w:pStyle w:val="tv213"/>
        <w:spacing w:before="0" w:beforeAutospacing="0" w:after="0" w:afterAutospacing="0"/>
      </w:pPr>
      <w:r w:rsidRPr="00A06B63">
        <w:t>22.</w:t>
      </w:r>
      <w:r w:rsidRPr="00A06B63">
        <w:rPr>
          <w:vertAlign w:val="superscript"/>
        </w:rPr>
        <w:t>1</w:t>
      </w:r>
      <w:r w:rsidRPr="00A06B63">
        <w:t xml:space="preserve"> Section 52, Paragraph one, Clauses 3 and 4 of the Law shall also be applied in cases when a health service is provided to a patient of another medical treatment institution based on a written agreement concluded between the medical treatment institutions.</w:t>
      </w:r>
    </w:p>
    <w:p w14:paraId="772CAA2D" w14:textId="1A3D46CD" w:rsidR="00C36B83" w:rsidRPr="00A06B63" w:rsidRDefault="00C36B83" w:rsidP="00C36B83">
      <w:pPr>
        <w:pStyle w:val="labojumupamats"/>
        <w:spacing w:before="0" w:beforeAutospacing="0" w:after="0" w:afterAutospacing="0"/>
      </w:pPr>
      <w:r w:rsidRPr="00A06B63">
        <w:t>[</w:t>
      </w:r>
      <w:r w:rsidRPr="00A06B63">
        <w:rPr>
          <w:i/>
          <w:iCs/>
        </w:rPr>
        <w:t>17 December 2019</w:t>
      </w:r>
      <w:r w:rsidRPr="00A06B63">
        <w:t>]</w:t>
      </w:r>
    </w:p>
    <w:p w14:paraId="2CDAB76F" w14:textId="77777777" w:rsidR="00C36B83" w:rsidRPr="00A06B63" w:rsidRDefault="00C36B83" w:rsidP="00C36B83">
      <w:pPr>
        <w:spacing w:after="0" w:line="240" w:lineRule="auto"/>
        <w:jc w:val="both"/>
        <w:rPr>
          <w:rFonts w:ascii="Times New Roman" w:eastAsia="Times New Roman" w:hAnsi="Times New Roman" w:cs="Times New Roman"/>
          <w:noProof/>
          <w:sz w:val="24"/>
          <w:szCs w:val="24"/>
          <w:lang w:val="en-US" w:eastAsia="lv-LV"/>
        </w:rPr>
      </w:pPr>
    </w:p>
    <w:p w14:paraId="3EBA85A7" w14:textId="00158940" w:rsidR="005C3751" w:rsidRPr="00C36B83" w:rsidRDefault="00C36B83" w:rsidP="00C36B83">
      <w:pPr>
        <w:spacing w:after="0" w:line="240" w:lineRule="auto"/>
        <w:jc w:val="both"/>
        <w:rPr>
          <w:rFonts w:ascii="Times New Roman" w:eastAsia="Times New Roman" w:hAnsi="Times New Roman" w:cs="Times New Roman"/>
          <w:noProof/>
          <w:sz w:val="24"/>
          <w:szCs w:val="24"/>
        </w:rPr>
      </w:pPr>
      <w:bookmarkStart w:id="52" w:name="p24"/>
      <w:bookmarkStart w:id="53" w:name="p-458906"/>
      <w:bookmarkEnd w:id="52"/>
      <w:bookmarkEnd w:id="53"/>
      <w:r w:rsidRPr="00A06B63">
        <w:rPr>
          <w:rFonts w:ascii="Times New Roman" w:hAnsi="Times New Roman"/>
          <w:sz w:val="24"/>
          <w:szCs w:val="24"/>
        </w:rPr>
        <w:t xml:space="preserve">23. </w:t>
      </w:r>
      <w:r w:rsidRPr="00A06B63">
        <w:rPr>
          <w:rStyle w:val="fontsize2"/>
          <w:rFonts w:ascii="Times New Roman" w:hAnsi="Times New Roman"/>
          <w:sz w:val="24"/>
          <w:szCs w:val="24"/>
        </w:rPr>
        <w:t>[17 December 2019]</w:t>
      </w:r>
    </w:p>
    <w:p w14:paraId="7734BABA" w14:textId="77777777" w:rsidR="00C36B83" w:rsidRPr="00C36B83" w:rsidRDefault="00C36B83" w:rsidP="00C36B83">
      <w:pPr>
        <w:spacing w:after="0" w:line="240" w:lineRule="auto"/>
        <w:jc w:val="both"/>
        <w:rPr>
          <w:rFonts w:ascii="Times New Roman" w:eastAsia="Times New Roman" w:hAnsi="Times New Roman" w:cs="Times New Roman"/>
          <w:noProof/>
          <w:sz w:val="24"/>
          <w:szCs w:val="24"/>
          <w:lang w:val="en-US" w:eastAsia="lv-LV"/>
        </w:rPr>
      </w:pPr>
    </w:p>
    <w:p w14:paraId="18D7DAF4" w14:textId="0524FE19" w:rsidR="00037BF1" w:rsidRPr="00C36B83" w:rsidRDefault="00037BF1" w:rsidP="00C36B8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Section 52, Paragraph one, Clause 12 of the Law shall be applied, if the educatee is acquiring education corresponding to an accredited educational programme in a State or local government educational institution or in a State accredited private educational institution and the educational institution issues a State recognised educational document to the educatee.</w:t>
      </w:r>
    </w:p>
    <w:p w14:paraId="4689BC9D" w14:textId="77777777" w:rsidR="005C3751" w:rsidRPr="00C36B83" w:rsidRDefault="005C3751" w:rsidP="00C36B83">
      <w:pPr>
        <w:spacing w:after="0" w:line="240" w:lineRule="auto"/>
        <w:jc w:val="both"/>
        <w:rPr>
          <w:rFonts w:ascii="Times New Roman" w:eastAsia="Times New Roman" w:hAnsi="Times New Roman" w:cs="Times New Roman"/>
          <w:noProof/>
          <w:sz w:val="24"/>
          <w:szCs w:val="24"/>
        </w:rPr>
      </w:pPr>
      <w:bookmarkStart w:id="54" w:name="p25"/>
      <w:bookmarkStart w:id="55" w:name="p-458907"/>
      <w:bookmarkEnd w:id="54"/>
      <w:bookmarkEnd w:id="55"/>
    </w:p>
    <w:p w14:paraId="2BF793A4" w14:textId="14A62FF0"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Section 52, Paragraph one, Clause 12 of the Law shall be applied to the pre-training offered by State accredited educational institutions for State accredited educational programmes.</w:t>
      </w:r>
    </w:p>
    <w:p w14:paraId="34FD2EE2"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56" w:name="p26"/>
      <w:bookmarkStart w:id="57" w:name="p-458908"/>
      <w:bookmarkEnd w:id="56"/>
      <w:bookmarkEnd w:id="57"/>
    </w:p>
    <w:p w14:paraId="53E7BB9D" w14:textId="2D15B63E"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Section 52, Paragraph one, Clause 12 of the Law shall be applied to a specific vocational education programme registered in the Register of Educational Programmes, which is linked to the standard of a specific profession and which is being implemented by an accredited educational institution, if a State recognised education document is issued for the education acquired.</w:t>
      </w:r>
    </w:p>
    <w:p w14:paraId="3F8BC552"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58" w:name="p27"/>
      <w:bookmarkStart w:id="59" w:name="p-458909"/>
      <w:bookmarkEnd w:id="58"/>
      <w:bookmarkEnd w:id="59"/>
    </w:p>
    <w:p w14:paraId="7C156959" w14:textId="6FFC5D14"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Section 52, Paragraph one, Clause 12 of the Law shall be applied to the payment for vocational in-service training or vocationally oriented education, which is provided by a State accredited educational institution according to a licensed programme, if a document considered as equivalent to a State recognised education document on the completion of an accredited educational programme is issued for the education acquired.</w:t>
      </w:r>
    </w:p>
    <w:p w14:paraId="3F930B8E"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60" w:name="p28"/>
      <w:bookmarkStart w:id="61" w:name="p-458910"/>
      <w:bookmarkEnd w:id="60"/>
      <w:bookmarkEnd w:id="61"/>
    </w:p>
    <w:p w14:paraId="5C776A13" w14:textId="701DBAC5"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28. Section 52, Paragraph one, Clause 12 of the Law shall be applied also to the payment for interest-related education, which is supplied by State and local government educational institutions to pupils, educatees or students of State, local government or State accredited private educational institutions.</w:t>
      </w:r>
    </w:p>
    <w:p w14:paraId="37043B5F"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62" w:name="p29"/>
      <w:bookmarkStart w:id="63" w:name="p-458911"/>
      <w:bookmarkEnd w:id="62"/>
      <w:bookmarkEnd w:id="63"/>
    </w:p>
    <w:p w14:paraId="6C2D46B9" w14:textId="072F2752"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Section 52, Paragraph one, Clause 12 of the Law shall be applied to:</w:t>
      </w:r>
    </w:p>
    <w:p w14:paraId="1FFF0FA9"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29.1. training and sports services provided by sports schools to educatees of sports schools;</w:t>
      </w:r>
    </w:p>
    <w:p w14:paraId="170881F7"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29.2. fee for the stay of children up to 18 years of age at recreational and sports camps;</w:t>
      </w:r>
    </w:p>
    <w:p w14:paraId="3C6EA3B8"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29.3. fee for training lessons specially organised for children up to 18 years of age (for example, to fee for swimming lessons).</w:t>
      </w:r>
    </w:p>
    <w:p w14:paraId="221A3451"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64" w:name="p30"/>
      <w:bookmarkStart w:id="65" w:name="p-458912"/>
      <w:bookmarkEnd w:id="64"/>
      <w:bookmarkEnd w:id="65"/>
    </w:p>
    <w:p w14:paraId="7B8B8C27" w14:textId="3E2EBD1F"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In applying Section 52, Paragraph one, Clause 12 of the Law, catering services shall not be taxable, if they are provided by an educational institution itself to its educatees and employees.</w:t>
      </w:r>
    </w:p>
    <w:p w14:paraId="1034A778"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66" w:name="p31"/>
      <w:bookmarkStart w:id="67" w:name="p-458913"/>
      <w:bookmarkEnd w:id="66"/>
      <w:bookmarkEnd w:id="67"/>
    </w:p>
    <w:p w14:paraId="338CAADB" w14:textId="6255CA09"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Section 52, Paragraph one, Clause 12 of the Law shall be applied also to the training services provided and organised by the Latvian School of Public Administration for employees of State administration institutions.</w:t>
      </w:r>
    </w:p>
    <w:p w14:paraId="367AA312"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68" w:name="p32"/>
      <w:bookmarkStart w:id="69" w:name="p-458914"/>
      <w:bookmarkEnd w:id="68"/>
      <w:bookmarkEnd w:id="69"/>
    </w:p>
    <w:p w14:paraId="3683629C" w14:textId="4F096529"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Section 52, Paragraph one, Clause 12 of the Law shall not be applied to such services supplied by State recognised educational institutions which are not directly related to educational process.</w:t>
      </w:r>
    </w:p>
    <w:p w14:paraId="2CAE6BF6"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70" w:name="p33"/>
      <w:bookmarkStart w:id="71" w:name="p-458915"/>
      <w:bookmarkEnd w:id="70"/>
      <w:bookmarkEnd w:id="71"/>
    </w:p>
    <w:p w14:paraId="696AC659" w14:textId="19CEC6D4"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Section 52, Paragraph one, Clause 12 of the Law shall not be applied to the fee for training lessons for adults (for example, swimming, gymnastics), and the relevant fee shall be taxable in accordance with the procedures laid down in the Law.</w:t>
      </w:r>
    </w:p>
    <w:p w14:paraId="0C843DD3"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72" w:name="p34"/>
      <w:bookmarkStart w:id="73" w:name="p-458916"/>
      <w:bookmarkEnd w:id="72"/>
      <w:bookmarkEnd w:id="73"/>
    </w:p>
    <w:p w14:paraId="40482FB4" w14:textId="3A709801"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Section 52, Paragraph one, Clause 14 of the Law shall be applied to persons who have a teacherʼs certificate with the right to provide services of private practice and the level and type of education and the educational programme within the scope of which such person may operate is specified in the certificate.</w:t>
      </w:r>
    </w:p>
    <w:p w14:paraId="08901781"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74" w:name="p35"/>
      <w:bookmarkStart w:id="75" w:name="p-458918"/>
      <w:bookmarkEnd w:id="74"/>
      <w:bookmarkEnd w:id="75"/>
    </w:p>
    <w:p w14:paraId="2C5AF165" w14:textId="48448ADD"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Section 52, Paragraph one, Clause 14 of the Law shall be applied also to private lessons provided by taxable persons (self-employed persons) within the scope of programmes of general education institutions and higher education institutions.</w:t>
      </w:r>
    </w:p>
    <w:p w14:paraId="7C8235D2"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76" w:name="p36"/>
      <w:bookmarkStart w:id="77" w:name="p-458919"/>
      <w:bookmarkEnd w:id="76"/>
      <w:bookmarkEnd w:id="77"/>
    </w:p>
    <w:p w14:paraId="37EB83D6" w14:textId="1AE273D3"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Section 52, Paragraph one, Clause 17 of the Law shall not be applied to such transactions as renting of premises of cultural institutions, organising of commercial exhibitions, fairs and similar events, also to public catering services in the abovementioned cultural institutions and abovementioned events.</w:t>
      </w:r>
    </w:p>
    <w:p w14:paraId="047F10FD"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78" w:name="p37"/>
      <w:bookmarkStart w:id="79" w:name="p-458920"/>
      <w:bookmarkEnd w:id="78"/>
      <w:bookmarkEnd w:id="79"/>
    </w:p>
    <w:p w14:paraId="612D81E8" w14:textId="2A57C721"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Section 52, Paragraph one, Clause 17, Sub-clause “e” of the Law shall be applied also to making of copies from books and other documents in the library fund, also to thematic events, bibliographical, informative services (also Internet connectivity) and other similar services.</w:t>
      </w:r>
    </w:p>
    <w:p w14:paraId="442FB9DB"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80" w:name="p38"/>
      <w:bookmarkStart w:id="81" w:name="p-458921"/>
      <w:bookmarkEnd w:id="80"/>
      <w:bookmarkEnd w:id="81"/>
    </w:p>
    <w:p w14:paraId="29DD80F7" w14:textId="19BB5EC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In applying Section 52, Paragraph one, Clause 21 of the Law, the service supplied by credit institutions – the approval of signature sample booklets which is performed on behalf of the bank – shall be exempted from tax.</w:t>
      </w:r>
    </w:p>
    <w:p w14:paraId="0DC39EFF"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82" w:name="p39"/>
      <w:bookmarkStart w:id="83" w:name="p-458922"/>
      <w:bookmarkEnd w:id="82"/>
      <w:bookmarkEnd w:id="83"/>
    </w:p>
    <w:p w14:paraId="31A95BD9" w14:textId="75F9DDEC"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Section 52, Paragraph one, Clause 21 of the Law shall be applied also to such services of credit institutions which are related to consulting of clients in financial issues (for example, regarding receipt and issuance of credits, buying and selling of securities).</w:t>
      </w:r>
    </w:p>
    <w:p w14:paraId="2A9CD6C6"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84" w:name="p40"/>
      <w:bookmarkStart w:id="85" w:name="p-458923"/>
      <w:bookmarkEnd w:id="84"/>
      <w:bookmarkEnd w:id="85"/>
    </w:p>
    <w:p w14:paraId="49355EAF" w14:textId="24B764A5"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Section 52, Paragraph one, Clause 21 of the Law shall not be applied to:</w:t>
      </w:r>
    </w:p>
    <w:p w14:paraId="1F7E4B06"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40.1. the strongbox lease and encashment services;</w:t>
      </w:r>
    </w:p>
    <w:p w14:paraId="4B10EACA"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40.2. the security market research, investment and capital investment market research, interbank settlement research and credit market research services.</w:t>
      </w:r>
    </w:p>
    <w:p w14:paraId="74A0A039"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86" w:name="p41"/>
      <w:bookmarkStart w:id="87" w:name="p-458924"/>
      <w:bookmarkEnd w:id="86"/>
      <w:bookmarkEnd w:id="87"/>
    </w:p>
    <w:p w14:paraId="630C1768" w14:textId="3907A062"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Section 52, Paragraph one, Clause 21, Sub-clause “a” of the Law shall be applied also to credit interest received by a pledgee.</w:t>
      </w:r>
    </w:p>
    <w:p w14:paraId="298C231F"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88" w:name="p42"/>
      <w:bookmarkStart w:id="89" w:name="p-458925"/>
      <w:bookmarkEnd w:id="88"/>
      <w:bookmarkEnd w:id="89"/>
    </w:p>
    <w:p w14:paraId="61EACA52" w14:textId="512F95A1"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42. Section 52, Paragraph one, Clause 21, Sub-clause “c” of the Law shall be applied also to services of the postal settlement system which are supplied by </w:t>
      </w:r>
      <w:r>
        <w:rPr>
          <w:rFonts w:ascii="Times New Roman" w:hAnsi="Times New Roman"/>
          <w:i/>
          <w:iCs/>
          <w:sz w:val="24"/>
          <w:szCs w:val="24"/>
        </w:rPr>
        <w:t>valsts akciju sabiedrība</w:t>
      </w:r>
      <w:r>
        <w:rPr>
          <w:rFonts w:ascii="Times New Roman" w:hAnsi="Times New Roman"/>
          <w:sz w:val="24"/>
          <w:szCs w:val="24"/>
        </w:rPr>
        <w:t xml:space="preserve"> </w:t>
      </w:r>
      <w:r>
        <w:rPr>
          <w:rFonts w:ascii="Times New Roman" w:hAnsi="Times New Roman"/>
          <w:i/>
          <w:iCs/>
          <w:sz w:val="24"/>
          <w:szCs w:val="24"/>
        </w:rPr>
        <w:t>“Latvijas Pasts”</w:t>
      </w:r>
      <w:r>
        <w:rPr>
          <w:rFonts w:ascii="Times New Roman" w:hAnsi="Times New Roman"/>
          <w:sz w:val="24"/>
          <w:szCs w:val="24"/>
        </w:rPr>
        <w:t xml:space="preserve"> [the State stock company </w:t>
      </w:r>
      <w:r w:rsidRPr="000D4161">
        <w:rPr>
          <w:rFonts w:ascii="Times New Roman" w:hAnsi="Times New Roman"/>
          <w:i/>
          <w:iCs/>
          <w:sz w:val="24"/>
          <w:szCs w:val="24"/>
        </w:rPr>
        <w:t>Latvijas Pasts</w:t>
      </w:r>
      <w:r>
        <w:rPr>
          <w:rFonts w:ascii="Times New Roman" w:hAnsi="Times New Roman"/>
          <w:sz w:val="24"/>
          <w:szCs w:val="24"/>
        </w:rPr>
        <w:t>].</w:t>
      </w:r>
    </w:p>
    <w:p w14:paraId="394A0A75"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90" w:name="p43"/>
      <w:bookmarkStart w:id="91" w:name="p-458926"/>
      <w:bookmarkEnd w:id="90"/>
      <w:bookmarkEnd w:id="91"/>
    </w:p>
    <w:p w14:paraId="076087F4" w14:textId="002C29BE"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Section 52, Paragraph one, Clause 21, Sub-clause “d” of the Law shall be applied also to services, which are related to the issuance and servicing of payment and settlement cards.</w:t>
      </w:r>
    </w:p>
    <w:p w14:paraId="108CF70A"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92" w:name="p44"/>
      <w:bookmarkStart w:id="93" w:name="p-458927"/>
      <w:bookmarkEnd w:id="92"/>
      <w:bookmarkEnd w:id="93"/>
    </w:p>
    <w:p w14:paraId="1D4C5F27" w14:textId="687FF954"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The exemption laid down in Section 52, Paragraph one, Clause 21, Sub-clause “d” of the Law shall not be applied:</w:t>
      </w:r>
    </w:p>
    <w:p w14:paraId="15EB27E6"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44.1. to banknotes and securities, if they have historic and numismatic value and they are purchased for a collection;</w:t>
      </w:r>
    </w:p>
    <w:p w14:paraId="79665607"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44.2. to precious coins, if:</w:t>
      </w:r>
    </w:p>
    <w:p w14:paraId="65FF4293" w14:textId="77777777" w:rsidR="00037BF1" w:rsidRPr="003D3A24" w:rsidRDefault="00037BF1" w:rsidP="005C375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44.2.1. they are not used in settlement of accounts;</w:t>
      </w:r>
    </w:p>
    <w:p w14:paraId="0CAA014F" w14:textId="77777777" w:rsidR="00037BF1" w:rsidRPr="003D3A24" w:rsidRDefault="00037BF1" w:rsidP="005C375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44.2.2. they have historic and numismatic value and they are purchased for collection;</w:t>
      </w:r>
    </w:p>
    <w:p w14:paraId="7100E97F" w14:textId="77777777" w:rsidR="00037BF1" w:rsidRPr="003D3A24" w:rsidRDefault="00037BF1" w:rsidP="005C375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44.2.3. they are sold for a price, which does not conform to the nominal value (for example, anniversary coins);</w:t>
      </w:r>
    </w:p>
    <w:p w14:paraId="4B0A9703" w14:textId="77777777" w:rsidR="00037BF1" w:rsidRPr="003D3A24" w:rsidRDefault="00037BF1" w:rsidP="005C375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44.2.4. in accordance with Section 139 of the Law they are not deemed as an investment gold;</w:t>
      </w:r>
    </w:p>
    <w:p w14:paraId="70501AE4"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44.3. to services, which are related to technical servicing of payment and settlement cards (including modification, improvement of systems, repair of automatic banknote dispensers).</w:t>
      </w:r>
    </w:p>
    <w:p w14:paraId="16B6B1C3"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94" w:name="p45"/>
      <w:bookmarkStart w:id="95" w:name="p-458928"/>
      <w:bookmarkEnd w:id="94"/>
      <w:bookmarkEnd w:id="95"/>
    </w:p>
    <w:p w14:paraId="4C247DA3" w14:textId="04178E31"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Section 52, Paragraph one, Clause 21, Sub-clauses “c” and “e” of the Law shall not be applied to broadcasting services of electronic messages (including such services, which are supplied using SWIFT system).</w:t>
      </w:r>
    </w:p>
    <w:p w14:paraId="7BC69890"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96" w:name="p46"/>
      <w:bookmarkStart w:id="97" w:name="p-458929"/>
      <w:bookmarkEnd w:id="96"/>
      <w:bookmarkEnd w:id="97"/>
    </w:p>
    <w:p w14:paraId="2EF4A3C4" w14:textId="79CE5603"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Section 52, Paragraph one, Clause 21, Sub-clause “e” of the Law shall be applied to services, which are related to the purchase or selling of securities and capital shares (certificates) and as a result of which the rights and obligations of the persons involved in transactions with securities and capital share certificates are established, amended, terminated in relation to participation in the formation of the capital of a commercial company and to participation in the administration of a commercial company and distribution of profits, if securities or capital shares are sold for a price exceeding the denomination of the share.</w:t>
      </w:r>
    </w:p>
    <w:p w14:paraId="4CED7FC9"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98" w:name="p47"/>
      <w:bookmarkStart w:id="99" w:name="p-458930"/>
      <w:bookmarkEnd w:id="98"/>
      <w:bookmarkEnd w:id="99"/>
    </w:p>
    <w:p w14:paraId="7A3B6FF7" w14:textId="0CD7C6AD"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The term “securities” used in Section 52, Paragraph one, Clause 21, Sub-clause “e” of the Law shall be applied to stocks, bonds, bills of exchange, debentures, privatisation certificates and other securities, which are issued by the State, local governments, merchants or natural persons in accordance with the procedures laid down in laws and which give the right to income to their holder.</w:t>
      </w:r>
    </w:p>
    <w:p w14:paraId="5BFD5440"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100" w:name="p48"/>
      <w:bookmarkStart w:id="101" w:name="p-458931"/>
      <w:bookmarkEnd w:id="100"/>
      <w:bookmarkEnd w:id="101"/>
    </w:p>
    <w:p w14:paraId="554347CC" w14:textId="4E4C30EA"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48. The term “investment in capital” used in Section 52, Paragraph one, Clause 21, Sub-clause “e” of the Law shall be applied to investments in the equity capital of capital companies, </w:t>
      </w:r>
      <w:r>
        <w:rPr>
          <w:rFonts w:ascii="Times New Roman" w:hAnsi="Times New Roman"/>
          <w:sz w:val="24"/>
          <w:szCs w:val="24"/>
        </w:rPr>
        <w:lastRenderedPageBreak/>
        <w:t>investments in capital of partnerships, investments and payments in co-operative societies or societies, which have been established according to the company contract referred to in the Civil Law, also to the rights to capital shares of foreign merchants or distribution of profits, if they are not fixed in the form of stocks or bonds.</w:t>
      </w:r>
    </w:p>
    <w:p w14:paraId="3885AFE0"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102" w:name="p49"/>
      <w:bookmarkStart w:id="103" w:name="p-458932"/>
      <w:bookmarkEnd w:id="102"/>
      <w:bookmarkEnd w:id="103"/>
    </w:p>
    <w:p w14:paraId="11263AB3" w14:textId="209613E3"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In applying Section 52, Paragraph one, Clause 23 of the Law, the winnings, lottery tickets, payment for admittance to casinos and gaming establishments, the right to play and the value of bets placed shall not be taxable for a taxable person who has the right to be engaged in establishment of casinos and gaming establishments and in organising of games of chance, drawings by lot and lotteries.</w:t>
      </w:r>
    </w:p>
    <w:p w14:paraId="020EC064"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104" w:name="p50"/>
      <w:bookmarkStart w:id="105" w:name="p-458933"/>
      <w:bookmarkEnd w:id="104"/>
      <w:bookmarkEnd w:id="105"/>
    </w:p>
    <w:p w14:paraId="02A6937D" w14:textId="7BB8F7FE"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In applying Section 52, Paragraph one, Clause 23 of the Law, goods lotteries shall not be taxable.</w:t>
      </w:r>
    </w:p>
    <w:p w14:paraId="50FF09B8"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106" w:name="p51"/>
      <w:bookmarkStart w:id="107" w:name="p-458934"/>
      <w:bookmarkEnd w:id="106"/>
      <w:bookmarkEnd w:id="107"/>
    </w:p>
    <w:p w14:paraId="4B74C733" w14:textId="0AF76C36"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Section 52, Paragraph one, Clause 23 of the Law shall not be applied:</w:t>
      </w:r>
    </w:p>
    <w:p w14:paraId="5A0AD07C"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51.1. to services not related to organising games of chance, drawings by lot and lotteries in casinos and gaming establishments (for example, public catering services or supply of goods);</w:t>
      </w:r>
    </w:p>
    <w:p w14:paraId="6BED1789"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51.2. to the purchase, repair of gaming machines and similar services;</w:t>
      </w:r>
    </w:p>
    <w:p w14:paraId="01ACD198"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51.3. to services, which are related to the purchase, maintenance and use of gaming machines for children.</w:t>
      </w:r>
    </w:p>
    <w:p w14:paraId="0F94D072"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108" w:name="p52"/>
      <w:bookmarkStart w:id="109" w:name="p-458936"/>
      <w:bookmarkEnd w:id="108"/>
      <w:bookmarkEnd w:id="109"/>
    </w:p>
    <w:p w14:paraId="5DF15A35" w14:textId="1822F16E"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Section 52, Paragraph one, Clause 24 of the Law shall be applied also to the sale of a part of immovable property (including apartments, artistʼs workshops and non-residential premises).</w:t>
      </w:r>
    </w:p>
    <w:p w14:paraId="2BBBA19F"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110" w:name="p53"/>
      <w:bookmarkStart w:id="111" w:name="p-458937"/>
      <w:bookmarkEnd w:id="110"/>
      <w:bookmarkEnd w:id="111"/>
    </w:p>
    <w:p w14:paraId="0F1E809F" w14:textId="5B0D63D4"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In applying Section 52, Paragraph one, Clause 24 of the Law, land and constructions thereon, buildings, structures, perennial plantations, objects which are continuously linked to land (for example, rails, bridges, roads, communications, tanks that are built into land and cannot be moved), areas for campsites, parking lots and sports fields shall also be deemed as immovable property.</w:t>
      </w:r>
    </w:p>
    <w:p w14:paraId="6053D5A8"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112" w:name="p54"/>
      <w:bookmarkStart w:id="113" w:name="p-458938"/>
      <w:bookmarkEnd w:id="112"/>
      <w:bookmarkEnd w:id="113"/>
    </w:p>
    <w:p w14:paraId="20390451" w14:textId="58340FED"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In applying Section 52, Paragraph one, Clause 24 of the Law, the transfer of immovable property to the owner as a result of privatisation and also investment of unused immovable property in capital shall not deemed as selling of unused immovable property.</w:t>
      </w:r>
    </w:p>
    <w:p w14:paraId="0F48D86D"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114" w:name="p55"/>
      <w:bookmarkStart w:id="115" w:name="p-458939"/>
      <w:bookmarkEnd w:id="114"/>
      <w:bookmarkEnd w:id="115"/>
    </w:p>
    <w:p w14:paraId="466765E0" w14:textId="0B3870B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Section 52, Paragraph one, Clause 25, Sub-clause “a” of the Law shall also apply to rent payments of persons for the renting of official accommodation facilities.</w:t>
      </w:r>
    </w:p>
    <w:p w14:paraId="356772E2"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116" w:name="p56"/>
      <w:bookmarkStart w:id="117" w:name="p-581139"/>
      <w:bookmarkEnd w:id="116"/>
      <w:bookmarkEnd w:id="117"/>
    </w:p>
    <w:p w14:paraId="07BC2309" w14:textId="78A38D0F"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 [9 February 2016]</w:t>
      </w:r>
    </w:p>
    <w:p w14:paraId="44967928"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118" w:name="p57"/>
      <w:bookmarkStart w:id="119" w:name="p-581140"/>
      <w:bookmarkEnd w:id="118"/>
      <w:bookmarkEnd w:id="119"/>
    </w:p>
    <w:p w14:paraId="5798CFE2" w14:textId="5CAF1A72"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[9 February 2016]</w:t>
      </w:r>
    </w:p>
    <w:p w14:paraId="73F0D907"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120" w:name="p58"/>
      <w:bookmarkStart w:id="121" w:name="p-581141"/>
      <w:bookmarkEnd w:id="120"/>
      <w:bookmarkEnd w:id="121"/>
    </w:p>
    <w:p w14:paraId="1C6BF31C" w14:textId="5BB2C30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 [9 February 2016]</w:t>
      </w:r>
    </w:p>
    <w:p w14:paraId="43473A8D"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122" w:name="p58.1"/>
      <w:bookmarkStart w:id="123" w:name="p-638088"/>
      <w:bookmarkEnd w:id="122"/>
      <w:bookmarkEnd w:id="123"/>
    </w:p>
    <w:p w14:paraId="745A4320" w14:textId="79C2DA8D"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w:t>
      </w:r>
      <w:r>
        <w:rPr>
          <w:rFonts w:ascii="Times New Roman" w:hAnsi="Times New Roman"/>
          <w:sz w:val="24"/>
          <w:szCs w:val="24"/>
          <w:vertAlign w:val="superscript"/>
        </w:rPr>
        <w:t>1</w:t>
      </w:r>
      <w:r>
        <w:rPr>
          <w:rFonts w:ascii="Times New Roman" w:hAnsi="Times New Roman"/>
          <w:sz w:val="24"/>
          <w:szCs w:val="24"/>
        </w:rPr>
        <w:t xml:space="preserve"> The special tax application arrangements referred to in Section 143.</w:t>
      </w:r>
      <w:r>
        <w:rPr>
          <w:rFonts w:ascii="Times New Roman" w:hAnsi="Times New Roman"/>
          <w:sz w:val="24"/>
          <w:szCs w:val="24"/>
          <w:vertAlign w:val="superscript"/>
        </w:rPr>
        <w:t>4</w:t>
      </w:r>
      <w:r>
        <w:rPr>
          <w:rFonts w:ascii="Times New Roman" w:hAnsi="Times New Roman"/>
          <w:sz w:val="24"/>
          <w:szCs w:val="24"/>
        </w:rPr>
        <w:t xml:space="preserve"> of the Law shall be applied to the supply of metal products referred to in Annex 7 to this Regulation.</w:t>
      </w:r>
    </w:p>
    <w:p w14:paraId="45CE072E" w14:textId="7777777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November 2017</w:t>
      </w:r>
      <w:r>
        <w:rPr>
          <w:rFonts w:ascii="Times New Roman" w:hAnsi="Times New Roman"/>
          <w:sz w:val="24"/>
          <w:szCs w:val="24"/>
        </w:rPr>
        <w:t>]</w:t>
      </w:r>
    </w:p>
    <w:p w14:paraId="2D7112A1"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124" w:name="p58.2"/>
      <w:bookmarkStart w:id="125" w:name="p-695697"/>
      <w:bookmarkEnd w:id="124"/>
      <w:bookmarkEnd w:id="125"/>
    </w:p>
    <w:p w14:paraId="0BF64090" w14:textId="1E9DF948"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w:t>
      </w:r>
      <w:r>
        <w:rPr>
          <w:rFonts w:ascii="Times New Roman" w:hAnsi="Times New Roman"/>
          <w:sz w:val="24"/>
          <w:szCs w:val="24"/>
          <w:vertAlign w:val="superscript"/>
        </w:rPr>
        <w:t>2 </w:t>
      </w:r>
      <w:r>
        <w:rPr>
          <w:rFonts w:ascii="Times New Roman" w:hAnsi="Times New Roman"/>
          <w:sz w:val="24"/>
          <w:szCs w:val="24"/>
        </w:rPr>
        <w:t>[2 July 2019]</w:t>
      </w:r>
    </w:p>
    <w:p w14:paraId="06F54763" w14:textId="77777777" w:rsidR="005C3751" w:rsidRPr="00C36B83" w:rsidRDefault="005C3751" w:rsidP="003D3A24">
      <w:pPr>
        <w:spacing w:after="0" w:line="240" w:lineRule="auto"/>
        <w:jc w:val="both"/>
        <w:rPr>
          <w:rFonts w:ascii="Times New Roman" w:eastAsia="Times New Roman" w:hAnsi="Times New Roman" w:cs="Times New Roman"/>
          <w:noProof/>
          <w:sz w:val="24"/>
          <w:szCs w:val="24"/>
        </w:rPr>
      </w:pPr>
      <w:bookmarkStart w:id="126" w:name="p58.3"/>
      <w:bookmarkStart w:id="127" w:name="p-638090"/>
      <w:bookmarkEnd w:id="126"/>
      <w:bookmarkEnd w:id="127"/>
    </w:p>
    <w:p w14:paraId="7EB2C2B3" w14:textId="6AC86B77" w:rsidR="00037BF1" w:rsidRPr="00C36B83" w:rsidRDefault="00C36B83" w:rsidP="003D3A24">
      <w:pPr>
        <w:spacing w:after="0" w:line="240" w:lineRule="auto"/>
        <w:jc w:val="both"/>
        <w:rPr>
          <w:rFonts w:ascii="Times New Roman" w:eastAsia="Times New Roman" w:hAnsi="Times New Roman" w:cs="Times New Roman"/>
          <w:noProof/>
          <w:sz w:val="24"/>
          <w:szCs w:val="24"/>
        </w:rPr>
      </w:pPr>
      <w:r w:rsidRPr="005F22B1">
        <w:rPr>
          <w:rFonts w:ascii="Times New Roman" w:hAnsi="Times New Roman"/>
          <w:sz w:val="24"/>
          <w:szCs w:val="24"/>
        </w:rPr>
        <w:t>58.</w:t>
      </w:r>
      <w:r w:rsidRPr="005F22B1">
        <w:rPr>
          <w:rFonts w:ascii="Times New Roman" w:hAnsi="Times New Roman"/>
          <w:sz w:val="24"/>
          <w:szCs w:val="24"/>
          <w:vertAlign w:val="superscript"/>
        </w:rPr>
        <w:t>3</w:t>
      </w:r>
      <w:r w:rsidRPr="005F22B1">
        <w:rPr>
          <w:rFonts w:ascii="Times New Roman" w:hAnsi="Times New Roman"/>
          <w:sz w:val="24"/>
          <w:szCs w:val="24"/>
        </w:rPr>
        <w:t xml:space="preserve"> </w:t>
      </w:r>
      <w:r w:rsidRPr="005F22B1">
        <w:rPr>
          <w:rStyle w:val="fontsize2"/>
          <w:rFonts w:ascii="Times New Roman" w:hAnsi="Times New Roman"/>
          <w:sz w:val="24"/>
          <w:szCs w:val="24"/>
        </w:rPr>
        <w:t>[2 July 2019 / See Paragraph 4 of Amendments]</w:t>
      </w:r>
    </w:p>
    <w:p w14:paraId="0EB0CD85" w14:textId="77777777" w:rsidR="005C3751" w:rsidRPr="00C36B83" w:rsidRDefault="005C3751" w:rsidP="003D3A24">
      <w:pPr>
        <w:spacing w:after="0" w:line="240" w:lineRule="auto"/>
        <w:jc w:val="both"/>
        <w:rPr>
          <w:rFonts w:ascii="Times New Roman" w:eastAsia="Times New Roman" w:hAnsi="Times New Roman" w:cs="Times New Roman"/>
          <w:noProof/>
          <w:sz w:val="24"/>
          <w:szCs w:val="24"/>
        </w:rPr>
      </w:pPr>
      <w:bookmarkStart w:id="128" w:name="n3"/>
      <w:bookmarkStart w:id="129" w:name="n-458943"/>
      <w:bookmarkEnd w:id="128"/>
      <w:bookmarkEnd w:id="129"/>
    </w:p>
    <w:p w14:paraId="2AE43B06" w14:textId="0AC04F59" w:rsidR="00037BF1" w:rsidRPr="005C3751" w:rsidRDefault="00037BF1" w:rsidP="005C375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III. Information which Must be Ascertained by a Bailiff for the Application of Tax to the Immovable Property</w:t>
      </w:r>
    </w:p>
    <w:p w14:paraId="52C4DC05"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130" w:name="p59"/>
      <w:bookmarkStart w:id="131" w:name="p-458944"/>
      <w:bookmarkEnd w:id="130"/>
      <w:bookmarkEnd w:id="131"/>
    </w:p>
    <w:p w14:paraId="10B92D13" w14:textId="2FC92608"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59. In applying Section 40, Paragraphs one, two, three, and four of the Law, a bailiff, using the State Revenue Service Value Added Tax Taxable Persons Register accessible to the public on the website of the State Revenue Service, shall ascertain whether the person who will sell property on auction is a registered taxable person on the day of announcing an auction.</w:t>
      </w:r>
    </w:p>
    <w:p w14:paraId="6A1157FA"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132" w:name="p60"/>
      <w:bookmarkStart w:id="133" w:name="p-458945"/>
      <w:bookmarkEnd w:id="132"/>
      <w:bookmarkEnd w:id="133"/>
    </w:p>
    <w:p w14:paraId="2B02E7DA" w14:textId="653980DC"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60. In order to establish the conformity of immovable property with the status of building land referred to in Section 1, Clause 1 of the Law, the bailiff shall ascertain the following information:</w:t>
      </w:r>
    </w:p>
    <w:p w14:paraId="298567A5"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60.1. in the building authority of the relevant local government – that after 31 December 2009 a building permit has been issued for building on a plot of land or construction of engineering communications, or for the building of roads, streets intended for such plot of land or entry of engineering communications;</w:t>
      </w:r>
    </w:p>
    <w:p w14:paraId="7DE5E96C"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60.2. in the building authority of the relevant local government – that the building or structure has not been accepted for operation;</w:t>
      </w:r>
    </w:p>
    <w:p w14:paraId="7838D52F"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60.3. in the State Unified Computerised Land Register – that a newly erected building has not been entered in the Land Register.</w:t>
      </w:r>
    </w:p>
    <w:p w14:paraId="16F8CBB0"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134" w:name="p61"/>
      <w:bookmarkStart w:id="135" w:name="p-458946"/>
      <w:bookmarkEnd w:id="134"/>
      <w:bookmarkEnd w:id="135"/>
    </w:p>
    <w:p w14:paraId="37575D24" w14:textId="78BD732F"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In order to establish the conformity of immovable property with the status of unused immovable property referred to in Section 1, Clause 12, Sub-clause “a” of the Law, the bailiff shall ascertain the following information:</w:t>
      </w:r>
    </w:p>
    <w:p w14:paraId="2D9D0BAA"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61.1. in the building authority of the relevant local government, the State Unified Computerised Land Register or the Immovable Property State Cadastre Information System – whether the building or structure has been accepted for operation;</w:t>
      </w:r>
    </w:p>
    <w:p w14:paraId="7CD54D93"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61.2. in the Population Register – that after the building or structure was accepted for operation the immovable property is not or has not been indicated as the declared place of residence, and in the Commercial Register – that after the building or structure was accepted for operation the immovable property is not or has not been indicated as the legal address, and in the Register of Taxable Persons of the State Revenue Service – that after the building or structure was accepted for operation the immovable property is not or has not been indicated as the address of any person or its unit, also in the Immovable Property State Cadastre Information System and the State Unified Computerised Land Register – that after the building or structure was accepted for operation the immovable property has not been leased, rented or transferred for use to any person.</w:t>
      </w:r>
    </w:p>
    <w:p w14:paraId="3A229B17"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136" w:name="p62"/>
      <w:bookmarkStart w:id="137" w:name="p-458947"/>
      <w:bookmarkEnd w:id="136"/>
      <w:bookmarkEnd w:id="137"/>
    </w:p>
    <w:p w14:paraId="1E0DF1EC" w14:textId="060CF513"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 In order to establish the conformity of immovable property with the status of unused immovable property referred to in Section 1, Clause 12, Sub-clause “b” of the Law, the bailiff shall ascertain the following information:</w:t>
      </w:r>
    </w:p>
    <w:p w14:paraId="1806A568"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62.1. in the building authority of the relevant local government, the State Unified Computerised Land Register or the Immovable Property State Cadastre Information System – whether the building or structure has been accepted for operation and on the day of announcing an auction a year has not passed since the building or structure was accepted for operation;</w:t>
      </w:r>
    </w:p>
    <w:p w14:paraId="520442DF"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62.2. in the State Unified Computerised Land Register and the Immovable Property State Cadastre Information System – that the building or structure has not been sold within a year after the building or structure was accepted for operation;</w:t>
      </w:r>
    </w:p>
    <w:p w14:paraId="088658C8"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62.3. in the Population Register – that after acceptance of a building or structure for operation the immovable property is or has been indicated as a declared place of residence, and in the Commercial Register – that  after the building or structure was accepted for operation the immovable property is or has been indicated as a legal address, or in the Register of Taxable Persons of the State Revenue Service – that after the building or structure was accepted for </w:t>
      </w:r>
      <w:r>
        <w:rPr>
          <w:rFonts w:ascii="Times New Roman" w:hAnsi="Times New Roman"/>
          <w:sz w:val="24"/>
          <w:szCs w:val="24"/>
        </w:rPr>
        <w:lastRenderedPageBreak/>
        <w:t>operation the immovable property is or has been indicated as the address of any person or its unit, also in the Immovable Property State Cadastre Information System and the State Unified Computerised Land Register – that after the building or structure was accepted for operation the immovable property has been leased, rented or transferred for use to any person.</w:t>
      </w:r>
    </w:p>
    <w:p w14:paraId="1A15E41B"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138" w:name="p63"/>
      <w:bookmarkStart w:id="139" w:name="p-638098"/>
      <w:bookmarkEnd w:id="138"/>
      <w:bookmarkEnd w:id="139"/>
    </w:p>
    <w:p w14:paraId="2508961F" w14:textId="0CF47AC1"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 In order to establish the conformity of immovable property with the status of unused immovable property referred to in Section 1, Clause 12, Sub-clause “c” of the Law, the bailiff shall ascertain the following information:</w:t>
      </w:r>
    </w:p>
    <w:p w14:paraId="5573F635"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63.1. in the building authority of the relevant local government – that a building permit has been issued for the renovation, reconstruction or restoration of the building or structure;</w:t>
      </w:r>
    </w:p>
    <w:p w14:paraId="5CB92C04"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63.2. in the building authority of the relevant local government, the State Unified Computerised Land Register or the Immovable Property State Cadastre Information System – that the building or structure has been accepted for operation after completion of renovation, reconstruction or restoration works;</w:t>
      </w:r>
    </w:p>
    <w:p w14:paraId="46DA6A59"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63.3. in the Population Register – that after the building or structure was accepted for operation the immovable property is not or has not been indicated as a declared place of residence, and in the Commercial Register– that after the building or structure was accepted for operation the immovable property is not or has not been indicated as a legal address, and in the Register of Taxable Persons of the State Revenue Service – that after the building or structure was accepted for operation the immovable property is not or has not been indicated as the address of any person or its unit, also in the Immovable Property State Cadastre Information System and the State Unified Computerised Land Register – that after the building or structure was accepted for operation the immovable property has been leased, rented or transferred for use to any person.</w:t>
      </w:r>
    </w:p>
    <w:p w14:paraId="442EAA74" w14:textId="7777777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November 2017</w:t>
      </w:r>
      <w:r>
        <w:rPr>
          <w:rFonts w:ascii="Times New Roman" w:hAnsi="Times New Roman"/>
          <w:sz w:val="24"/>
          <w:szCs w:val="24"/>
        </w:rPr>
        <w:t>]</w:t>
      </w:r>
    </w:p>
    <w:p w14:paraId="38575557"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140" w:name="p64"/>
      <w:bookmarkStart w:id="141" w:name="p-638099"/>
      <w:bookmarkEnd w:id="140"/>
      <w:bookmarkEnd w:id="141"/>
    </w:p>
    <w:p w14:paraId="4D4E00FA" w14:textId="068BB2CF"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64. In order to establish the conformity of immovable property with the status of unused immovable property referred to in Section 1, Clause 12, Sub-clause “d” of the Law, the bailiff shall ascertain the following information:</w:t>
      </w:r>
    </w:p>
    <w:p w14:paraId="448852AF"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64.1. in the building authority of the relevant local government – that a building permit has been issued for renovation, reconstruction or restoration of the building or structure;</w:t>
      </w:r>
    </w:p>
    <w:p w14:paraId="3CD8D193"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64.2. in the building authority of the relevant local government, the State Unified Computerised Land Register or the Immovable Property State Cadastre Information System – whether the building or structure has been accepted for operation after completion of renovation, reconstruction or restoration works and on the day of announcing an auction a year has not passed since the building or structure was accepted for operation;</w:t>
      </w:r>
    </w:p>
    <w:p w14:paraId="64ECD19C"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64.3. in the State Unified Computerised Land Register and the Immovable Property State Cadastre Information System – that the building or structure has not been sold within a year after its acceptance for operation;</w:t>
      </w:r>
    </w:p>
    <w:p w14:paraId="6C324C60"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64.4. in the Population Register – that after acceptance of a building or structure for operation the immovable property is or has been indicated as a declared place of residence, and in the Commercial Register – that  after the building or structure was accepted for operation the immovable property is or has been indicated as a legal address, or in the Register of Taxable Persons of the State Revenue Service – that after the building or structure was accepted for operation the immovable property is or has been indicated as the address of any person or its unit, also in the Immovable Property State Cadastre Information System and the State Unified Computerised Land Register – that after the building or structure was accepted for operation the immovable property has been leased, rented or transferred for use to any person.</w:t>
      </w:r>
    </w:p>
    <w:p w14:paraId="60A8DEA2" w14:textId="7777777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November 2017</w:t>
      </w:r>
      <w:r>
        <w:rPr>
          <w:rFonts w:ascii="Times New Roman" w:hAnsi="Times New Roman"/>
          <w:sz w:val="24"/>
          <w:szCs w:val="24"/>
        </w:rPr>
        <w:t>]</w:t>
      </w:r>
    </w:p>
    <w:p w14:paraId="2D8E8F38"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142" w:name="p65"/>
      <w:bookmarkStart w:id="143" w:name="p-458950"/>
      <w:bookmarkEnd w:id="142"/>
      <w:bookmarkEnd w:id="143"/>
    </w:p>
    <w:p w14:paraId="4971CC16" w14:textId="6FAF2796"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65. In order to establish the conformity of immovable property with the status of unused immovable property referred to in Section 1, Clause 12, Sub-clause “e” of the Law, the bailiff shall ascertain the following information:</w:t>
      </w:r>
    </w:p>
    <w:p w14:paraId="2DAF3CAA"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65.1. in the building authority of the relevant local government – that a building permit has been issued for the construction of the building or structure;</w:t>
      </w:r>
    </w:p>
    <w:p w14:paraId="36B702FA"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65.2. in the building authority of the relevant local government – that the building or structure has not been accepted for operation;</w:t>
      </w:r>
    </w:p>
    <w:p w14:paraId="25F9F3A9"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65.3. in the State Unified Computerised Land Register – that a newly erected building has been entered in the Land Register.</w:t>
      </w:r>
    </w:p>
    <w:p w14:paraId="0518A760"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144" w:name="p66"/>
      <w:bookmarkStart w:id="145" w:name="p-638100"/>
      <w:bookmarkEnd w:id="144"/>
      <w:bookmarkEnd w:id="145"/>
    </w:p>
    <w:p w14:paraId="01054EC6" w14:textId="1490765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66. In order to establish the conformity of immovable property with the status of unused immovable property referred to in Section 1, Clause 12, Sub-clause “f” of the Law, the bailiff shall ascertain the following information:</w:t>
      </w:r>
    </w:p>
    <w:p w14:paraId="43ABB422"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66.1. in the building authority of the relevant local government – that a building permit has been issued for renovation, reconstruction or restoration of the building or structure;</w:t>
      </w:r>
    </w:p>
    <w:p w14:paraId="2D2A4AA7"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66.2. in the building authority of the relevant local government – that the building or structure has not been accepted for operation.</w:t>
      </w:r>
    </w:p>
    <w:p w14:paraId="4A7EC6DA" w14:textId="7777777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November 2017</w:t>
      </w:r>
      <w:r>
        <w:rPr>
          <w:rFonts w:ascii="Times New Roman" w:hAnsi="Times New Roman"/>
          <w:sz w:val="24"/>
          <w:szCs w:val="24"/>
        </w:rPr>
        <w:t>]</w:t>
      </w:r>
    </w:p>
    <w:p w14:paraId="3A14651F"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146" w:name="n4"/>
      <w:bookmarkStart w:id="147" w:name="n-458952"/>
      <w:bookmarkEnd w:id="146"/>
      <w:bookmarkEnd w:id="147"/>
    </w:p>
    <w:p w14:paraId="7C9F7F65" w14:textId="313ADBF0" w:rsidR="00037BF1" w:rsidRPr="005C3751" w:rsidRDefault="00037BF1" w:rsidP="005C375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Procedures for Applying and Refunding Tax for Goods Acquired Inland for a Natural Person of a Third Country or Third Territory who is a Non-taxable Person in the Territory of the European Union</w:t>
      </w:r>
    </w:p>
    <w:p w14:paraId="0DA63DF0"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148" w:name="p67"/>
      <w:bookmarkStart w:id="149" w:name="p-458953"/>
      <w:bookmarkEnd w:id="148"/>
      <w:bookmarkEnd w:id="149"/>
    </w:p>
    <w:p w14:paraId="0DE73C9B" w14:textId="3B78356C"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67. In applying Section 49, Paragraph one of the Law, tax for goods acquired inland shall, in accordance with this Regulation, be refunded to a natural person of a third country or third territory who is a non-taxable person in the territory of the European Union if:</w:t>
      </w:r>
    </w:p>
    <w:p w14:paraId="7B0CC3F9"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67.1. the permanent place of residence or place of stay of the person is not the territory of the European Union;</w:t>
      </w:r>
    </w:p>
    <w:p w14:paraId="33C7141B"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67.2. the person is bringing out goods from the territory of the European Union in his luggage, which is presented to the customs authority before leaving or when leaving the territory of the European Union, until the end of the third month following the month when acquisition thereof took place;</w:t>
      </w:r>
    </w:p>
    <w:p w14:paraId="775B11F8"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67.3. the value of goods (without tax) conforms to the value laid down in Section 49, Paragraph three, Clause 1 of the Law.</w:t>
      </w:r>
    </w:p>
    <w:p w14:paraId="66AC7C85"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150" w:name="p68"/>
      <w:bookmarkStart w:id="151" w:name="p-458954"/>
      <w:bookmarkEnd w:id="150"/>
      <w:bookmarkEnd w:id="151"/>
    </w:p>
    <w:p w14:paraId="7BCD3FD7" w14:textId="55DBA742"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68. In applying Section 49, Paragraph one of the Law, the territory of the European Union shall be deemed as the permanent place of residence or place of stay of a natural person of a third country or third territory who is a non-taxable person in the territory of the European Union if any Member State has issued a permanent residence permit to such person.</w:t>
      </w:r>
    </w:p>
    <w:p w14:paraId="4FDAEF37"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152" w:name="p69"/>
      <w:bookmarkStart w:id="153" w:name="p-458955"/>
      <w:bookmarkEnd w:id="152"/>
      <w:bookmarkEnd w:id="153"/>
    </w:p>
    <w:p w14:paraId="0C1718EA" w14:textId="0231E99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69. Tax for goods acquired inland shall be refunded to a natural person of a third country or third territory who is a non-taxable person in the territory of the European Union by a registered taxable person whom the State Revenue Service has granted a permit for the refunding of a tax to a natural person of a third country or third territory who is a non-taxable person in the territory of the European Union (hereinafter – the permit for the refunding of tax).</w:t>
      </w:r>
    </w:p>
    <w:p w14:paraId="3B1F5160"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154" w:name="p70"/>
      <w:bookmarkStart w:id="155" w:name="p-458956"/>
      <w:bookmarkEnd w:id="154"/>
      <w:bookmarkEnd w:id="155"/>
    </w:p>
    <w:p w14:paraId="6D237B95" w14:textId="1D17F504"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70. In order to receive a permit for the refunding of tax, a registered taxable person shall submit to the State Revenue Service:</w:t>
      </w:r>
    </w:p>
    <w:p w14:paraId="0548F446"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70.1. a submission (in free form) for a wish to perform economic activity related to the refunding of the tax paid for the goods acquired inland to a natural person of a third country or third territory who is a non-taxable person in the territory of the European Union. If the </w:t>
      </w:r>
      <w:r>
        <w:rPr>
          <w:rFonts w:ascii="Times New Roman" w:hAnsi="Times New Roman"/>
          <w:sz w:val="24"/>
          <w:szCs w:val="24"/>
        </w:rPr>
        <w:lastRenderedPageBreak/>
        <w:t>submission is signed by an authorised person, he shall submit a written power of attorney concurrently with such submission;</w:t>
      </w:r>
    </w:p>
    <w:p w14:paraId="5ACFDFB2" w14:textId="77777777" w:rsidR="00037BF1" w:rsidRPr="003D3A24" w:rsidRDefault="00037BF1" w:rsidP="005C37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70.2. by-laws governing the activities between a registered taxable person and a taxable person who will draw up cheques of special form for the acquired goods (hereinafter – the shop) to a natural person of a third country or third territory who is a non-taxable person in the territory of the European Union.</w:t>
      </w:r>
    </w:p>
    <w:p w14:paraId="3E931957" w14:textId="77777777" w:rsidR="005C3751" w:rsidRDefault="005C3751" w:rsidP="003D3A24">
      <w:pPr>
        <w:spacing w:after="0" w:line="240" w:lineRule="auto"/>
        <w:jc w:val="both"/>
        <w:rPr>
          <w:rFonts w:ascii="Times New Roman" w:eastAsia="Times New Roman" w:hAnsi="Times New Roman" w:cs="Times New Roman"/>
          <w:noProof/>
          <w:sz w:val="24"/>
          <w:szCs w:val="24"/>
        </w:rPr>
      </w:pPr>
      <w:bookmarkStart w:id="156" w:name="p71"/>
      <w:bookmarkStart w:id="157" w:name="p-458960"/>
      <w:bookmarkEnd w:id="156"/>
      <w:bookmarkEnd w:id="157"/>
    </w:p>
    <w:p w14:paraId="73C58754" w14:textId="1BEF18B2"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71. The way, in which a registered taxable person wishes to be notified by the State Revenue Service regarding a decision to grant a permit for refunding of tax – by post or using the Electronic Declaration System of the State Revenue Service – shall be indicated in the submission referred to in Paragraph 70 of this Regulation.</w:t>
      </w:r>
    </w:p>
    <w:p w14:paraId="37CDA63C"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158" w:name="p72"/>
      <w:bookmarkStart w:id="159" w:name="p-458961"/>
      <w:bookmarkEnd w:id="158"/>
      <w:bookmarkEnd w:id="159"/>
    </w:p>
    <w:p w14:paraId="7BE58F48" w14:textId="641FECD5"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72. The following information shall be indicated in the by-laws referred to in Paragraph 70 of this Regulation:</w:t>
      </w:r>
    </w:p>
    <w:p w14:paraId="30B6C168"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72.1. the list of such shops (indicating the name, legal address of the shop or address and registration number of the unit with the State Revenue Service Value Added Tax Taxable Persons Register), in which it is intended to service a natural person of a third country or third territory, who is a non-taxable person in the territory of the European Union, in order to make it possible to refund the tax in accordance with this Regulation;</w:t>
      </w:r>
    </w:p>
    <w:p w14:paraId="6E267D2F"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72.2. a description of how a natural person of a third country or third territory who is a non-taxable person in the territory of the European Union is intended to be serviced in the shops;</w:t>
      </w:r>
    </w:p>
    <w:p w14:paraId="559D5C13"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72.3. the amount of the tax to be refunded, which may not be less than 15 per cent (if standard tax rate is applied to goods) or less than six per cent (if reduced tax rate is applied to goods) from the value of goods acquired;</w:t>
      </w:r>
    </w:p>
    <w:p w14:paraId="10E2233E"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72.4. a cheque of special form, which is intended to be completed at the shop and to be issued to a natural person of a third country or third territory, who is a non-taxable person in the territory of the European Union and who acquires goods;</w:t>
      </w:r>
    </w:p>
    <w:p w14:paraId="4E6EA8EF"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72.5. a sample of special goods packaging in order to ensure a possibility to identify goods acquired in the shop on the State border of the Republic of Latvia;</w:t>
      </w:r>
    </w:p>
    <w:p w14:paraId="0653C77F"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72.6. the procedures, by which, in accordance with this Regulation, a natural person of a third country or third territory who is a non-taxable person in the territory of the European Union will be ensured refunding of tax for the goods acquired inland in such European Union Member State, from which the person will leave the territory of the European Union.</w:t>
      </w:r>
    </w:p>
    <w:p w14:paraId="5B042BB9"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160" w:name="p73"/>
      <w:bookmarkStart w:id="161" w:name="p-458962"/>
      <w:bookmarkEnd w:id="160"/>
      <w:bookmarkEnd w:id="161"/>
    </w:p>
    <w:p w14:paraId="5719117A" w14:textId="617EDD7F"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 After receipt of the submission referred to in Paragraph 70 of this Regulation the State Revenue Service shall verify whether the following conditions are fulfilled:</w:t>
      </w:r>
    </w:p>
    <w:p w14:paraId="77C053F4"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73.1. the by-laws, in which the information referred to in Paragraph 72 of this Regulation is indicated, have been submitted;</w:t>
      </w:r>
    </w:p>
    <w:p w14:paraId="2861A14B"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73.2. a registered taxable person has, before more than two years counting from the day when such submission was submitted, registered economic activity inland and since the day of registration has continuously performed economic activity;</w:t>
      </w:r>
    </w:p>
    <w:p w14:paraId="44757238"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73.3. the registered taxable person is a registered client in the Electronic Declaration System of the State Revenue Service;</w:t>
      </w:r>
    </w:p>
    <w:p w14:paraId="68AB9C1E"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73.4. on the day of submitting the submission the registered taxable person does not have tax debts, fee debts or debts of other mandatory payments to the State budget for the previous taxation periods or he pays the tax debts, fee debts or debts of other mandatory payments within five working days from the day of submitting such submission;</w:t>
      </w:r>
    </w:p>
    <w:p w14:paraId="1A911992"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73.5. the employees of the registered taxable person having the right to sign have no criminal record of offences against the economy;</w:t>
      </w:r>
    </w:p>
    <w:p w14:paraId="4B8EB461"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73.6. the registered taxable person within the time limit laid down by the State Revenue Service provides tax and informative declarations or additional information that is necessary for the determination of the tax amount payable into the State budget or the tax overpayment.</w:t>
      </w:r>
    </w:p>
    <w:p w14:paraId="5E71C626"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162" w:name="p74"/>
      <w:bookmarkStart w:id="163" w:name="p-458963"/>
      <w:bookmarkEnd w:id="162"/>
      <w:bookmarkEnd w:id="163"/>
    </w:p>
    <w:p w14:paraId="3CAACBE0" w14:textId="6F02EE02"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74. The State Revenue Service shall take the decision to grant a permit for the refunding of tax or to refuse to grant such permit:</w:t>
      </w:r>
    </w:p>
    <w:p w14:paraId="7F5C13A8"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74.1. within five working days after receipt of the submission referred to in Paragraph 70 of this Regulation, if a registered taxable person does not have tax debts, fee debts or debts of other mandatory payments;</w:t>
      </w:r>
    </w:p>
    <w:p w14:paraId="0A6B1895"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74.2. within 15 working days after receipt of the submission referred to in Paragraph 70 of this Regulation, if a registered taxable person has tax debts, fee debts or debts of other mandatory payments;</w:t>
      </w:r>
    </w:p>
    <w:p w14:paraId="499ACC0B"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74.3. within 10 working days after the time period referred to in Paragraph 77 of this Regulation, if a registered taxable person must fulfil the requirement referred to in Sub-paragraph 77.1 or 77.2 of this Regulation.</w:t>
      </w:r>
    </w:p>
    <w:p w14:paraId="26FC6132"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164" w:name="p75"/>
      <w:bookmarkStart w:id="165" w:name="p-458965"/>
      <w:bookmarkEnd w:id="164"/>
      <w:bookmarkEnd w:id="165"/>
    </w:p>
    <w:p w14:paraId="52929983" w14:textId="1F69555C"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75. The State Revenue Service shall take the decision to grant a permit for the refunding of tax if the conditions referred to in Paragraph 73 of this Regulation are fulfilled.</w:t>
      </w:r>
    </w:p>
    <w:p w14:paraId="440147A6"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166" w:name="p76"/>
      <w:bookmarkStart w:id="167" w:name="p-458966"/>
      <w:bookmarkEnd w:id="166"/>
      <w:bookmarkEnd w:id="167"/>
    </w:p>
    <w:p w14:paraId="5D18166C" w14:textId="3B298C89"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76. The State Revenue Service shall take the decision to refuse to issue a permit for the refunding of tax if:</w:t>
      </w:r>
    </w:p>
    <w:p w14:paraId="0021134A"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76.1. the conditions referred to in Sub-paragraphs 73.2, 73.4, 73.5, and 73.6 of this Regulation have not been fulfilled;</w:t>
      </w:r>
    </w:p>
    <w:p w14:paraId="0FEDC07F"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76.2. the requirements referred to in Paragraph 77 of this Regulation have not been fulfilled within the specified time period.</w:t>
      </w:r>
    </w:p>
    <w:p w14:paraId="6BA0BB87"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168" w:name="p77"/>
      <w:bookmarkStart w:id="169" w:name="p-458967"/>
      <w:bookmarkEnd w:id="168"/>
      <w:bookmarkEnd w:id="169"/>
    </w:p>
    <w:p w14:paraId="2EFE8DF9" w14:textId="6F109E95"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77. If the State Revenue Service establishes that a registered taxable person does not meet the conditions referred to in Sub-paragraph 73.1 or 73.3 of this Regulation, it shall request the following from the registered taxable person within 15 days after receipt of the request of the State Revenue Service:</w:t>
      </w:r>
    </w:p>
    <w:p w14:paraId="76995663"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77.1. to update the information indicated in the by-laws in accordance with Paragraph 72 of this Regulation, if the condition referred to in Sub-paragraph 73.1 of this Regulation is not fulfilled;</w:t>
      </w:r>
    </w:p>
    <w:p w14:paraId="73940A93"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77.2. to become a registered client of the Electronic Declaration System of the State Revenue Service, if the condition referred to in Sub-paragraph 73.3 of this Regulation is not fulfilled.</w:t>
      </w:r>
    </w:p>
    <w:p w14:paraId="0AD92DD9"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170" w:name="p78"/>
      <w:bookmarkStart w:id="171" w:name="p-458968"/>
      <w:bookmarkEnd w:id="170"/>
      <w:bookmarkEnd w:id="171"/>
    </w:p>
    <w:p w14:paraId="116697ED" w14:textId="29ADC7DD"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78. The State Revenue Service shall send the decision to refuse to grant a permit for the refunding of tax to a registered taxable person by post as a registered postal item.</w:t>
      </w:r>
    </w:p>
    <w:p w14:paraId="1FBB680E"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172" w:name="p79"/>
      <w:bookmarkStart w:id="173" w:name="p-458969"/>
      <w:bookmarkEnd w:id="172"/>
      <w:bookmarkEnd w:id="173"/>
    </w:p>
    <w:p w14:paraId="27DF0F94" w14:textId="48C09906"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79. A permit for the refunding of tax shall be applied and tax to a natural person of a third country or third territory who is a non-taxable person in the territory of the European Union shall be refunded:</w:t>
      </w:r>
    </w:p>
    <w:p w14:paraId="33656840"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79.1. from the second working day after notification of the decision to grant a permit for the refunding of tax, if such decision is notified through the Electronic Declaration System of the State Revenue Service;</w:t>
      </w:r>
    </w:p>
    <w:p w14:paraId="545D1DAA"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79.2. from the seventh day after the decision to grant a permit for the refunding of tax is handed over in a postal office, if such decision is notified, sending it by post.</w:t>
      </w:r>
    </w:p>
    <w:p w14:paraId="20BDC8D0"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174" w:name="p80"/>
      <w:bookmarkStart w:id="175" w:name="p-494596"/>
      <w:bookmarkEnd w:id="174"/>
      <w:bookmarkEnd w:id="175"/>
    </w:p>
    <w:p w14:paraId="1347E85D" w14:textId="0731E8D4"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80. The State Revenue Service shall take the decision to suspend the operation of a permit for the refunding of tax if:</w:t>
      </w:r>
    </w:p>
    <w:p w14:paraId="48A9F6F3"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80.1. on the fifth date of the current month, a registered taxable person whom the permit for the refunding of tax has been granted has a tax debt, fee debt or debt of other mandatory payments to the State budget for the previous period exceeding EUR 1430 – until the day when it is paid;</w:t>
      </w:r>
    </w:p>
    <w:p w14:paraId="3B73A6D6"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80.2. a registered taxable person whom the permit for the refunding of tax has been granted is not ensured with the fulfilment of the procedures referred to in Sub-paragraph 72.6 of this Regulation – until the day when it is ensured;</w:t>
      </w:r>
    </w:p>
    <w:p w14:paraId="5ED4426C"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80.3. a registered taxable person whom the permit for the refunding of tax has been granted  has not submitted the information referred to in Paragraph 111 of this Regulation to the State Revenue Service within two months – until the day when it is submitted.</w:t>
      </w:r>
    </w:p>
    <w:p w14:paraId="10050B8B" w14:textId="7777777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76B65">
        <w:rPr>
          <w:rFonts w:ascii="Times New Roman" w:hAnsi="Times New Roman"/>
          <w:i/>
          <w:iCs/>
          <w:sz w:val="24"/>
          <w:szCs w:val="24"/>
        </w:rPr>
        <w:t>22 October 2013</w:t>
      </w:r>
      <w:r>
        <w:rPr>
          <w:rFonts w:ascii="Times New Roman" w:hAnsi="Times New Roman"/>
          <w:sz w:val="24"/>
          <w:szCs w:val="24"/>
        </w:rPr>
        <w:t>]</w:t>
      </w:r>
    </w:p>
    <w:p w14:paraId="5ABAD57A"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176" w:name="p81"/>
      <w:bookmarkStart w:id="177" w:name="p-458972"/>
      <w:bookmarkEnd w:id="176"/>
      <w:bookmarkEnd w:id="177"/>
    </w:p>
    <w:p w14:paraId="2C9892F6" w14:textId="106701C0"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 The State Revenue Service shall send the decision to suspend the operation of a permit for the refunding of tax to a registered taxable person by post as a registered postal item.</w:t>
      </w:r>
    </w:p>
    <w:p w14:paraId="2B356F82"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178" w:name="p82"/>
      <w:bookmarkStart w:id="179" w:name="p-458973"/>
      <w:bookmarkEnd w:id="178"/>
      <w:bookmarkEnd w:id="179"/>
    </w:p>
    <w:p w14:paraId="744ABB6F" w14:textId="4C9C8209"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82. The operation of a permit for the refunding of tax shall be deemed suspended with the seventh day after handing over the decision referred to in Paragraph 81 of this Regulation to the post.</w:t>
      </w:r>
    </w:p>
    <w:p w14:paraId="7106205B"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180" w:name="p83"/>
      <w:bookmarkStart w:id="181" w:name="p-458974"/>
      <w:bookmarkEnd w:id="180"/>
      <w:bookmarkEnd w:id="181"/>
    </w:p>
    <w:p w14:paraId="720589E2" w14:textId="3C0398B5"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83. If a registered taxable person whom the permit for the refunding of tax has been granted has fulfilled the liabilities referred to in Paragraph 80 of this Regulation, he or she shall inform the State Revenue Service through the Electronic Declaration System of the State Revenue Service.</w:t>
      </w:r>
    </w:p>
    <w:p w14:paraId="0B73925E"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182" w:name="p84"/>
      <w:bookmarkStart w:id="183" w:name="p-458975"/>
      <w:bookmarkEnd w:id="182"/>
      <w:bookmarkEnd w:id="183"/>
    </w:p>
    <w:p w14:paraId="598786FB" w14:textId="131443A3"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84. Upon informing the State Revenue Service of the fulfilment of liabilities in accordance with Paragraph 83 of this Regulation, a registered taxable person whom the permit for the refunding of tax has been granted shall indicate the way in which he wishes to be notified by the State Revenue Service of the decision to renew the operation of the permit for the refunding of tax – by post or through the Electronic Declaration System of the State Revenue Service.</w:t>
      </w:r>
    </w:p>
    <w:p w14:paraId="2ED574ED"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184" w:name="p85"/>
      <w:bookmarkStart w:id="185" w:name="p-458976"/>
      <w:bookmarkEnd w:id="184"/>
      <w:bookmarkEnd w:id="185"/>
    </w:p>
    <w:p w14:paraId="3F5229F8" w14:textId="6BC2E4EE"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85. The operation of a permit for refunding of tax shall be deemed as renewed:</w:t>
      </w:r>
    </w:p>
    <w:p w14:paraId="4E20E051"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85.1. from the second working day after notification of the decision to renew the operation of the permit for the refunding of tax if such decision is notified through the Electronic Declaration System of the State Revenue Service;</w:t>
      </w:r>
    </w:p>
    <w:p w14:paraId="5E4A595E"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85.2. from the seventh day after the decision to renew the operation of the permit for refunding of tax is handed over in a postal office if such decision is notified, sending it by post.</w:t>
      </w:r>
    </w:p>
    <w:p w14:paraId="11083394"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186" w:name="p86"/>
      <w:bookmarkStart w:id="187" w:name="p-458978"/>
      <w:bookmarkEnd w:id="186"/>
      <w:bookmarkEnd w:id="187"/>
    </w:p>
    <w:p w14:paraId="65535219" w14:textId="555AA210"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86. The State Revenue Service shall send the decision not to renew the operation of a permit for the refunding of tax to a registered taxable person by post as a registered postal item.</w:t>
      </w:r>
    </w:p>
    <w:p w14:paraId="21E51A2B"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188" w:name="p87"/>
      <w:bookmarkStart w:id="189" w:name="p-458979"/>
      <w:bookmarkEnd w:id="188"/>
      <w:bookmarkEnd w:id="189"/>
    </w:p>
    <w:p w14:paraId="488178F3" w14:textId="02AF8099"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87. The State Revenue Service shall take the decision to cancel a permit for the refunding of tax if:</w:t>
      </w:r>
    </w:p>
    <w:p w14:paraId="2A09E363"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87.1. decision has been taken to exclude a registered taxable person whom the permit for the refunding of tax has been granted from the State Revenue Service Value Added Tax Taxable Persons Register;</w:t>
      </w:r>
    </w:p>
    <w:p w14:paraId="58651006"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87.2. employees of a registered taxable person, who have the right to sign, have been punished for criminal offences in national economy during the term of operation of the permit for the refunding of tax;</w:t>
      </w:r>
    </w:p>
    <w:p w14:paraId="3824A5D3"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87.3. the registered taxable person within the time limit laid down by the State Revenue Service does not provide the information laid down in the laws and regulations governing tax application which is necessary for the determination of the tax amount payable into the State budget or the tax overpayment;</w:t>
      </w:r>
    </w:p>
    <w:p w14:paraId="70FA5BDA"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87.4. the registered taxable person, within two months after suspending the operation of the permit for refunding of tax, has not settled the liabilities in accordance with Paragraph 80 of this Regulation;</w:t>
      </w:r>
    </w:p>
    <w:p w14:paraId="4FA2AFFB"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87.5. the registered taxable person has provided false information referred to in Paragraph 111 of this Regulation;</w:t>
      </w:r>
    </w:p>
    <w:p w14:paraId="2F461EB4"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87.6. the registered taxable person submits a submission for the cancellation of the permit for the refunding of tax.</w:t>
      </w:r>
    </w:p>
    <w:p w14:paraId="574A7224"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190" w:name="p88"/>
      <w:bookmarkStart w:id="191" w:name="p-458980"/>
      <w:bookmarkEnd w:id="190"/>
      <w:bookmarkEnd w:id="191"/>
    </w:p>
    <w:p w14:paraId="3014B629" w14:textId="436365F0"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88. The State Revenue Service shall send the decision to cancel the operation of a permit for the refunding of tax to a registered taxable person by post as a registered postal item.</w:t>
      </w:r>
    </w:p>
    <w:p w14:paraId="353D1E8D"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192" w:name="p89"/>
      <w:bookmarkStart w:id="193" w:name="p-458981"/>
      <w:bookmarkEnd w:id="192"/>
      <w:bookmarkEnd w:id="193"/>
    </w:p>
    <w:p w14:paraId="259D0369" w14:textId="5E09B3A1"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89. The operation of a permit for the refunding of tax shall be deemed cancelled with the seventh day after handing over the decision referred to in Paragraph 88 of this Regulation to the post.</w:t>
      </w:r>
    </w:p>
    <w:p w14:paraId="4DA6ED2F"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194" w:name="p90"/>
      <w:bookmarkStart w:id="195" w:name="p-458982"/>
      <w:bookmarkEnd w:id="194"/>
      <w:bookmarkEnd w:id="195"/>
    </w:p>
    <w:p w14:paraId="139895AF" w14:textId="04C9D2C1"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90. A registered taxable person whom the permit for the refunding of tax has been granted shall inform the State Revenue Service within 10 working days if the content of the information referred to in Paragraph 72 of this Regulation has changed.</w:t>
      </w:r>
    </w:p>
    <w:p w14:paraId="70334A2E"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196" w:name="p91"/>
      <w:bookmarkStart w:id="197" w:name="p-470466"/>
      <w:bookmarkEnd w:id="196"/>
      <w:bookmarkEnd w:id="197"/>
    </w:p>
    <w:p w14:paraId="5FB31970" w14:textId="17E61153"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91. [1 January 2014 / See Paragraph 198.</w:t>
      </w:r>
      <w:r>
        <w:rPr>
          <w:rFonts w:ascii="Times New Roman" w:hAnsi="Times New Roman"/>
          <w:sz w:val="24"/>
          <w:szCs w:val="24"/>
          <w:vertAlign w:val="superscript"/>
        </w:rPr>
        <w:t>1</w:t>
      </w:r>
      <w:r>
        <w:rPr>
          <w:rFonts w:ascii="Times New Roman" w:hAnsi="Times New Roman"/>
          <w:sz w:val="24"/>
          <w:szCs w:val="24"/>
        </w:rPr>
        <w:t>]</w:t>
      </w:r>
    </w:p>
    <w:p w14:paraId="121D25B1"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198" w:name="p91.1"/>
      <w:bookmarkStart w:id="199" w:name="p-470474"/>
      <w:bookmarkEnd w:id="198"/>
      <w:bookmarkEnd w:id="199"/>
    </w:p>
    <w:p w14:paraId="74E3C6BC" w14:textId="7AB1CD4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91.</w:t>
      </w:r>
      <w:r>
        <w:rPr>
          <w:rFonts w:ascii="Times New Roman" w:hAnsi="Times New Roman"/>
          <w:sz w:val="24"/>
          <w:szCs w:val="24"/>
          <w:vertAlign w:val="superscript"/>
        </w:rPr>
        <w:t>1</w:t>
      </w:r>
      <w:r>
        <w:rPr>
          <w:rFonts w:ascii="Times New Roman" w:hAnsi="Times New Roman"/>
          <w:sz w:val="24"/>
          <w:szCs w:val="24"/>
        </w:rPr>
        <w:t xml:space="preserve"> If a natural person of a third country or third territory who is a non-taxable person in the territory of the European Union has acquired goods in the shop within one day, the total value of which (without tax) is not less than the amount laid down in Section 49, Paragraph three, Clause 1 of the Law, and has presented a travel document attesting that the permanent place of residence or place of stay of such person is not the territory of the European Union, the representative of the shop shall draw up a cheque of special form (in two copies) on the same day and confirm with a signature and seal.</w:t>
      </w:r>
    </w:p>
    <w:p w14:paraId="614C0D76" w14:textId="7777777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28 May 2013 / Paragraph shall come into force on 1 January 2014. See Paragraph 198.</w:t>
      </w:r>
      <w:r>
        <w:rPr>
          <w:rFonts w:ascii="Times New Roman" w:hAnsi="Times New Roman"/>
          <w:i/>
          <w:sz w:val="24"/>
          <w:szCs w:val="24"/>
          <w:vertAlign w:val="superscript"/>
        </w:rPr>
        <w:t>2</w:t>
      </w:r>
      <w:r>
        <w:rPr>
          <w:rFonts w:ascii="Times New Roman" w:hAnsi="Times New Roman"/>
          <w:sz w:val="24"/>
          <w:szCs w:val="24"/>
        </w:rPr>
        <w:t>]</w:t>
      </w:r>
    </w:p>
    <w:p w14:paraId="22446F47"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00" w:name="p92"/>
      <w:bookmarkStart w:id="201" w:name="p-458984"/>
      <w:bookmarkEnd w:id="200"/>
      <w:bookmarkEnd w:id="201"/>
    </w:p>
    <w:p w14:paraId="3DAD48C0" w14:textId="033BA563"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92. The following details shall be indicated in a cheque of special form in Latvian or English:</w:t>
      </w:r>
    </w:p>
    <w:p w14:paraId="3BCCC245"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92.1. the name of the document (cheque of special form) and the number of the document;</w:t>
      </w:r>
    </w:p>
    <w:p w14:paraId="3945A6B6"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92.2. the date of completing the document;</w:t>
      </w:r>
    </w:p>
    <w:p w14:paraId="40195F32"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92.3. the name, legal address and registration number of the shop with the State Revenue Service Value Added Tax Taxable Persons Register;</w:t>
      </w:r>
    </w:p>
    <w:p w14:paraId="2865DB28"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92.4. the given name, surname of the natural person of a third country or third territory who is a non-taxable person in the territory of the European Union, the name and number of the travel document, permanent place of residence or place of stay;</w:t>
      </w:r>
    </w:p>
    <w:p w14:paraId="669546C6"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92.5. the name and value of the goods acquired (with and without tax);</w:t>
      </w:r>
    </w:p>
    <w:p w14:paraId="07C91172"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92.6. the tax rate;</w:t>
      </w:r>
    </w:p>
    <w:p w14:paraId="47AEEB06"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92.7. the tax amount paid;</w:t>
      </w:r>
    </w:p>
    <w:p w14:paraId="1C7B3041"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92.8. the calculated tax amount to be refunded.</w:t>
      </w:r>
    </w:p>
    <w:p w14:paraId="4C017D88"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02" w:name="p93"/>
      <w:bookmarkStart w:id="203" w:name="p-458985"/>
      <w:bookmarkEnd w:id="202"/>
      <w:bookmarkEnd w:id="203"/>
    </w:p>
    <w:p w14:paraId="3CF6F6BE" w14:textId="07C281FD"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93. When acquiring goods in the shop, a natural person of a third country or third territory who is a non-taxable person in the territory of the European Union shall pay the value of the goods (with tax), sign the drawn-up cheque of special form and receive its first copy together with a tax invoice (cash receipt) certifying the acquisition of goods. The second copy of the cheque of special form shall remain at the disposal of the shop.</w:t>
      </w:r>
    </w:p>
    <w:p w14:paraId="70C31B02"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04" w:name="p94"/>
      <w:bookmarkStart w:id="205" w:name="p-458986"/>
      <w:bookmarkEnd w:id="204"/>
      <w:bookmarkEnd w:id="205"/>
    </w:p>
    <w:p w14:paraId="6964BBA6" w14:textId="7039B434"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94. If a natural person of a third country or third territory who is a non-taxable person in the territory of the European Union has received tax refund for the goods acquired in the shop and returns the goods acquired to the shop, the shop shall refund the value of the goods indicated in the tax invoice (cash receipt) without tax amount to such person.</w:t>
      </w:r>
    </w:p>
    <w:p w14:paraId="220D43F8"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06" w:name="p95"/>
      <w:bookmarkStart w:id="207" w:name="p-470484"/>
      <w:bookmarkEnd w:id="206"/>
      <w:bookmarkEnd w:id="207"/>
    </w:p>
    <w:p w14:paraId="587FCD55" w14:textId="07F02021"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95. If a natural person of a third country or third territory who is a non-taxable person in the territory of the European Union leaves the territory of the European Union, he or she shall present the goods acquired inland, which have been packaged in a special packaging, together </w:t>
      </w:r>
      <w:r>
        <w:rPr>
          <w:rFonts w:ascii="Times New Roman" w:hAnsi="Times New Roman"/>
          <w:sz w:val="24"/>
          <w:szCs w:val="24"/>
        </w:rPr>
        <w:lastRenderedPageBreak/>
        <w:t>with the cheque of special form completed in the shop, tax invoice (cash receipt) and travel document to the customs official of the Republic of Latvia at the border crossing point which has been established at the airport or aerodrome, port, on a motorway or railroad.</w:t>
      </w:r>
    </w:p>
    <w:p w14:paraId="39F523A6" w14:textId="7777777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76B65">
        <w:rPr>
          <w:rFonts w:ascii="Times New Roman" w:hAnsi="Times New Roman"/>
          <w:i/>
          <w:iCs/>
          <w:sz w:val="24"/>
          <w:szCs w:val="24"/>
        </w:rPr>
        <w:t>28 May 2013</w:t>
      </w:r>
      <w:r>
        <w:rPr>
          <w:rFonts w:ascii="Times New Roman" w:hAnsi="Times New Roman"/>
          <w:sz w:val="24"/>
          <w:szCs w:val="24"/>
        </w:rPr>
        <w:t>]</w:t>
      </w:r>
    </w:p>
    <w:p w14:paraId="67D1AC7E"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08" w:name="p96"/>
      <w:bookmarkStart w:id="209" w:name="p-470485"/>
      <w:bookmarkEnd w:id="208"/>
      <w:bookmarkEnd w:id="209"/>
    </w:p>
    <w:p w14:paraId="0C65751E" w14:textId="71F53A7C"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96. If the journey of a natural person of a third country or third territory who is a non-taxable person in the territory of the European Union (except in the case referred to in Paragraph 97 of this Regulation) begins inland and the person, prior to leaving the territory of the European Union, goes to another Member State, the person shall present the goods acquired inland, which have been packaged in a special packaging, together with the cheque of special form completed in the shop, tax invoice and travel document to the customs official at the border crossing point of such Member State which has been established at the airport or aerodrome, port, on a motorway or railroad from which the person is leaving the territory of the European Union.</w:t>
      </w:r>
    </w:p>
    <w:p w14:paraId="2B4AC343" w14:textId="7777777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76B65">
        <w:rPr>
          <w:rFonts w:ascii="Times New Roman" w:hAnsi="Times New Roman"/>
          <w:i/>
          <w:iCs/>
          <w:sz w:val="24"/>
          <w:szCs w:val="24"/>
        </w:rPr>
        <w:t>28 May 2013</w:t>
      </w:r>
      <w:r>
        <w:rPr>
          <w:rFonts w:ascii="Times New Roman" w:hAnsi="Times New Roman"/>
          <w:sz w:val="24"/>
          <w:szCs w:val="24"/>
        </w:rPr>
        <w:t>]</w:t>
      </w:r>
    </w:p>
    <w:p w14:paraId="51EEF257"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10" w:name="p97"/>
      <w:bookmarkStart w:id="211" w:name="p-458989"/>
      <w:bookmarkEnd w:id="210"/>
      <w:bookmarkEnd w:id="211"/>
    </w:p>
    <w:p w14:paraId="6E31A021" w14:textId="71D34AF1"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97. If the journey of a natural person of a third country or third territory who is a non-taxable person in the territory of the European Union begins with an airplane inland and the person, prior to leaving the territory of the European Union, goes to another Member State, the person shall present the cheque of special form completed in the shop, tax invoice (cash receipt), travel document and goods acquired inland, which have been packaged in a special packaging:</w:t>
      </w:r>
    </w:p>
    <w:p w14:paraId="00D8F413"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97.1. to the customs official of the Republic of Latvia before registering the luggage, if it is intended to register goods as luggage (to hand over in the checked luggage of the airplane);</w:t>
      </w:r>
    </w:p>
    <w:p w14:paraId="1E18278A"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97.2. to the customs official of such Member State, from which the person is leaving the territory of the European Union, if goods are brought in hand luggage.</w:t>
      </w:r>
    </w:p>
    <w:p w14:paraId="21BB5E6F"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12" w:name="p98"/>
      <w:bookmarkStart w:id="213" w:name="p-470486"/>
      <w:bookmarkEnd w:id="212"/>
      <w:bookmarkEnd w:id="213"/>
    </w:p>
    <w:p w14:paraId="1FB19A2D" w14:textId="636B2D72"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98. The customs official shall place a seal on a cheque of special form at the relevant border crossing point, if all of the following conditions are conformed to:</w:t>
      </w:r>
    </w:p>
    <w:p w14:paraId="7B74626F"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98.1. the permanent place of residence or place of stay of a natural person who is a non-taxable person in the territory of the European Union is not in the territory of the European Union;</w:t>
      </w:r>
    </w:p>
    <w:p w14:paraId="3AF139B8"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98.2. a permanent residence permit has not been issued to a natural person who is a non-taxable person in the territory of the European Union in any Member State of the European Union;</w:t>
      </w:r>
    </w:p>
    <w:p w14:paraId="53400D9A"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98.3. goods are exported from the territory of the European Union not later than until the end of the third month following the month, the date of which is indicated in the cheque of special form, and they:</w:t>
      </w:r>
    </w:p>
    <w:p w14:paraId="5B56AAE7" w14:textId="77777777" w:rsidR="00037BF1" w:rsidRPr="003D3A24" w:rsidRDefault="00037BF1" w:rsidP="005945A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98.3.1. conform to the goods indicated in the cheque;</w:t>
      </w:r>
    </w:p>
    <w:p w14:paraId="26E75795" w14:textId="77777777" w:rsidR="00037BF1" w:rsidRPr="003D3A24" w:rsidRDefault="00037BF1" w:rsidP="005945A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98.3.2. have not been used;</w:t>
      </w:r>
    </w:p>
    <w:p w14:paraId="1417A5AE"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98.4. the cheque of special form is submitted to the customs official by the same natural person whose data is indicated in the cheque of special form.</w:t>
      </w:r>
    </w:p>
    <w:p w14:paraId="6A3BC0AD" w14:textId="7777777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76B65">
        <w:rPr>
          <w:rFonts w:ascii="Times New Roman" w:hAnsi="Times New Roman"/>
          <w:i/>
          <w:iCs/>
          <w:sz w:val="24"/>
          <w:szCs w:val="24"/>
        </w:rPr>
        <w:t>28 May 2013</w:t>
      </w:r>
      <w:r>
        <w:rPr>
          <w:rFonts w:ascii="Times New Roman" w:hAnsi="Times New Roman"/>
          <w:sz w:val="24"/>
          <w:szCs w:val="24"/>
        </w:rPr>
        <w:t>]</w:t>
      </w:r>
    </w:p>
    <w:p w14:paraId="71E5ABB1"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14" w:name="p99"/>
      <w:bookmarkStart w:id="215" w:name="p-458993"/>
      <w:bookmarkEnd w:id="214"/>
      <w:bookmarkEnd w:id="215"/>
    </w:p>
    <w:p w14:paraId="115B9D18" w14:textId="6BCB50BF"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99. The customs official has the right to verify the conformity of goods with the goods indicated in the cheque of special form.</w:t>
      </w:r>
    </w:p>
    <w:p w14:paraId="642C4310"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16" w:name="p100"/>
      <w:bookmarkStart w:id="217" w:name="p-470487"/>
      <w:bookmarkEnd w:id="216"/>
      <w:bookmarkEnd w:id="217"/>
    </w:p>
    <w:p w14:paraId="02A658F2" w14:textId="12F88C55"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100. A natural person of a third country or third territory who is a non-taxable person in the territory of the European Union shall present the sealed cheque of special form together with tax invoices and travel document to the representative of a registered taxable person whom the permit for the refunding of tax has been granted and which is operating at the border crossing point established at the airport or aerodrome, port or on a motorway, in a place especially provided for this purpose. The abovementioned representative shall check the tax amount calculated at the shop and to be refunded, adjust it, if an error has been made in calculations, </w:t>
      </w:r>
      <w:r>
        <w:rPr>
          <w:rFonts w:ascii="Times New Roman" w:hAnsi="Times New Roman"/>
          <w:sz w:val="24"/>
          <w:szCs w:val="24"/>
        </w:rPr>
        <w:lastRenderedPageBreak/>
        <w:t>and refund the relevant tax amount to the natural person of a third country or third territory who is a non-taxable person in the territory of the European Union. The cheque of special form shall remain with the registered taxable person whom the permit for the refunding of tax has been granted.</w:t>
      </w:r>
    </w:p>
    <w:p w14:paraId="42AEEA5F" w14:textId="7777777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76B65">
        <w:rPr>
          <w:rFonts w:ascii="Times New Roman" w:hAnsi="Times New Roman"/>
          <w:i/>
          <w:iCs/>
          <w:sz w:val="24"/>
          <w:szCs w:val="24"/>
        </w:rPr>
        <w:t>28 May 2013</w:t>
      </w:r>
      <w:r>
        <w:rPr>
          <w:rFonts w:ascii="Times New Roman" w:hAnsi="Times New Roman"/>
          <w:sz w:val="24"/>
          <w:szCs w:val="24"/>
        </w:rPr>
        <w:t>]</w:t>
      </w:r>
    </w:p>
    <w:p w14:paraId="05C564E2"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18" w:name="p101"/>
      <w:bookmarkStart w:id="219" w:name="p-470490"/>
      <w:bookmarkEnd w:id="218"/>
      <w:bookmarkEnd w:id="219"/>
    </w:p>
    <w:p w14:paraId="4B6209AB" w14:textId="1115A0C5"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101. If tax is not refunded at the border crossing point established at the airport or aerodrome, port or on a motorway, a natural person of a third country or third territory who is a non-taxable person in the territory of the European Union is entitled to send the first sealed copy of the cheque of special form and a copy of the tax invoice to a registered taxable person whom the permit for the refunding of tax has been granted by post.</w:t>
      </w:r>
    </w:p>
    <w:p w14:paraId="0B19B6B9" w14:textId="7777777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76B65">
        <w:rPr>
          <w:rFonts w:ascii="Times New Roman" w:hAnsi="Times New Roman"/>
          <w:i/>
          <w:iCs/>
          <w:sz w:val="24"/>
          <w:szCs w:val="24"/>
        </w:rPr>
        <w:t>28 May 2013</w:t>
      </w:r>
      <w:r>
        <w:rPr>
          <w:rFonts w:ascii="Times New Roman" w:hAnsi="Times New Roman"/>
          <w:sz w:val="24"/>
          <w:szCs w:val="24"/>
        </w:rPr>
        <w:t>]</w:t>
      </w:r>
    </w:p>
    <w:p w14:paraId="462EF03C"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20" w:name="p102"/>
      <w:bookmarkStart w:id="221" w:name="p-470492"/>
      <w:bookmarkEnd w:id="220"/>
      <w:bookmarkEnd w:id="221"/>
    </w:p>
    <w:p w14:paraId="74838343" w14:textId="00BBF83D"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102. If a natural person of a third country or third territory who is a non-taxable person in the territory of the European Union leaves the territory of the European Union by crossing a border crossing point of external borders of the Republic of Latvia which has been established on railroad, he or she shall send the first sealed copy of the cheque of special form and a copy of the tax invoice to a registered taxable person whom the permit for the refunding of tax has been granted by post.</w:t>
      </w:r>
    </w:p>
    <w:p w14:paraId="744F9A0C" w14:textId="7777777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E76B65">
        <w:rPr>
          <w:rFonts w:ascii="Times New Roman" w:hAnsi="Times New Roman"/>
          <w:i/>
          <w:iCs/>
          <w:sz w:val="24"/>
          <w:szCs w:val="24"/>
        </w:rPr>
        <w:t>28 May 2013</w:t>
      </w:r>
      <w:r>
        <w:rPr>
          <w:rFonts w:ascii="Times New Roman" w:hAnsi="Times New Roman"/>
          <w:sz w:val="24"/>
          <w:szCs w:val="24"/>
        </w:rPr>
        <w:t>]</w:t>
      </w:r>
    </w:p>
    <w:p w14:paraId="036A6573"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22" w:name="p103"/>
      <w:bookmarkStart w:id="223" w:name="p-458997"/>
      <w:bookmarkEnd w:id="222"/>
      <w:bookmarkEnd w:id="223"/>
    </w:p>
    <w:p w14:paraId="2CD5B02D" w14:textId="11C310DB"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103. In the case referred to in Paragraph 101 or 102 of this Regulation, a registered taxable person whom the permit for the refunding of tax has been granted shall check the tax amount calculated at the shop and to be refunded, adjust it, if an error has been made in calculations, and refund to the natural person of a third country or third territory who is a non-taxable person in the territory of the European Union by performing a bank transfer or sending a bank cheque. The cheque of special form together with a copy of the tax invoice shall remain with the registered taxable person whom the permit for the refunding of tax has been granted.</w:t>
      </w:r>
    </w:p>
    <w:p w14:paraId="7A0C8BFE"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24" w:name="p103.1"/>
      <w:bookmarkStart w:id="225" w:name="p-470497"/>
      <w:bookmarkEnd w:id="224"/>
      <w:bookmarkEnd w:id="225"/>
    </w:p>
    <w:p w14:paraId="1CD484E4" w14:textId="23C28F9F"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103.</w:t>
      </w:r>
      <w:r>
        <w:rPr>
          <w:rFonts w:ascii="Times New Roman" w:hAnsi="Times New Roman"/>
          <w:sz w:val="24"/>
          <w:szCs w:val="24"/>
          <w:vertAlign w:val="superscript"/>
        </w:rPr>
        <w:t>1</w:t>
      </w:r>
      <w:r>
        <w:rPr>
          <w:rFonts w:ascii="Times New Roman" w:hAnsi="Times New Roman"/>
          <w:sz w:val="24"/>
          <w:szCs w:val="24"/>
        </w:rPr>
        <w:t xml:space="preserve"> [1 January 2014 / See Paragraph 198.</w:t>
      </w:r>
      <w:r>
        <w:rPr>
          <w:rFonts w:ascii="Times New Roman" w:hAnsi="Times New Roman"/>
          <w:sz w:val="24"/>
          <w:szCs w:val="24"/>
          <w:vertAlign w:val="superscript"/>
        </w:rPr>
        <w:t>3</w:t>
      </w:r>
      <w:r>
        <w:rPr>
          <w:rFonts w:ascii="Times New Roman" w:hAnsi="Times New Roman"/>
          <w:sz w:val="24"/>
          <w:szCs w:val="24"/>
        </w:rPr>
        <w:t>]</w:t>
      </w:r>
    </w:p>
    <w:p w14:paraId="5B9297EE"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26" w:name="p104"/>
      <w:bookmarkStart w:id="227" w:name="p-470505"/>
      <w:bookmarkEnd w:id="226"/>
      <w:bookmarkEnd w:id="227"/>
    </w:p>
    <w:p w14:paraId="1FFAF0CD" w14:textId="4E63892E"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104. Tax shall not be refunded if:</w:t>
      </w:r>
    </w:p>
    <w:p w14:paraId="78F4B75E"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104.1. the cheque of special form has not been completed in accordance with the requirements of this Regulation and the Law;</w:t>
      </w:r>
    </w:p>
    <w:p w14:paraId="5F2B9B9D"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104.2. a seal has not been placed on the cheque of special form at the border crossing point;</w:t>
      </w:r>
    </w:p>
    <w:p w14:paraId="26FDC9A7"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104.3. a natural person of a third country or third territory who is a non-taxable person in the territory of the European Union requests refunding of the tax within more than a year after completing the cheque of special form;</w:t>
      </w:r>
    </w:p>
    <w:p w14:paraId="712DC98E"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104.4. tax refund is requested by another natural person, other than the natural person whose data are indicated in the cheque of special form;</w:t>
      </w:r>
    </w:p>
    <w:p w14:paraId="049A4E24"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104.5. [1 January 2014 / See Paragraph 198.</w:t>
      </w:r>
      <w:r>
        <w:rPr>
          <w:rFonts w:ascii="Times New Roman" w:hAnsi="Times New Roman"/>
          <w:sz w:val="24"/>
          <w:szCs w:val="24"/>
          <w:vertAlign w:val="superscript"/>
        </w:rPr>
        <w:t>3</w:t>
      </w:r>
      <w:r>
        <w:rPr>
          <w:rFonts w:ascii="Times New Roman" w:hAnsi="Times New Roman"/>
          <w:sz w:val="24"/>
          <w:szCs w:val="24"/>
        </w:rPr>
        <w:t>].</w:t>
      </w:r>
    </w:p>
    <w:p w14:paraId="2EB470CE" w14:textId="7777777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28 May 2013</w:t>
      </w:r>
      <w:r>
        <w:rPr>
          <w:rFonts w:ascii="Times New Roman" w:hAnsi="Times New Roman"/>
          <w:sz w:val="24"/>
          <w:szCs w:val="24"/>
        </w:rPr>
        <w:t>]</w:t>
      </w:r>
    </w:p>
    <w:p w14:paraId="10A05717"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28" w:name="p105"/>
      <w:bookmarkStart w:id="229" w:name="p-459000"/>
      <w:bookmarkEnd w:id="228"/>
      <w:bookmarkEnd w:id="229"/>
    </w:p>
    <w:p w14:paraId="5B584B60" w14:textId="7ABBC5CE"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105. A registered taxable person whom the permit for the refunding of tax has been granted shall continue to refund the tax to natural persons of third countries or third territories who are non-taxable persons in the territory of the European Union in accordance with this Regulation for two months after the day when the permit for the refunding of tax is deemed cancelled for such requests that have been submitted during the term of operation of the permit for the refunding of tax.</w:t>
      </w:r>
    </w:p>
    <w:p w14:paraId="2E67E8E1"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30" w:name="p106"/>
      <w:bookmarkStart w:id="231" w:name="p-459001"/>
      <w:bookmarkEnd w:id="230"/>
      <w:bookmarkEnd w:id="231"/>
    </w:p>
    <w:p w14:paraId="65509915" w14:textId="7239CC84"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106. If the permit for the refunding of tax has not been issued to any other registered taxable person, the registered taxable person shall continue to refund the tax to natural persons of third countries or third territories who are non-taxable persons in the territory of the European Union in accordance with this Regulation for two months after the day when the permit for the refunding of tax is deemed cancelled.</w:t>
      </w:r>
    </w:p>
    <w:p w14:paraId="1E0A0723"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32" w:name="p107"/>
      <w:bookmarkStart w:id="233" w:name="p-459002"/>
      <w:bookmarkEnd w:id="232"/>
      <w:bookmarkEnd w:id="233"/>
    </w:p>
    <w:p w14:paraId="600DBA74" w14:textId="635DBC34"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107. The shop shall pay the tax amount, which has been collected during the taxation period from natural persons of third countries or third territories who are non-taxable persons in the territory of the European Union into the State budget in accordance with the procedures laid down in the Law.</w:t>
      </w:r>
    </w:p>
    <w:p w14:paraId="511F4C01"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34" w:name="p108"/>
      <w:bookmarkStart w:id="235" w:name="p-470509"/>
      <w:bookmarkEnd w:id="234"/>
      <w:bookmarkEnd w:id="235"/>
    </w:p>
    <w:p w14:paraId="09B6EFB3" w14:textId="01C080F1"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108. A registered taxable person whom the permit for the refunding of tax has been granted shall, not less than once a month, write out and send an invoice to the shop for the total tax amount indicated in the sealed cheques of special form which have been received at border crossing points or by post from natural persons of third countries or third territories who are non-taxable persons in the territory of the European Union.</w:t>
      </w:r>
    </w:p>
    <w:p w14:paraId="4A166DA9" w14:textId="7777777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6C759A">
        <w:rPr>
          <w:rFonts w:ascii="Times New Roman" w:hAnsi="Times New Roman"/>
          <w:i/>
          <w:iCs/>
          <w:sz w:val="24"/>
          <w:szCs w:val="24"/>
        </w:rPr>
        <w:t>28 May 2013</w:t>
      </w:r>
      <w:r>
        <w:rPr>
          <w:rFonts w:ascii="Times New Roman" w:hAnsi="Times New Roman"/>
          <w:sz w:val="24"/>
          <w:szCs w:val="24"/>
        </w:rPr>
        <w:t>]</w:t>
      </w:r>
    </w:p>
    <w:p w14:paraId="6108B6B2"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36" w:name="p109"/>
      <w:bookmarkStart w:id="237" w:name="p-459004"/>
      <w:bookmarkEnd w:id="236"/>
      <w:bookmarkEnd w:id="237"/>
    </w:p>
    <w:p w14:paraId="5979B8BF" w14:textId="38B3B3E2"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109. The shop shall, not less than once a month, refund the tax amount indicated in the invoice to a registered taxable person  whom the permit for the refunding of tax has been granted. The shop has the right to reduce the tax amount to be paid into the State budget for the tax amount refunded to a registered taxable person whom the permit for the refunding of tax has been granted.</w:t>
      </w:r>
    </w:p>
    <w:p w14:paraId="4337E520"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38" w:name="p110"/>
      <w:bookmarkStart w:id="239" w:name="p-459005"/>
      <w:bookmarkEnd w:id="238"/>
      <w:bookmarkEnd w:id="239"/>
    </w:p>
    <w:p w14:paraId="2DB154C0" w14:textId="2655C373"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110. A registered taxable person whom the permit for the refunding of tax has been granted shall ensure:</w:t>
      </w:r>
    </w:p>
    <w:p w14:paraId="070D09AB"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110.1. scanning of the first copies of cheques of special form;</w:t>
      </w:r>
    </w:p>
    <w:p w14:paraId="1A389647"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110.2. storage of scanned copies of the first copies of cheques of special form in his database;</w:t>
      </w:r>
    </w:p>
    <w:p w14:paraId="07E9DB44"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110.3. an opportunity for representatives of the shop and of the State Revenue Service:</w:t>
      </w:r>
    </w:p>
    <w:p w14:paraId="318D7F65" w14:textId="77777777" w:rsidR="00037BF1" w:rsidRPr="003D3A24" w:rsidRDefault="00037BF1" w:rsidP="005945A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110.3.1. to become acquainted with the scanned copies of the first copies of cheques of special form without delay after receipt of a request;</w:t>
      </w:r>
    </w:p>
    <w:p w14:paraId="1C5D084E" w14:textId="77777777" w:rsidR="00037BF1" w:rsidRPr="003D3A24" w:rsidRDefault="00037BF1" w:rsidP="005945A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110.3.2. to become acquainted with the original copies of the first copies of cheques of special form within five working days after receipt of a request.</w:t>
      </w:r>
    </w:p>
    <w:p w14:paraId="2D187567"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40" w:name="p111"/>
      <w:bookmarkStart w:id="241" w:name="p-459006"/>
      <w:bookmarkEnd w:id="240"/>
      <w:bookmarkEnd w:id="241"/>
    </w:p>
    <w:p w14:paraId="38145E2B" w14:textId="4EB912F1"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111. A registered taxable person whom the permit for the refunding of tax has been granted shall keep accounts of the refunded tax for each calendar month and, by the fifteenth date of the following month, shall submit the following information to the State Revenue Service in writing:</w:t>
      </w:r>
    </w:p>
    <w:p w14:paraId="006D7C8E"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111.1. the value of the goods exported to specific third countries or third territories according to cheques of special form;</w:t>
      </w:r>
    </w:p>
    <w:p w14:paraId="034FFA67"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111.2. the tax amount received from specific shops;</w:t>
      </w:r>
    </w:p>
    <w:p w14:paraId="2E45F858"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111.3. the refunded tax amount.</w:t>
      </w:r>
    </w:p>
    <w:p w14:paraId="019933F3"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42" w:name="n5"/>
      <w:bookmarkStart w:id="243" w:name="n-459007"/>
      <w:bookmarkEnd w:id="242"/>
      <w:bookmarkEnd w:id="243"/>
    </w:p>
    <w:p w14:paraId="4D550C6A" w14:textId="1F1EF491" w:rsidR="00037BF1" w:rsidRPr="005945AE" w:rsidRDefault="00037BF1" w:rsidP="005945A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Procedures for Submitting a Submission for Registration and Conditions for Registration with the State Revenue Service Value Added Tax Taxable Persons Register</w:t>
      </w:r>
    </w:p>
    <w:p w14:paraId="2D902530"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44" w:name="p112"/>
      <w:bookmarkStart w:id="245" w:name="p-459009"/>
      <w:bookmarkEnd w:id="244"/>
      <w:bookmarkEnd w:id="245"/>
    </w:p>
    <w:p w14:paraId="52CA11CA" w14:textId="6D6A9983"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112. In order for a taxable person to be registered with the State Revenue Service Value Added Tax Taxable Persons Register, he or she shall submit a submission for registration to the State Revenue Service in accordance with Annex 2 to this Regulation.</w:t>
      </w:r>
    </w:p>
    <w:p w14:paraId="340FE90A"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46" w:name="p113"/>
      <w:bookmarkStart w:id="247" w:name="p-459010"/>
      <w:bookmarkEnd w:id="246"/>
      <w:bookmarkEnd w:id="247"/>
    </w:p>
    <w:p w14:paraId="2D195B49" w14:textId="0DEF655A"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113. In order for a taxable person of another Member State or a taxable person of a third country or third territory to be registered with the State Revenue Service Value Added Tax Taxable Persons Register, he or she shall submit a submission for registration to the State Revenue Service in accordance with Annex 3 to this Regulation.</w:t>
      </w:r>
    </w:p>
    <w:p w14:paraId="063F42F2"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48" w:name="p114"/>
      <w:bookmarkStart w:id="249" w:name="p-459011"/>
      <w:bookmarkEnd w:id="248"/>
      <w:bookmarkEnd w:id="249"/>
    </w:p>
    <w:p w14:paraId="40CFBE62" w14:textId="616BF913"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114. If the submission for registration referred to in Paragraph 112 or 113 of this Regulation is submitted to the Enterprise Register concurrently with the application for the recording of a merchant in the Commercial Register, the submission shall be signed by the person which is intended to have the right of representation after recording of the merchant in the Commercial Register.</w:t>
      </w:r>
    </w:p>
    <w:p w14:paraId="185C2D5E"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50" w:name="p115"/>
      <w:bookmarkStart w:id="251" w:name="p-459012"/>
      <w:bookmarkEnd w:id="250"/>
      <w:bookmarkEnd w:id="251"/>
    </w:p>
    <w:p w14:paraId="7CC79EA6" w14:textId="43F7E6C0"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115. In order to register a registered taxable person with the State Revenue Service Value Added Tax Taxable Persons Register as a fiscal representative, he or she shall submit a submission for registration to the State Revenue Service in accordance with Annex 4 to this Regulation whereto any of the certifications referred to in Section 65, Paragraph one, Clause 6 of the Law are appended.</w:t>
      </w:r>
    </w:p>
    <w:p w14:paraId="2FB295C3"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52" w:name="p116"/>
      <w:bookmarkStart w:id="253" w:name="p-459014"/>
      <w:bookmarkEnd w:id="252"/>
      <w:bookmarkEnd w:id="253"/>
    </w:p>
    <w:p w14:paraId="111E3979" w14:textId="23452BEB"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116. The amount foreseen for the covering of a possible tax debt which is to be indicated in the certification may be reduced for a registered taxable person by 50 per cent if at least one of the following conditions exists for the registered taxable person prior to submitting the submission for his or her registration as a fiscal representative with the State Revenue Service Value Added Tax Taxable Persons Register or where the registration number of a fiscal representative has already been assigned thereto:</w:t>
      </w:r>
    </w:p>
    <w:p w14:paraId="4F8F917A"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116.1. within at least last three taxation years he or she continuously uses a general security in accordance with the requirements laid down in the laws and regulations in the field of customs and has received the status of a recognised merchant in accordance with the requirements laid down in the laws and regulations in the field of customs;</w:t>
      </w:r>
    </w:p>
    <w:p w14:paraId="51CCC9D7"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116.2. within at least last three taxation years he or she continuously uses a general security in accordance with the requirements laid down in the laws and regulations in the field of customs, and the status of a participant of the In-depth Cooperation Programme has been granted thereto in accordance with the laws and regulations regarding the operation of the In-depth Cooperation Programme.</w:t>
      </w:r>
    </w:p>
    <w:p w14:paraId="4A282B3F"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54" w:name="p117"/>
      <w:bookmarkStart w:id="255" w:name="p-459015"/>
      <w:bookmarkEnd w:id="254"/>
      <w:bookmarkEnd w:id="255"/>
    </w:p>
    <w:p w14:paraId="386812C0" w14:textId="22E51A21"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117. A registered taxable person may be exempted from submitting a certification for the covering of a possible tax debt, if at least one of the following conditions exists for the registered taxable person prior to submitting the submission for his or her registration as a fiscal representative with the State Revenue Service Value Added Tax Taxable Persons Register or where the registration number of a fiscal representative has already been assigned thereto</w:t>
      </w:r>
    </w:p>
    <w:p w14:paraId="0BA41AD5"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117.1. within at least last five taxation years he or she continuously uses a general security in accordance with the requirements laid down in the laws and regulations in the field of customs and has received the status of a recognised merchant in accordance with the requirements laid down in the laws and regulations in the field of customs;</w:t>
      </w:r>
    </w:p>
    <w:p w14:paraId="31A61101"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117.2. he or she has received an exemption from the requirement to submit a general security in accordance with the requirements laid down in the laws and regulations in the field of customs and has received the status of a recognised merchant in accordance with the requirements laid down in the laws and regulations in the field of customs;</w:t>
      </w:r>
    </w:p>
    <w:p w14:paraId="4AE732F9"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117.3. within at least last five taxation years he or she continuously uses a general security in accordance with the requirements laid down in the laws and regulations in the field of customs, and the status of a participant of the In-depth Cooperation Programme has been assigned to him or her in accordance with the laws and regulations regarding the operation of the In-depth Cooperation Programme;</w:t>
      </w:r>
    </w:p>
    <w:p w14:paraId="229B4B9B"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117.4. he or she has received an exemption from the requirement to submit a general security in accordance with the requirements laid down in the laws and regulations in the field of customs, and the status of a participant of the In-depth Cooperation Programme has been assigned to him or her in accordance with the laws and regulations regarding the operation of the In-depth Cooperation Programme.</w:t>
      </w:r>
    </w:p>
    <w:p w14:paraId="3568BF37"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56" w:name="p118"/>
      <w:bookmarkStart w:id="257" w:name="p-459016"/>
      <w:bookmarkEnd w:id="256"/>
      <w:bookmarkEnd w:id="257"/>
    </w:p>
    <w:p w14:paraId="3AB04849" w14:textId="7589755F"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118. In applying Paragraph 116 of this Regulation, a registered taxable person whom the registration number of a fiscal representative has been assigned shall ascertain after the end of each taxation period that the amount foreseen for the covering of a possible tax debt and indicated in the certification is not less than 50 per cent of the amount of certification referred to in Section 65, Paragraph one, Clause 6 of the Law.</w:t>
      </w:r>
    </w:p>
    <w:p w14:paraId="589D5AAB"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58" w:name="p119"/>
      <w:bookmarkStart w:id="259" w:name="p-459017"/>
      <w:bookmarkEnd w:id="258"/>
      <w:bookmarkEnd w:id="259"/>
    </w:p>
    <w:p w14:paraId="17D1DD3B" w14:textId="0E7C7B92"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119. In applying Paragraph 116 of this Regulation, if a registered taxable person whom the registration number of a fiscal representative has been assigned establishes that after the end of the taxation period the amount foreseen for the covering of a possible tax debt and indicated in the certification is less than 50 per cent of the amount of certification referred to in Section 65, Paragraph one, Clause 6 of the Law, he or she shall ensure that such amount is increased up to 50 per cent within a month.</w:t>
      </w:r>
    </w:p>
    <w:p w14:paraId="12A0D3BC"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60" w:name="p120"/>
      <w:bookmarkStart w:id="261" w:name="p-459018"/>
      <w:bookmarkEnd w:id="260"/>
      <w:bookmarkEnd w:id="261"/>
    </w:p>
    <w:p w14:paraId="6920E990" w14:textId="27AC28AA"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120. In order for a registered taxable person to use the reduction referred to in Paragraph 116 of this Regulation or the exemption from submitting a certification referred to in Paragraph 117 of this Regulation, he or she shall submit a submission to the State Revenue Service for the reduction of the amount indicated in the certification for covering of the possible tax debt or for the exemption from submitting a certification for the covering of the possible tax debt.</w:t>
      </w:r>
    </w:p>
    <w:p w14:paraId="51867E7B"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62" w:name="p121"/>
      <w:bookmarkStart w:id="263" w:name="p-459019"/>
      <w:bookmarkEnd w:id="262"/>
      <w:bookmarkEnd w:id="263"/>
    </w:p>
    <w:p w14:paraId="2EAD1DF1" w14:textId="3EE77BD5"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121. The State Revenue Service shall examine the submission referred to in Paragraph 120 of this Regulation and, within five working days after receipt thereof, shall decide:</w:t>
      </w:r>
    </w:p>
    <w:p w14:paraId="42627E38"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121.1. to grant the reduction referred to in Paragraph 116 of this Regulation or the exemption from submitting the certification referred to in Paragraph 117 of this Regulation;</w:t>
      </w:r>
    </w:p>
    <w:p w14:paraId="5790F1C0"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121.2. to refuse to grant the reduction referred to in Paragraph 116 of this Regulation or the exemption from submitting the certification referred to in Paragraph 117 of this Regulation.</w:t>
      </w:r>
    </w:p>
    <w:p w14:paraId="2555B288"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64" w:name="p122"/>
      <w:bookmarkStart w:id="265" w:name="p-459020"/>
      <w:bookmarkEnd w:id="264"/>
      <w:bookmarkEnd w:id="265"/>
    </w:p>
    <w:p w14:paraId="6E97308F" w14:textId="1FA202E4"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 A taxable person (trader) which applies tax to supplies of goods in accordance with the special tax arrangement referred to in Paragraph 138 of this Regulation shall register with the State Revenue Service Value Added Tax Taxable Persons Register, submitting the submission referred to in Paragraph 112 of this Regulation and, in calculating the total value of taxable supplies of goods and supplied services in accordance with the procedures laid down in Section 59, Paragraphs one and two of the Law, shall take into account the value of the supply of goods (to a purchaser of goods) without tax and not the taxable value laid down in Section 138, Paragraph ten of the Law.</w:t>
      </w:r>
    </w:p>
    <w:p w14:paraId="43F17DD9"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66" w:name="p123"/>
      <w:bookmarkStart w:id="267" w:name="p-526805"/>
      <w:bookmarkEnd w:id="266"/>
      <w:bookmarkEnd w:id="267"/>
    </w:p>
    <w:p w14:paraId="392EC7AC" w14:textId="63AECCBE"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123. The following shall not be completed in the application referred to in Paragraph 112 of this Regulation:</w:t>
      </w:r>
    </w:p>
    <w:p w14:paraId="52AEF6B6"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123.1. Part A, Paragraphs 5, 6, 7, 8, 9, 10, 12, 13, and 14 and Part B, Paragraphs 20 and 22 if the submission is submitted by a taxable person, which has been registered with the State Revenue Service Value Added Tax Taxable Persons Register in accordance with Section 142 of the Law;</w:t>
      </w:r>
    </w:p>
    <w:p w14:paraId="1D3B8D2B"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123.2. Part A, Paragraphs 2, 10, 12, 13, 14 and Part B, Paragraphs 15, 16, 17, and 20 if the submission is submitted by a taxable person – legal person – for which insolvency proceedings have been declared.</w:t>
      </w:r>
    </w:p>
    <w:p w14:paraId="10A3776D" w14:textId="7777777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6C759A">
        <w:rPr>
          <w:rFonts w:ascii="Times New Roman" w:hAnsi="Times New Roman"/>
          <w:i/>
          <w:iCs/>
          <w:sz w:val="24"/>
          <w:szCs w:val="24"/>
        </w:rPr>
        <w:t>16 September 2014</w:t>
      </w:r>
      <w:r>
        <w:rPr>
          <w:rFonts w:ascii="Times New Roman" w:hAnsi="Times New Roman"/>
          <w:sz w:val="24"/>
          <w:szCs w:val="24"/>
        </w:rPr>
        <w:t>]</w:t>
      </w:r>
    </w:p>
    <w:p w14:paraId="1BFA8974"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68" w:name="p124"/>
      <w:bookmarkStart w:id="269" w:name="p-459022"/>
      <w:bookmarkEnd w:id="268"/>
      <w:bookmarkEnd w:id="269"/>
    </w:p>
    <w:p w14:paraId="6A294B0A" w14:textId="7D03F5D3"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124. A taxable person which has been registered with the State Revenue Service Value Added Tax Taxable Persons Register for a specific time period in accordance with Section 55, Paragraph two of the Law has the right to request the State Revenue Service to extend the registration period by submitting a submission (in free form) in which the need to extend the registration period is explained.</w:t>
      </w:r>
    </w:p>
    <w:p w14:paraId="14C81185"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70" w:name="p125"/>
      <w:bookmarkStart w:id="271" w:name="p-581136"/>
      <w:bookmarkEnd w:id="270"/>
      <w:bookmarkEnd w:id="271"/>
    </w:p>
    <w:p w14:paraId="4D30B28C" w14:textId="7577ECE5"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125. The State Revenue Service shall examine the submission referred to in Paragraph 124 of this Regulation and, within five working days after receipt thereof, decide on the refusal to extend the registration period with the State Revenue Service Value Added Tax Taxable Persons Register, if at least one of the following conditions is in effect:</w:t>
      </w:r>
    </w:p>
    <w:p w14:paraId="603E7E9F"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125.1. the submission is not justified;</w:t>
      </w:r>
    </w:p>
    <w:p w14:paraId="588C8AD4"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125.2. the circumstance referred to in Section 73, Paragraph one, Clause 2, 3, 4, 6 or 12 of this Law sets in;</w:t>
      </w:r>
    </w:p>
    <w:p w14:paraId="22B6C487"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125.3. the circumstance referred to in Section 73, Paragraph three of this Law sets in and the State Revenue Service concludes, on the basis of the evaluation made, that the registered taxable person must be excluded from the State Revenue Service Value Added Tax Taxable Persons Register.</w:t>
      </w:r>
    </w:p>
    <w:p w14:paraId="589E3CE4" w14:textId="7777777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3A165B">
        <w:rPr>
          <w:rFonts w:ascii="Times New Roman" w:hAnsi="Times New Roman"/>
          <w:i/>
          <w:iCs/>
          <w:sz w:val="24"/>
          <w:szCs w:val="24"/>
        </w:rPr>
        <w:t>9 February 2016</w:t>
      </w:r>
      <w:r>
        <w:rPr>
          <w:rFonts w:ascii="Times New Roman" w:hAnsi="Times New Roman"/>
          <w:sz w:val="24"/>
          <w:szCs w:val="24"/>
        </w:rPr>
        <w:t>]</w:t>
      </w:r>
    </w:p>
    <w:p w14:paraId="57D8FA0F"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72" w:name="p126"/>
      <w:bookmarkStart w:id="273" w:name="p-459024"/>
      <w:bookmarkEnd w:id="272"/>
      <w:bookmarkEnd w:id="273"/>
    </w:p>
    <w:p w14:paraId="4992EC77" w14:textId="6FC0F08B"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126. The State Revenue Service shall send the decision to refuse to extend the registration period to the taxable person which has been registered with the State Revenue Service Value Added Tax Taxable Persons Register for a specific time period, by post as a registered postal item.</w:t>
      </w:r>
    </w:p>
    <w:p w14:paraId="5D3287D0"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74" w:name="n6"/>
      <w:bookmarkStart w:id="275" w:name="n-459025"/>
      <w:bookmarkEnd w:id="274"/>
      <w:bookmarkEnd w:id="275"/>
    </w:p>
    <w:p w14:paraId="248671D1" w14:textId="39FDEB24" w:rsidR="00037BF1" w:rsidRPr="005945AE" w:rsidRDefault="00037BF1" w:rsidP="005945A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Documents Attesting Tax Payment in Importation Transactions and Permit for the Application of the Special Tax Arrangement for Transactions of Importation of Goods</w:t>
      </w:r>
    </w:p>
    <w:p w14:paraId="375A03A4"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76" w:name="p127"/>
      <w:bookmarkStart w:id="277" w:name="p-459043"/>
      <w:bookmarkEnd w:id="276"/>
      <w:bookmarkEnd w:id="277"/>
    </w:p>
    <w:p w14:paraId="54C91792" w14:textId="76911831"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127. The customs declaration or another accompanying document of goods specified in the laws and regulations in the field of customs, bearing a note of the customs authority that the tax has been paid, and a receipt of customs payment or a payment document of a bank or another institution (postal office), which attests that the tax has been paid, shall be used as documents attesting tax payment for the importation of goods.</w:t>
      </w:r>
    </w:p>
    <w:p w14:paraId="2BBE5A71"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78" w:name="p128"/>
      <w:bookmarkStart w:id="279" w:name="p-459044"/>
      <w:bookmarkEnd w:id="278"/>
      <w:bookmarkEnd w:id="279"/>
    </w:p>
    <w:p w14:paraId="419A222B" w14:textId="134A7D8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128. The tax invoice received from the supplier of services, customs declaration regarding importation of the particular goods and tax return of the relevant taxation period shall be deemed as documents, which attest that tax for the services referred to in Section 36, Paragraph one of the Law has been paid into the State budget in accordance with Section 124, Paragraph four of the Law.</w:t>
      </w:r>
    </w:p>
    <w:p w14:paraId="66D99709"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80" w:name="p129"/>
      <w:bookmarkStart w:id="281" w:name="p-459045"/>
      <w:bookmarkEnd w:id="280"/>
      <w:bookmarkEnd w:id="281"/>
    </w:p>
    <w:p w14:paraId="511D9533" w14:textId="40A075F2"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129. If goods are released for free circulation and the customs authority has decided to cover tax payments, using security deposit, the decision of the customs authority to transfer the tax transferred into the security deposit account of the State Revenue Service into the State budget or a payment document which certifies that according to the decision of the customs authority tax has been paid into the State budget and in which identification data of the customs declaration are mentioned shall be deemed as a document attesting tax payment into the State budget.</w:t>
      </w:r>
    </w:p>
    <w:p w14:paraId="199114AC"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82" w:name="p130"/>
      <w:bookmarkStart w:id="283" w:name="p-459046"/>
      <w:bookmarkEnd w:id="282"/>
      <w:bookmarkEnd w:id="283"/>
    </w:p>
    <w:p w14:paraId="76F1AD9A" w14:textId="4484111B"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130. If goods are released for free circulation and the customs authority in post-importation check has decided to pay additional tax into the State budget, the decision of the customs authority to pay the tax into the State budget or a payment order which attests that according to the decision of the customs authority the tax has been paid into the State budget and in which </w:t>
      </w:r>
      <w:r>
        <w:rPr>
          <w:rFonts w:ascii="Times New Roman" w:hAnsi="Times New Roman"/>
          <w:sz w:val="24"/>
          <w:szCs w:val="24"/>
        </w:rPr>
        <w:lastRenderedPageBreak/>
        <w:t>identification data of the customs declaration are mentioned shall be deemed as a document attesting tax payment into the State budget.</w:t>
      </w:r>
    </w:p>
    <w:p w14:paraId="4CC7EA42"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84" w:name="p131"/>
      <w:bookmarkStart w:id="285" w:name="p-459047"/>
      <w:bookmarkEnd w:id="284"/>
      <w:bookmarkEnd w:id="285"/>
    </w:p>
    <w:p w14:paraId="309DD240" w14:textId="6DD2D87B"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131. A registered taxable person who wishes to apply the special tax arrangement for transactions of importation of goods in accordance with Section 85, Paragraph three of the Law, or his or her authorised person shall submit a submission to the State Revenue Service through the Electronic Declaration System of the State Revenue Service. The way in which the registered taxable person wishes to be notified by the State Revenue Service of the decision to grant a permit for application of the special tax arrangement for transactions of importation of goods (hereinafter – the special authorisation for transactions of importation) – by post or through the Electronic Declaration System of the State Revenue Service.</w:t>
      </w:r>
    </w:p>
    <w:p w14:paraId="48FC092F"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86" w:name="p132"/>
      <w:bookmarkStart w:id="287" w:name="p-695702"/>
      <w:bookmarkEnd w:id="286"/>
      <w:bookmarkEnd w:id="287"/>
    </w:p>
    <w:p w14:paraId="3197AAE8" w14:textId="2C72BE52"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132. The State Revenue Service shall examine the submission referred to in Paragraph 131 of this Regulation and, on the basis of the conditions referred to in Section 85, Paragraph four of the Law, shall decide on whether or not to grant the special permit for transactions of importation within 15 working days after receipt of the submission.</w:t>
      </w:r>
    </w:p>
    <w:p w14:paraId="22844EF7" w14:textId="7777777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July 2019 / The new wording of the Paragraph shall come into force on 12 July 2019. See Paragraph 3 of the Amendments</w:t>
      </w:r>
      <w:r>
        <w:rPr>
          <w:rFonts w:ascii="Times New Roman" w:hAnsi="Times New Roman"/>
          <w:sz w:val="24"/>
          <w:szCs w:val="24"/>
        </w:rPr>
        <w:t>]</w:t>
      </w:r>
    </w:p>
    <w:p w14:paraId="7D92FEA0"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88" w:name="p133"/>
      <w:bookmarkStart w:id="289" w:name="p-459049"/>
      <w:bookmarkEnd w:id="288"/>
      <w:bookmarkEnd w:id="289"/>
    </w:p>
    <w:p w14:paraId="48D6148D" w14:textId="07F92F29"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133. The special permit for transactions of importation shall be applied:</w:t>
      </w:r>
    </w:p>
    <w:p w14:paraId="57DF2F40"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133.1. with the second working day after notification of the decision to grant the special permit for transactions of importation if the decision to grant such authorisation is notified by the State Revenue Service through the Electronic Declaration System of the State Revenue Service;</w:t>
      </w:r>
    </w:p>
    <w:p w14:paraId="282495C6"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133.2. with the seventh day after the decision to grant the special permit for transactions of importation is handed over in a postal office if the decision to grant such authorisation is notified by the State Revenue Service, sending it by post.</w:t>
      </w:r>
    </w:p>
    <w:p w14:paraId="412D39A9"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90" w:name="p134"/>
      <w:bookmarkStart w:id="291" w:name="p-459050"/>
      <w:bookmarkEnd w:id="290"/>
      <w:bookmarkEnd w:id="291"/>
    </w:p>
    <w:p w14:paraId="1E929982" w14:textId="1E15B0D2"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134. The State Revenue Service shall send the decision to refuse to grant the special permit for transactions of importation by post as a registered postal item.</w:t>
      </w:r>
    </w:p>
    <w:p w14:paraId="3ABA1824"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92" w:name="p135"/>
      <w:bookmarkStart w:id="293" w:name="p-695707"/>
      <w:bookmarkEnd w:id="292"/>
      <w:bookmarkEnd w:id="293"/>
    </w:p>
    <w:p w14:paraId="7917DC20" w14:textId="7F09EC45"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135. The State Revenue Service shall take the decision to suspend the operation of the special permit for transactions of importation if:</w:t>
      </w:r>
    </w:p>
    <w:p w14:paraId="2364B7E8"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135.1. on the fifth date of the current month, the registered taxable person has a tax debt, fee debt or debt of other mandatory payments to the State budget for the previous period exceeding EUR 150 – until the day when it is paid;</w:t>
      </w:r>
    </w:p>
    <w:p w14:paraId="143D8700" w14:textId="77777777" w:rsid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135.2. during performance of tax administration measures, it is established that the registered taxable person, when bringing in goods from third countries or third territories inland which are intended for ensuring taxable transactions, upon release thereof for free circulation, has not indicated the calculated tax amount for such goods in the tax return of the corresponding taxation period – until the day when the relevant tax return is updated and liabilities are settled in accordance with Section 146, Paragraph three of the Law.</w:t>
      </w:r>
    </w:p>
    <w:p w14:paraId="3512D038" w14:textId="5D1BF2C6"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July 2019 / The new wording of the Paragraph shall come into force on 12 July 2019. See Paragraph 3 of the Amendments</w:t>
      </w:r>
      <w:r>
        <w:rPr>
          <w:rFonts w:ascii="Times New Roman" w:hAnsi="Times New Roman"/>
          <w:sz w:val="24"/>
          <w:szCs w:val="24"/>
        </w:rPr>
        <w:t>]</w:t>
      </w:r>
    </w:p>
    <w:p w14:paraId="61610DEA"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94" w:name="p136"/>
      <w:bookmarkStart w:id="295" w:name="p-459052"/>
      <w:bookmarkEnd w:id="294"/>
      <w:bookmarkEnd w:id="295"/>
    </w:p>
    <w:p w14:paraId="2DCAC2F2" w14:textId="0FDB0BD1"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136. The State Revenue Service shall send a decision to suspend the operation of the special permit for transactions of importation to a registered taxable person by post as a registered postal item.</w:t>
      </w:r>
    </w:p>
    <w:p w14:paraId="6C0894DB"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96" w:name="p137"/>
      <w:bookmarkStart w:id="297" w:name="p-459053"/>
      <w:bookmarkEnd w:id="296"/>
      <w:bookmarkEnd w:id="297"/>
    </w:p>
    <w:p w14:paraId="56A58625" w14:textId="635FC4AA"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137. The operation of the special permit for transactions of importation shall be deemed suspended with the seventh day after handing over the decision referred to in Paragraph 136 of this Regulation to the post.</w:t>
      </w:r>
    </w:p>
    <w:p w14:paraId="5B792FB9"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298" w:name="p138"/>
      <w:bookmarkStart w:id="299" w:name="p-459054"/>
      <w:bookmarkEnd w:id="298"/>
      <w:bookmarkEnd w:id="299"/>
    </w:p>
    <w:p w14:paraId="2718172E" w14:textId="2043935E"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138. If a registered taxable person has fulfilled the liabilities referred to in Sub-paragraph 135.1 or 135.2 of this Regulation, he or she shall inform the State Revenue Service through the Electronic Declaration System of the State Revenue Service and shall indicate the way in which he or she wishes to be notified by the State Revenue Service of the decision to renew the operation of the special permit for transactions of importation – by post or through the Electronic Declaration System of the State Revenue Service.</w:t>
      </w:r>
    </w:p>
    <w:p w14:paraId="5CF4E3CF"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300" w:name="p139"/>
      <w:bookmarkStart w:id="301" w:name="p-459055"/>
      <w:bookmarkEnd w:id="300"/>
      <w:bookmarkEnd w:id="301"/>
    </w:p>
    <w:p w14:paraId="623DFC1A" w14:textId="5328BD59"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139. The State Revenue Service shall, within seven working days after receipt of the information referred to in Paragraph 138 of this Regulation, decide on whether or not to renew the operation of the special permit for transactions of importation.</w:t>
      </w:r>
    </w:p>
    <w:p w14:paraId="254B48E6"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302" w:name="p140"/>
      <w:bookmarkStart w:id="303" w:name="p-459056"/>
      <w:bookmarkEnd w:id="302"/>
      <w:bookmarkEnd w:id="303"/>
    </w:p>
    <w:p w14:paraId="7EFD5AB7" w14:textId="39D46C4B"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140. The operation of the special permit for transactions of importation shall be deemed renewed:</w:t>
      </w:r>
    </w:p>
    <w:p w14:paraId="588E268D"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140.1. with the second working day after notification of the decision to renew the operation of the special permit for transactions of importation, if such decision is notified through the Electronic Declaration System of the State Revenue Service;</w:t>
      </w:r>
    </w:p>
    <w:p w14:paraId="6069C3AA"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140.2. with the seventh day after the decision to renew the operation of the special permit for transactions of importation is handed over in a postal office if such decision is notified, sending it by post.</w:t>
      </w:r>
    </w:p>
    <w:p w14:paraId="4C2DC175"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304" w:name="p141"/>
      <w:bookmarkStart w:id="305" w:name="p-459057"/>
      <w:bookmarkEnd w:id="304"/>
      <w:bookmarkEnd w:id="305"/>
    </w:p>
    <w:p w14:paraId="548445CB" w14:textId="41CC0D79"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141. The State Revenue Service shall send the decision to not renew the operation of the special permit for transactions of importation to a registered taxable person by post as a registered postal item.</w:t>
      </w:r>
    </w:p>
    <w:p w14:paraId="10E20492"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306" w:name="p142"/>
      <w:bookmarkStart w:id="307" w:name="p-695709"/>
      <w:bookmarkEnd w:id="306"/>
      <w:bookmarkEnd w:id="307"/>
    </w:p>
    <w:p w14:paraId="7176724E" w14:textId="126391EE"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142. The State Revenue Service shall take the decision to cancel the operation of the special permit for transactions of importation, if:</w:t>
      </w:r>
    </w:p>
    <w:p w14:paraId="680C1A50"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142.1. the decision to exclude the registered taxable person from the State Revenue Service Value Added Tax Taxable Persons Register has been taken;</w:t>
      </w:r>
    </w:p>
    <w:p w14:paraId="335A5232"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142.2. during the term of validity of the special permit for transactions of importation, the persons having the right of representation of registered taxable persons have been convicted of fraud, falsification of documents, tax evasion and similar non-payment or criminal offences which may affect the determination of the amount of a tax liability;</w:t>
      </w:r>
    </w:p>
    <w:p w14:paraId="2B10078E"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142.3. the registered taxable person has failed to submit tax returns and informative declarations, and annual statement within the time limits laid down in the laws and regulations governing the field of taxes, and also has failed to submit additional information which is necessary for the determination of the tax amount payable into the State budget or the tax overpayment within the time limits specified by the State Revenue Service;</w:t>
      </w:r>
    </w:p>
    <w:p w14:paraId="20FE9FB0"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142.4. the registered taxable person, within three months after suspension of the operation of the special permit for transactions of importation, has not settled the liabilities in accordance with Sub-paragraph 135.1 or 135.2 of this Regulation;</w:t>
      </w:r>
    </w:p>
    <w:p w14:paraId="6340F941"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142.5. the registered taxable person submits a submission regarding cancellation of the special permit for transactions of importation;</w:t>
      </w:r>
    </w:p>
    <w:p w14:paraId="4EA7160B"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142.6. an official of the registered taxable person – legal person – or a registered taxable person – natural person – has been included in the list of persons of risk in accordance with the law On Taxes and Duties;</w:t>
      </w:r>
    </w:p>
    <w:p w14:paraId="7B057F41"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142.7. the registered taxable person has not conducted any transactions of importation in the period of last 12 months;</w:t>
      </w:r>
    </w:p>
    <w:p w14:paraId="1CEFE9F6"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142.8. the registered taxable person – legal person – has no official or the board thereof has no rights of representation for more than one month;</w:t>
      </w:r>
    </w:p>
    <w:p w14:paraId="3AEF33E5" w14:textId="7777777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July 2019 / The new wording of the Paragraph shall come into force on 12 July 2019. See Paragraph 3 of the Amendments</w:t>
      </w:r>
      <w:r>
        <w:rPr>
          <w:rFonts w:ascii="Times New Roman" w:hAnsi="Times New Roman"/>
          <w:sz w:val="24"/>
          <w:szCs w:val="24"/>
        </w:rPr>
        <w:t>]</w:t>
      </w:r>
    </w:p>
    <w:p w14:paraId="01CADA8F"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308" w:name="p143"/>
      <w:bookmarkStart w:id="309" w:name="p-459059"/>
      <w:bookmarkEnd w:id="308"/>
      <w:bookmarkEnd w:id="309"/>
    </w:p>
    <w:p w14:paraId="05A6B482" w14:textId="452D9C1D"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143. The State Revenue Service shall send the decision to cancel the operation of the special permit for transactions of importation to a registered taxable person by post as a registered postal item.</w:t>
      </w:r>
    </w:p>
    <w:p w14:paraId="59556620"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310" w:name="p144"/>
      <w:bookmarkStart w:id="311" w:name="p-459060"/>
      <w:bookmarkEnd w:id="310"/>
      <w:bookmarkEnd w:id="311"/>
    </w:p>
    <w:p w14:paraId="67678A4F" w14:textId="5E2F5825"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144. The special permit for transactions of importation shall be deemed cancelled with the seventh day after handing over the decision referred to in Paragraph 143 of this Regulation to the post.</w:t>
      </w:r>
    </w:p>
    <w:p w14:paraId="585839CD"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312" w:name="p145"/>
      <w:bookmarkStart w:id="313" w:name="p-459061"/>
      <w:bookmarkEnd w:id="312"/>
      <w:bookmarkEnd w:id="313"/>
    </w:p>
    <w:p w14:paraId="0A31E38D" w14:textId="3C3BAC92"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145. In the case referred to in Sub-paragraph 142.1 of this Regulation, the special permit for transactions of importation shall not be applicable from the day when the decision to exclude the registered taxable person from the State Revenue Service Value Added Tax Taxable Persons Register has entered into effect.</w:t>
      </w:r>
    </w:p>
    <w:p w14:paraId="7734E244"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314" w:name="n7"/>
      <w:bookmarkStart w:id="315" w:name="n-459062"/>
      <w:bookmarkEnd w:id="314"/>
      <w:bookmarkEnd w:id="315"/>
    </w:p>
    <w:p w14:paraId="36F34C73" w14:textId="4BAE425E" w:rsidR="00037BF1" w:rsidRPr="005945AE" w:rsidRDefault="00037BF1" w:rsidP="005945A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 Procedures and Conditions for the Deduction and Adjustment of Input Tax</w:t>
      </w:r>
    </w:p>
    <w:p w14:paraId="258E72DB"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316" w:name="p146"/>
      <w:bookmarkStart w:id="317" w:name="p-459063"/>
      <w:bookmarkEnd w:id="316"/>
      <w:bookmarkEnd w:id="317"/>
    </w:p>
    <w:p w14:paraId="2EC8A268" w14:textId="42D94DE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146. When making an investment in the capital of a commercial company, if thee immovable property is transferred as a result of reorganisation or of transition of an enterprise, a registered taxable person shall record the amount of the input tax for each uncompleted building object separately, and the newly established or existing acquiring capital company shall continue the recording of such amounts so that at the time when the particular object is accepted for operation and registered with the State Revenue Service the total amount of input tax could be declared, and also henceforth shall make the adjustment of the input tax (from the first day of construction of such immovable property) in accordance with the Law.</w:t>
      </w:r>
    </w:p>
    <w:p w14:paraId="765BE421"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318" w:name="p147"/>
      <w:bookmarkStart w:id="319" w:name="p-459064"/>
      <w:bookmarkEnd w:id="318"/>
      <w:bookmarkEnd w:id="319"/>
    </w:p>
    <w:p w14:paraId="620B4652" w14:textId="64D91086"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147. If, as a result of reorganisation, several immovable properties for which the newly established or existing acquiring capital company will continue to make adjustments of the input tax have been transferred thereto, the commercial company to be reorganised must draw up a list of such immovable properties and agree thereupon with the State Revenue Service. In turn, the newly established or existing acquiring capital company, taking into account the information approved in the abovementioned list, shall re-register such immovable properties with the State Revenue Service in its name.</w:t>
      </w:r>
    </w:p>
    <w:p w14:paraId="7BD3F969"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320" w:name="p148"/>
      <w:bookmarkStart w:id="321" w:name="p-459065"/>
      <w:bookmarkEnd w:id="320"/>
      <w:bookmarkEnd w:id="321"/>
    </w:p>
    <w:p w14:paraId="6595B01F" w14:textId="3E4BC511"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148. In order to draw up the list referred to in Paragraph 147 of this Regulation, a commercial company to be reorganised which as a result of reorganisation transfers immovable properties to the newly established or existing acquiring capital company which have been registered with the State Revenue Service shall indicate the following information regarding each immovable property:</w:t>
      </w:r>
    </w:p>
    <w:p w14:paraId="3A928A86"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148.1. the total tax amount (N</w:t>
      </w:r>
      <w:r>
        <w:rPr>
          <w:rFonts w:ascii="Times New Roman" w:hAnsi="Times New Roman"/>
          <w:sz w:val="24"/>
          <w:szCs w:val="24"/>
          <w:vertAlign w:val="subscript"/>
        </w:rPr>
        <w:t>kop.</w:t>
      </w:r>
      <w:r>
        <w:rPr>
          <w:rFonts w:ascii="Times New Roman" w:hAnsi="Times New Roman"/>
          <w:sz w:val="24"/>
          <w:szCs w:val="24"/>
        </w:rPr>
        <w:t>), which is indicated in tax invoices regarding the acquisition, construction, reconstruction, renovation or restoration of the immovable property;</w:t>
      </w:r>
    </w:p>
    <w:p w14:paraId="22D91AC9"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148.2. the input tax amount deducted from the State budget (N</w:t>
      </w:r>
      <w:r>
        <w:rPr>
          <w:rFonts w:ascii="Times New Roman" w:hAnsi="Times New Roman"/>
          <w:sz w:val="24"/>
          <w:szCs w:val="24"/>
          <w:vertAlign w:val="subscript"/>
        </w:rPr>
        <w:t>atsk.</w:t>
      </w:r>
      <w:r>
        <w:rPr>
          <w:rFonts w:ascii="Times New Roman" w:hAnsi="Times New Roman"/>
          <w:sz w:val="24"/>
          <w:szCs w:val="24"/>
        </w:rPr>
        <w:t>) in conformity with the proportion of the use of immovable property for taxable and non-taxable transactions which were indicated when registering the immovable property with the State Revenue Service by 2010;</w:t>
      </w:r>
    </w:p>
    <w:p w14:paraId="7DE55E44"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148.3. the input tax amount deducted from the State budget (N</w:t>
      </w:r>
      <w:r>
        <w:rPr>
          <w:rFonts w:ascii="Times New Roman" w:hAnsi="Times New Roman"/>
          <w:sz w:val="24"/>
          <w:szCs w:val="24"/>
          <w:vertAlign w:val="superscript"/>
        </w:rPr>
        <w:t>1</w:t>
      </w:r>
      <w:r>
        <w:rPr>
          <w:rFonts w:ascii="Times New Roman" w:hAnsi="Times New Roman"/>
          <w:sz w:val="24"/>
          <w:szCs w:val="24"/>
          <w:vertAlign w:val="subscript"/>
        </w:rPr>
        <w:t>atsk.</w:t>
      </w:r>
      <w:r>
        <w:rPr>
          <w:rFonts w:ascii="Times New Roman" w:hAnsi="Times New Roman"/>
          <w:sz w:val="24"/>
          <w:szCs w:val="24"/>
        </w:rPr>
        <w:t>) in conformity with the proportions of the use of immovable property which were indicated when registering the immovable property with the State Revenue Service starting from 2011;</w:t>
      </w:r>
    </w:p>
    <w:p w14:paraId="635E6152"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148.4. the input tax amount (N</w:t>
      </w:r>
      <w:r>
        <w:rPr>
          <w:rFonts w:ascii="Times New Roman" w:hAnsi="Times New Roman"/>
          <w:sz w:val="24"/>
          <w:szCs w:val="24"/>
          <w:vertAlign w:val="subscript"/>
        </w:rPr>
        <w:t>iem.</w:t>
      </w:r>
      <w:r>
        <w:rPr>
          <w:rFonts w:ascii="Times New Roman" w:hAnsi="Times New Roman"/>
          <w:sz w:val="24"/>
          <w:szCs w:val="24"/>
        </w:rPr>
        <w:t>) which was paid back into the State budget when making the adjustment of the input tax in the time period from 1998 to 2002;</w:t>
      </w:r>
    </w:p>
    <w:p w14:paraId="36C86221" w14:textId="1DCCF9B9" w:rsidR="00037BF1"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148.5. the input tax amount actually deducted from the State budget (N</w:t>
      </w:r>
      <w:r>
        <w:rPr>
          <w:rFonts w:ascii="Times New Roman" w:hAnsi="Times New Roman"/>
          <w:sz w:val="24"/>
          <w:szCs w:val="24"/>
          <w:vertAlign w:val="subscript"/>
        </w:rPr>
        <w:t>fakt.</w:t>
      </w:r>
      <w:r>
        <w:rPr>
          <w:rFonts w:ascii="Times New Roman" w:hAnsi="Times New Roman"/>
          <w:sz w:val="24"/>
          <w:szCs w:val="24"/>
        </w:rPr>
        <w:t>) which is calculated, using the following formula:</w:t>
      </w:r>
    </w:p>
    <w:p w14:paraId="5B94F2FD" w14:textId="77777777" w:rsidR="005945AE" w:rsidRPr="003D3A24" w:rsidRDefault="005945AE" w:rsidP="005945AE">
      <w:pPr>
        <w:spacing w:after="0" w:line="240" w:lineRule="auto"/>
        <w:ind w:firstLine="709"/>
        <w:jc w:val="both"/>
        <w:rPr>
          <w:rFonts w:ascii="Times New Roman" w:eastAsia="Times New Roman" w:hAnsi="Times New Roman" w:cs="Times New Roman"/>
          <w:noProof/>
          <w:sz w:val="24"/>
          <w:szCs w:val="24"/>
          <w:lang w:val="en-US" w:eastAsia="lv-LV"/>
        </w:rPr>
      </w:pPr>
    </w:p>
    <w:p w14:paraId="40694F93" w14:textId="7C3ACA5E" w:rsidR="00037BF1" w:rsidRDefault="00037BF1" w:rsidP="005945AE">
      <w:pPr>
        <w:spacing w:after="0" w:line="240" w:lineRule="auto"/>
        <w:ind w:firstLine="709"/>
        <w:jc w:val="center"/>
        <w:rPr>
          <w:rFonts w:ascii="Times New Roman" w:eastAsia="Times New Roman" w:hAnsi="Times New Roman" w:cs="Times New Roman"/>
          <w:noProof/>
          <w:sz w:val="24"/>
          <w:szCs w:val="24"/>
        </w:rPr>
      </w:pPr>
      <w:r>
        <w:rPr>
          <w:rFonts w:ascii="Times New Roman" w:hAnsi="Times New Roman"/>
          <w:sz w:val="24"/>
          <w:szCs w:val="24"/>
        </w:rPr>
        <w:lastRenderedPageBreak/>
        <w:t>N</w:t>
      </w:r>
      <w:r>
        <w:rPr>
          <w:rFonts w:ascii="Times New Roman" w:hAnsi="Times New Roman"/>
          <w:sz w:val="24"/>
          <w:szCs w:val="24"/>
          <w:vertAlign w:val="subscript"/>
        </w:rPr>
        <w:t xml:space="preserve">fakt. </w:t>
      </w:r>
      <w:r>
        <w:rPr>
          <w:rFonts w:ascii="Times New Roman" w:hAnsi="Times New Roman"/>
          <w:sz w:val="24"/>
          <w:szCs w:val="24"/>
        </w:rPr>
        <w:t>= N</w:t>
      </w:r>
      <w:r>
        <w:rPr>
          <w:rFonts w:ascii="Times New Roman" w:hAnsi="Times New Roman"/>
          <w:sz w:val="24"/>
          <w:szCs w:val="24"/>
          <w:vertAlign w:val="subscript"/>
        </w:rPr>
        <w:t xml:space="preserve">atsk. </w:t>
      </w:r>
      <w:r>
        <w:rPr>
          <w:rFonts w:ascii="Times New Roman" w:hAnsi="Times New Roman"/>
          <w:sz w:val="24"/>
          <w:szCs w:val="24"/>
        </w:rPr>
        <w:t>– N</w:t>
      </w:r>
      <w:r>
        <w:rPr>
          <w:rFonts w:ascii="Times New Roman" w:hAnsi="Times New Roman"/>
          <w:sz w:val="24"/>
          <w:szCs w:val="24"/>
          <w:vertAlign w:val="subscript"/>
        </w:rPr>
        <w:t>iem.</w:t>
      </w:r>
      <w:r>
        <w:rPr>
          <w:rFonts w:ascii="Times New Roman" w:hAnsi="Times New Roman"/>
          <w:sz w:val="24"/>
          <w:szCs w:val="24"/>
        </w:rPr>
        <w:t>, where</w:t>
      </w:r>
    </w:p>
    <w:p w14:paraId="76727F04" w14:textId="77777777" w:rsidR="005945AE" w:rsidRPr="003D3A24" w:rsidRDefault="005945AE" w:rsidP="005945AE">
      <w:pPr>
        <w:spacing w:after="0" w:line="240" w:lineRule="auto"/>
        <w:ind w:firstLine="709"/>
        <w:jc w:val="both"/>
        <w:rPr>
          <w:rFonts w:ascii="Times New Roman" w:eastAsia="Times New Roman" w:hAnsi="Times New Roman" w:cs="Times New Roman"/>
          <w:noProof/>
          <w:sz w:val="24"/>
          <w:szCs w:val="24"/>
          <w:lang w:val="en-US" w:eastAsia="lv-LV"/>
        </w:rPr>
      </w:pPr>
    </w:p>
    <w:p w14:paraId="231E8E19"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N</w:t>
      </w:r>
      <w:r>
        <w:rPr>
          <w:rFonts w:ascii="Times New Roman" w:hAnsi="Times New Roman"/>
          <w:sz w:val="24"/>
          <w:szCs w:val="24"/>
          <w:vertAlign w:val="subscript"/>
        </w:rPr>
        <w:t xml:space="preserve">atsk. </w:t>
      </w:r>
      <w:r>
        <w:rPr>
          <w:rFonts w:ascii="Times New Roman" w:hAnsi="Times New Roman"/>
          <w:sz w:val="24"/>
          <w:szCs w:val="24"/>
        </w:rPr>
        <w:t>— the input tax amount deducted from the State budget;</w:t>
      </w:r>
    </w:p>
    <w:p w14:paraId="663E2ACC"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N</w:t>
      </w:r>
      <w:r>
        <w:rPr>
          <w:rFonts w:ascii="Times New Roman" w:hAnsi="Times New Roman"/>
          <w:sz w:val="24"/>
          <w:szCs w:val="24"/>
          <w:vertAlign w:val="subscript"/>
        </w:rPr>
        <w:t xml:space="preserve">iem. </w:t>
      </w:r>
      <w:r>
        <w:rPr>
          <w:rFonts w:ascii="Times New Roman" w:hAnsi="Times New Roman"/>
          <w:sz w:val="24"/>
          <w:szCs w:val="24"/>
        </w:rPr>
        <w:t>– the total input tax amount which has been paid back into the State budget in performing adjustment;</w:t>
      </w:r>
    </w:p>
    <w:p w14:paraId="3C304DE2" w14:textId="77777777" w:rsidR="005945AE" w:rsidRDefault="005945AE" w:rsidP="005945AE">
      <w:pPr>
        <w:spacing w:after="0" w:line="240" w:lineRule="auto"/>
        <w:ind w:firstLine="709"/>
        <w:jc w:val="both"/>
        <w:rPr>
          <w:rFonts w:ascii="Times New Roman" w:eastAsia="Times New Roman" w:hAnsi="Times New Roman" w:cs="Times New Roman"/>
          <w:noProof/>
          <w:sz w:val="24"/>
          <w:szCs w:val="24"/>
          <w:lang w:val="en-US" w:eastAsia="lv-LV"/>
        </w:rPr>
      </w:pPr>
    </w:p>
    <w:p w14:paraId="79FCCC84" w14:textId="2428A747" w:rsidR="00037BF1"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148.6. the input tax amount actually deducted from the State budget (N</w:t>
      </w:r>
      <w:r>
        <w:rPr>
          <w:rFonts w:ascii="Times New Roman" w:hAnsi="Times New Roman"/>
          <w:sz w:val="24"/>
          <w:szCs w:val="24"/>
          <w:vertAlign w:val="superscript"/>
        </w:rPr>
        <w:t>1</w:t>
      </w:r>
      <w:r>
        <w:rPr>
          <w:rFonts w:ascii="Times New Roman" w:hAnsi="Times New Roman"/>
          <w:sz w:val="24"/>
          <w:szCs w:val="24"/>
          <w:vertAlign w:val="subscript"/>
        </w:rPr>
        <w:t>fakt.</w:t>
      </w:r>
      <w:r>
        <w:rPr>
          <w:rFonts w:ascii="Times New Roman" w:hAnsi="Times New Roman"/>
          <w:sz w:val="24"/>
          <w:szCs w:val="24"/>
        </w:rPr>
        <w:t>) which is calculated, using the following formula:</w:t>
      </w:r>
    </w:p>
    <w:p w14:paraId="46A60FE8" w14:textId="77777777" w:rsidR="005945AE" w:rsidRPr="003D3A24" w:rsidRDefault="005945AE" w:rsidP="005945AE">
      <w:pPr>
        <w:spacing w:after="0" w:line="240" w:lineRule="auto"/>
        <w:ind w:firstLine="709"/>
        <w:jc w:val="both"/>
        <w:rPr>
          <w:rFonts w:ascii="Times New Roman" w:eastAsia="Times New Roman" w:hAnsi="Times New Roman" w:cs="Times New Roman"/>
          <w:noProof/>
          <w:sz w:val="24"/>
          <w:szCs w:val="24"/>
          <w:lang w:val="en-US" w:eastAsia="lv-LV"/>
        </w:rPr>
      </w:pPr>
    </w:p>
    <w:p w14:paraId="723EE02E" w14:textId="6BBD0B33" w:rsidR="00037BF1" w:rsidRDefault="00037BF1" w:rsidP="005945AE">
      <w:pPr>
        <w:spacing w:after="0" w:line="240" w:lineRule="auto"/>
        <w:ind w:firstLine="709"/>
        <w:jc w:val="center"/>
        <w:rPr>
          <w:rFonts w:ascii="Times New Roman" w:eastAsia="Times New Roman" w:hAnsi="Times New Roman" w:cs="Times New Roman"/>
          <w:noProof/>
          <w:sz w:val="24"/>
          <w:szCs w:val="24"/>
        </w:rPr>
      </w:pPr>
      <w:r>
        <w:rPr>
          <w:rFonts w:ascii="Times New Roman" w:hAnsi="Times New Roman"/>
          <w:sz w:val="24"/>
          <w:szCs w:val="24"/>
        </w:rPr>
        <w:t>N</w:t>
      </w:r>
      <w:r>
        <w:rPr>
          <w:rFonts w:ascii="Times New Roman" w:hAnsi="Times New Roman"/>
          <w:sz w:val="24"/>
          <w:szCs w:val="24"/>
          <w:vertAlign w:val="superscript"/>
        </w:rPr>
        <w:t>1</w:t>
      </w:r>
      <w:r>
        <w:rPr>
          <w:rFonts w:ascii="Times New Roman" w:hAnsi="Times New Roman"/>
          <w:sz w:val="24"/>
          <w:szCs w:val="24"/>
          <w:vertAlign w:val="subscript"/>
        </w:rPr>
        <w:t xml:space="preserve">fakt. </w:t>
      </w:r>
      <w:r>
        <w:rPr>
          <w:rFonts w:ascii="Times New Roman" w:hAnsi="Times New Roman"/>
          <w:sz w:val="24"/>
          <w:szCs w:val="24"/>
        </w:rPr>
        <w:t>= N</w:t>
      </w:r>
      <w:r>
        <w:rPr>
          <w:rFonts w:ascii="Times New Roman" w:hAnsi="Times New Roman"/>
          <w:sz w:val="24"/>
          <w:szCs w:val="24"/>
          <w:vertAlign w:val="superscript"/>
        </w:rPr>
        <w:t>1</w:t>
      </w:r>
      <w:r>
        <w:rPr>
          <w:rFonts w:ascii="Times New Roman" w:hAnsi="Times New Roman"/>
          <w:sz w:val="24"/>
          <w:szCs w:val="24"/>
          <w:vertAlign w:val="subscript"/>
        </w:rPr>
        <w:t xml:space="preserve">atsk. </w:t>
      </w:r>
      <w:r>
        <w:rPr>
          <w:rFonts w:ascii="Times New Roman" w:hAnsi="Times New Roman"/>
          <w:sz w:val="24"/>
          <w:szCs w:val="24"/>
        </w:rPr>
        <w:t>– N</w:t>
      </w:r>
      <w:r>
        <w:rPr>
          <w:rFonts w:ascii="Times New Roman" w:hAnsi="Times New Roman"/>
          <w:sz w:val="24"/>
          <w:szCs w:val="24"/>
          <w:vertAlign w:val="subscript"/>
        </w:rPr>
        <w:t>iem.</w:t>
      </w:r>
      <w:r>
        <w:rPr>
          <w:rFonts w:ascii="Times New Roman" w:hAnsi="Times New Roman"/>
          <w:sz w:val="24"/>
          <w:szCs w:val="24"/>
        </w:rPr>
        <w:t>, where</w:t>
      </w:r>
    </w:p>
    <w:p w14:paraId="4E638E26" w14:textId="77777777" w:rsidR="005945AE" w:rsidRPr="003D3A24" w:rsidRDefault="005945AE" w:rsidP="005945AE">
      <w:pPr>
        <w:spacing w:after="0" w:line="240" w:lineRule="auto"/>
        <w:ind w:firstLine="709"/>
        <w:jc w:val="both"/>
        <w:rPr>
          <w:rFonts w:ascii="Times New Roman" w:eastAsia="Times New Roman" w:hAnsi="Times New Roman" w:cs="Times New Roman"/>
          <w:noProof/>
          <w:sz w:val="24"/>
          <w:szCs w:val="24"/>
          <w:lang w:val="en-US" w:eastAsia="lv-LV"/>
        </w:rPr>
      </w:pPr>
    </w:p>
    <w:p w14:paraId="712B4B34"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N</w:t>
      </w:r>
      <w:r>
        <w:rPr>
          <w:rFonts w:ascii="Times New Roman" w:hAnsi="Times New Roman"/>
          <w:sz w:val="24"/>
          <w:szCs w:val="24"/>
          <w:vertAlign w:val="superscript"/>
        </w:rPr>
        <w:t>1</w:t>
      </w:r>
      <w:r>
        <w:rPr>
          <w:rFonts w:ascii="Times New Roman" w:hAnsi="Times New Roman"/>
          <w:sz w:val="24"/>
          <w:szCs w:val="24"/>
          <w:vertAlign w:val="subscript"/>
        </w:rPr>
        <w:t xml:space="preserve">atsk. </w:t>
      </w:r>
      <w:r>
        <w:rPr>
          <w:rFonts w:ascii="Times New Roman" w:hAnsi="Times New Roman"/>
          <w:sz w:val="24"/>
          <w:szCs w:val="24"/>
        </w:rPr>
        <w:t>– the input tax amount deducted from the State budget in accordance with Sub-paragraph 148.3 of this Regulation;</w:t>
      </w:r>
    </w:p>
    <w:p w14:paraId="24F10BE5"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N</w:t>
      </w:r>
      <w:r>
        <w:rPr>
          <w:rFonts w:ascii="Times New Roman" w:hAnsi="Times New Roman"/>
          <w:sz w:val="24"/>
          <w:szCs w:val="24"/>
          <w:vertAlign w:val="subscript"/>
        </w:rPr>
        <w:t xml:space="preserve">iem. </w:t>
      </w:r>
      <w:r>
        <w:rPr>
          <w:rFonts w:ascii="Times New Roman" w:hAnsi="Times New Roman"/>
          <w:sz w:val="24"/>
          <w:szCs w:val="24"/>
        </w:rPr>
        <w:t>– the total input tax amount which has been paid back into the State budget in accordance with Sub-paragraph 148.4 of this Regulation.</w:t>
      </w:r>
    </w:p>
    <w:p w14:paraId="4E62095C" w14:textId="2596B5C0"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November 2017</w:t>
      </w:r>
      <w:r>
        <w:rPr>
          <w:rFonts w:ascii="Times New Roman" w:hAnsi="Times New Roman"/>
          <w:sz w:val="24"/>
          <w:szCs w:val="24"/>
        </w:rPr>
        <w:t>]</w:t>
      </w:r>
    </w:p>
    <w:p w14:paraId="3241E90F"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322" w:name="p149"/>
      <w:bookmarkStart w:id="323" w:name="p-459067"/>
      <w:bookmarkEnd w:id="322"/>
      <w:bookmarkEnd w:id="323"/>
    </w:p>
    <w:p w14:paraId="220DFEF7" w14:textId="5C5133ED"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149. The number of years (n) after re-registration of immovable property regarding which a registered taxable person, starting from 2002, shall make adjustment of the input tax shall be calculated as follows: the year of acquisition (or acceptance for operation) of the immovable property) + 10 (years) – 2002 (year).</w:t>
      </w:r>
    </w:p>
    <w:p w14:paraId="2DCB0BEE"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324" w:name="p150"/>
      <w:bookmarkStart w:id="325" w:name="p-459068"/>
      <w:bookmarkEnd w:id="324"/>
      <w:bookmarkEnd w:id="325"/>
    </w:p>
    <w:p w14:paraId="0DFB1CD4" w14:textId="73876F70"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150. The number of years (n</w:t>
      </w:r>
      <w:r>
        <w:rPr>
          <w:rFonts w:ascii="Times New Roman" w:hAnsi="Times New Roman"/>
          <w:sz w:val="24"/>
          <w:szCs w:val="24"/>
          <w:vertAlign w:val="superscript"/>
        </w:rPr>
        <w:t>1</w:t>
      </w:r>
      <w:r>
        <w:rPr>
          <w:rFonts w:ascii="Times New Roman" w:hAnsi="Times New Roman"/>
          <w:sz w:val="24"/>
          <w:szCs w:val="24"/>
        </w:rPr>
        <w:t>) after re-registration of immovable property regarding which a registered taxable person, starting from 2011, shall make adjustment of the input tax shall be calculated as follows: the year of acquisition (or acceptance for operation) of the immovable property) + 9 (years) – year of re-registration of the immovable property.</w:t>
      </w:r>
    </w:p>
    <w:p w14:paraId="40706BEB"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326" w:name="p151"/>
      <w:bookmarkStart w:id="327" w:name="p-459069"/>
      <w:bookmarkEnd w:id="326"/>
      <w:bookmarkEnd w:id="327"/>
    </w:p>
    <w:p w14:paraId="758DB559" w14:textId="61958732"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151. Adjustment of the input tax regarding each taxation year after re-registration of the immovable property until 2010 shall be made according to the following procedures:</w:t>
      </w:r>
    </w:p>
    <w:p w14:paraId="58730A59" w14:textId="31A72E6E" w:rsidR="00037BF1"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151.1. the part of the actually deducted input tax (P</w:t>
      </w:r>
      <w:r>
        <w:rPr>
          <w:rFonts w:ascii="Times New Roman" w:hAnsi="Times New Roman"/>
          <w:sz w:val="24"/>
          <w:szCs w:val="24"/>
          <w:vertAlign w:val="subscript"/>
        </w:rPr>
        <w:t>fakt.</w:t>
      </w:r>
      <w:r>
        <w:rPr>
          <w:rFonts w:ascii="Times New Roman" w:hAnsi="Times New Roman"/>
          <w:sz w:val="24"/>
          <w:szCs w:val="24"/>
        </w:rPr>
        <w:t>) shall be calculated, using the following formula:</w:t>
      </w:r>
    </w:p>
    <w:p w14:paraId="75ACEDD3" w14:textId="77777777" w:rsidR="005945AE" w:rsidRPr="003D3A24" w:rsidRDefault="005945AE" w:rsidP="005945AE">
      <w:pPr>
        <w:spacing w:after="0" w:line="240" w:lineRule="auto"/>
        <w:ind w:firstLine="709"/>
        <w:jc w:val="both"/>
        <w:rPr>
          <w:rFonts w:ascii="Times New Roman" w:eastAsia="Times New Roman" w:hAnsi="Times New Roman" w:cs="Times New Roman"/>
          <w:noProof/>
          <w:sz w:val="24"/>
          <w:szCs w:val="24"/>
          <w:lang w:val="en-US" w:eastAsia="lv-LV"/>
        </w:rPr>
      </w:pPr>
    </w:p>
    <w:p w14:paraId="5060CB47" w14:textId="062CBCE1" w:rsidR="00037BF1" w:rsidRDefault="00037BF1" w:rsidP="005945AE">
      <w:pPr>
        <w:spacing w:after="0" w:line="240" w:lineRule="auto"/>
        <w:ind w:firstLine="709"/>
        <w:jc w:val="center"/>
        <w:rPr>
          <w:rFonts w:ascii="Times New Roman" w:eastAsia="Times New Roman" w:hAnsi="Times New Roman" w:cs="Times New Roman"/>
          <w:noProof/>
          <w:sz w:val="24"/>
          <w:szCs w:val="24"/>
        </w:rPr>
      </w:pPr>
      <w:r>
        <w:rPr>
          <w:rFonts w:ascii="Times New Roman" w:hAnsi="Times New Roman"/>
          <w:sz w:val="24"/>
          <w:szCs w:val="24"/>
        </w:rPr>
        <w:t>P</w:t>
      </w:r>
      <w:r>
        <w:rPr>
          <w:rFonts w:ascii="Times New Roman" w:hAnsi="Times New Roman"/>
          <w:sz w:val="24"/>
          <w:szCs w:val="24"/>
          <w:vertAlign w:val="subscript"/>
        </w:rPr>
        <w:t xml:space="preserve">fakt. </w:t>
      </w:r>
      <w:r>
        <w:rPr>
          <w:rFonts w:ascii="Times New Roman" w:hAnsi="Times New Roman"/>
          <w:sz w:val="24"/>
          <w:szCs w:val="24"/>
        </w:rPr>
        <w:t>= N</w:t>
      </w:r>
      <w:r>
        <w:rPr>
          <w:rFonts w:ascii="Times New Roman" w:hAnsi="Times New Roman"/>
          <w:sz w:val="24"/>
          <w:szCs w:val="24"/>
          <w:vertAlign w:val="subscript"/>
        </w:rPr>
        <w:t xml:space="preserve">fakt. </w:t>
      </w:r>
      <w:r>
        <w:rPr>
          <w:rFonts w:ascii="Times New Roman" w:hAnsi="Times New Roman"/>
          <w:sz w:val="24"/>
          <w:szCs w:val="24"/>
        </w:rPr>
        <w:t>/ n, where</w:t>
      </w:r>
    </w:p>
    <w:p w14:paraId="7D56B5B6" w14:textId="77777777" w:rsidR="005945AE" w:rsidRPr="003D3A24" w:rsidRDefault="005945AE" w:rsidP="005945AE">
      <w:pPr>
        <w:spacing w:after="0" w:line="240" w:lineRule="auto"/>
        <w:ind w:firstLine="709"/>
        <w:jc w:val="both"/>
        <w:rPr>
          <w:rFonts w:ascii="Times New Roman" w:eastAsia="Times New Roman" w:hAnsi="Times New Roman" w:cs="Times New Roman"/>
          <w:noProof/>
          <w:sz w:val="24"/>
          <w:szCs w:val="24"/>
          <w:lang w:val="en-US" w:eastAsia="lv-LV"/>
        </w:rPr>
      </w:pPr>
    </w:p>
    <w:p w14:paraId="2C633F8E"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N</w:t>
      </w:r>
      <w:r>
        <w:rPr>
          <w:rFonts w:ascii="Times New Roman" w:hAnsi="Times New Roman"/>
          <w:sz w:val="24"/>
          <w:szCs w:val="24"/>
          <w:vertAlign w:val="subscript"/>
        </w:rPr>
        <w:t xml:space="preserve">fakt. </w:t>
      </w:r>
      <w:r>
        <w:rPr>
          <w:rFonts w:ascii="Times New Roman" w:hAnsi="Times New Roman"/>
          <w:sz w:val="24"/>
          <w:szCs w:val="24"/>
        </w:rPr>
        <w:t>– the input tax amount actually deducted from the State budget;</w:t>
      </w:r>
    </w:p>
    <w:p w14:paraId="7689FF7A"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n – the number of years regarding which adjustment of the input tax is made;</w:t>
      </w:r>
    </w:p>
    <w:p w14:paraId="6BB6BC64" w14:textId="77777777" w:rsidR="005945AE" w:rsidRDefault="005945AE" w:rsidP="005945AE">
      <w:pPr>
        <w:spacing w:after="0" w:line="240" w:lineRule="auto"/>
        <w:ind w:firstLine="709"/>
        <w:jc w:val="both"/>
        <w:rPr>
          <w:rFonts w:ascii="Times New Roman" w:eastAsia="Times New Roman" w:hAnsi="Times New Roman" w:cs="Times New Roman"/>
          <w:noProof/>
          <w:sz w:val="24"/>
          <w:szCs w:val="24"/>
          <w:lang w:val="en-US" w:eastAsia="lv-LV"/>
        </w:rPr>
      </w:pPr>
    </w:p>
    <w:p w14:paraId="271AE3CF" w14:textId="5C66435C" w:rsidR="00037BF1"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151.2. the input tax to be deducted (P</w:t>
      </w:r>
      <w:r>
        <w:rPr>
          <w:rFonts w:ascii="Times New Roman" w:hAnsi="Times New Roman"/>
          <w:sz w:val="24"/>
          <w:szCs w:val="24"/>
          <w:vertAlign w:val="subscript"/>
        </w:rPr>
        <w:t>atsk.</w:t>
      </w:r>
      <w:r>
        <w:rPr>
          <w:rFonts w:ascii="Times New Roman" w:hAnsi="Times New Roman"/>
          <w:sz w:val="24"/>
          <w:szCs w:val="24"/>
        </w:rPr>
        <w:t>) shall be calculated, using the following formula:</w:t>
      </w:r>
    </w:p>
    <w:p w14:paraId="5A331B14" w14:textId="77777777" w:rsidR="005945AE" w:rsidRPr="003D3A24" w:rsidRDefault="005945AE" w:rsidP="005945AE">
      <w:pPr>
        <w:spacing w:after="0" w:line="240" w:lineRule="auto"/>
        <w:ind w:firstLine="709"/>
        <w:jc w:val="both"/>
        <w:rPr>
          <w:rFonts w:ascii="Times New Roman" w:eastAsia="Times New Roman" w:hAnsi="Times New Roman" w:cs="Times New Roman"/>
          <w:noProof/>
          <w:sz w:val="24"/>
          <w:szCs w:val="24"/>
          <w:lang w:val="en-US" w:eastAsia="lv-LV"/>
        </w:rPr>
      </w:pPr>
    </w:p>
    <w:p w14:paraId="4DA232AC" w14:textId="75A2B55D" w:rsidR="00037BF1" w:rsidRDefault="00037BF1" w:rsidP="005945AE">
      <w:pPr>
        <w:spacing w:after="0" w:line="240" w:lineRule="auto"/>
        <w:ind w:firstLine="709"/>
        <w:jc w:val="center"/>
        <w:rPr>
          <w:rFonts w:ascii="Times New Roman" w:eastAsia="Times New Roman" w:hAnsi="Times New Roman" w:cs="Times New Roman"/>
          <w:noProof/>
          <w:sz w:val="24"/>
          <w:szCs w:val="24"/>
        </w:rPr>
      </w:pPr>
      <w:r>
        <w:rPr>
          <w:rFonts w:ascii="Times New Roman" w:hAnsi="Times New Roman"/>
          <w:sz w:val="24"/>
          <w:szCs w:val="24"/>
        </w:rPr>
        <w:t>P</w:t>
      </w:r>
      <w:r>
        <w:rPr>
          <w:rFonts w:ascii="Times New Roman" w:hAnsi="Times New Roman"/>
          <w:sz w:val="24"/>
          <w:szCs w:val="24"/>
          <w:vertAlign w:val="subscript"/>
        </w:rPr>
        <w:t xml:space="preserve">atsk. </w:t>
      </w:r>
      <w:r>
        <w:rPr>
          <w:rFonts w:ascii="Times New Roman" w:hAnsi="Times New Roman"/>
          <w:sz w:val="24"/>
          <w:szCs w:val="24"/>
        </w:rPr>
        <w:t>= N</w:t>
      </w:r>
      <w:r>
        <w:rPr>
          <w:rFonts w:ascii="Times New Roman" w:hAnsi="Times New Roman"/>
          <w:sz w:val="24"/>
          <w:szCs w:val="24"/>
          <w:vertAlign w:val="subscript"/>
        </w:rPr>
        <w:t xml:space="preserve">kop. </w:t>
      </w:r>
      <w:r>
        <w:rPr>
          <w:rFonts w:ascii="Times New Roman" w:hAnsi="Times New Roman"/>
          <w:sz w:val="24"/>
          <w:szCs w:val="24"/>
        </w:rPr>
        <w:t>/ n x p, where</w:t>
      </w:r>
    </w:p>
    <w:p w14:paraId="7E14AE96" w14:textId="77777777" w:rsidR="005945AE" w:rsidRPr="003D3A24" w:rsidRDefault="005945AE" w:rsidP="005945AE">
      <w:pPr>
        <w:spacing w:after="0" w:line="240" w:lineRule="auto"/>
        <w:ind w:firstLine="709"/>
        <w:jc w:val="both"/>
        <w:rPr>
          <w:rFonts w:ascii="Times New Roman" w:eastAsia="Times New Roman" w:hAnsi="Times New Roman" w:cs="Times New Roman"/>
          <w:noProof/>
          <w:sz w:val="24"/>
          <w:szCs w:val="24"/>
          <w:lang w:val="en-US" w:eastAsia="lv-LV"/>
        </w:rPr>
      </w:pPr>
    </w:p>
    <w:p w14:paraId="627ECC58"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N</w:t>
      </w:r>
      <w:r>
        <w:rPr>
          <w:rFonts w:ascii="Times New Roman" w:hAnsi="Times New Roman"/>
          <w:sz w:val="24"/>
          <w:szCs w:val="24"/>
          <w:vertAlign w:val="subscript"/>
        </w:rPr>
        <w:t xml:space="preserve">kop. </w:t>
      </w:r>
      <w:r>
        <w:rPr>
          <w:rFonts w:ascii="Times New Roman" w:hAnsi="Times New Roman"/>
          <w:sz w:val="24"/>
          <w:szCs w:val="24"/>
        </w:rPr>
        <w:t>– total tax amount;</w:t>
      </w:r>
    </w:p>
    <w:p w14:paraId="35724055"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n – the number of years regarding which adjustment of the input tax is made;</w:t>
      </w:r>
    </w:p>
    <w:p w14:paraId="7B1ADA16"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 – the proportion of use of immovable property intended for the needs of economic activity for taxable and non-taxable transactions in the relevant taxation year;</w:t>
      </w:r>
    </w:p>
    <w:p w14:paraId="4FB6EFF6" w14:textId="77777777" w:rsidR="005945AE" w:rsidRDefault="005945AE" w:rsidP="005945AE">
      <w:pPr>
        <w:spacing w:after="0" w:line="240" w:lineRule="auto"/>
        <w:ind w:firstLine="709"/>
        <w:jc w:val="both"/>
        <w:rPr>
          <w:rFonts w:ascii="Times New Roman" w:eastAsia="Times New Roman" w:hAnsi="Times New Roman" w:cs="Times New Roman"/>
          <w:noProof/>
          <w:sz w:val="24"/>
          <w:szCs w:val="24"/>
          <w:lang w:val="en-US" w:eastAsia="lv-LV"/>
        </w:rPr>
      </w:pPr>
    </w:p>
    <w:p w14:paraId="502D7CB2" w14:textId="38209BE4" w:rsidR="00037BF1"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151.3. the difference S to be paid by a registered taxable person into the budget or to be received from the budget shall be calculated, using the following formula:</w:t>
      </w:r>
    </w:p>
    <w:p w14:paraId="56094667" w14:textId="77777777" w:rsidR="005945AE" w:rsidRPr="003D3A24" w:rsidRDefault="005945AE" w:rsidP="005945AE">
      <w:pPr>
        <w:spacing w:after="0" w:line="240" w:lineRule="auto"/>
        <w:ind w:firstLine="709"/>
        <w:jc w:val="both"/>
        <w:rPr>
          <w:rFonts w:ascii="Times New Roman" w:eastAsia="Times New Roman" w:hAnsi="Times New Roman" w:cs="Times New Roman"/>
          <w:noProof/>
          <w:sz w:val="24"/>
          <w:szCs w:val="24"/>
          <w:lang w:val="en-US" w:eastAsia="lv-LV"/>
        </w:rPr>
      </w:pPr>
    </w:p>
    <w:p w14:paraId="7C15987E" w14:textId="3CDECFAF" w:rsidR="00037BF1" w:rsidRDefault="00037BF1" w:rsidP="005945AE">
      <w:pPr>
        <w:spacing w:after="0" w:line="240" w:lineRule="auto"/>
        <w:ind w:firstLine="709"/>
        <w:jc w:val="center"/>
        <w:rPr>
          <w:rFonts w:ascii="Times New Roman" w:eastAsia="Times New Roman" w:hAnsi="Times New Roman" w:cs="Times New Roman"/>
          <w:noProof/>
          <w:sz w:val="24"/>
          <w:szCs w:val="24"/>
        </w:rPr>
      </w:pPr>
      <w:r>
        <w:rPr>
          <w:rFonts w:ascii="Times New Roman" w:hAnsi="Times New Roman"/>
          <w:sz w:val="24"/>
          <w:szCs w:val="24"/>
        </w:rPr>
        <w:t>P</w:t>
      </w:r>
      <w:r>
        <w:rPr>
          <w:rFonts w:ascii="Times New Roman" w:hAnsi="Times New Roman"/>
          <w:sz w:val="24"/>
          <w:szCs w:val="24"/>
          <w:vertAlign w:val="subscript"/>
        </w:rPr>
        <w:t xml:space="preserve">fakt. </w:t>
      </w:r>
      <w:r>
        <w:rPr>
          <w:rFonts w:ascii="Times New Roman" w:hAnsi="Times New Roman"/>
          <w:sz w:val="24"/>
          <w:szCs w:val="24"/>
        </w:rPr>
        <w:t>– P</w:t>
      </w:r>
      <w:r>
        <w:rPr>
          <w:rFonts w:ascii="Times New Roman" w:hAnsi="Times New Roman"/>
          <w:sz w:val="24"/>
          <w:szCs w:val="24"/>
          <w:vertAlign w:val="subscript"/>
        </w:rPr>
        <w:t>atsk.</w:t>
      </w:r>
      <w:r>
        <w:rPr>
          <w:rFonts w:ascii="Times New Roman" w:hAnsi="Times New Roman"/>
          <w:sz w:val="24"/>
          <w:szCs w:val="24"/>
        </w:rPr>
        <w:t>, where</w:t>
      </w:r>
    </w:p>
    <w:p w14:paraId="4AD2467D" w14:textId="77777777" w:rsidR="005945AE" w:rsidRPr="003D3A24" w:rsidRDefault="005945AE" w:rsidP="005945AE">
      <w:pPr>
        <w:spacing w:after="0" w:line="240" w:lineRule="auto"/>
        <w:ind w:firstLine="709"/>
        <w:jc w:val="both"/>
        <w:rPr>
          <w:rFonts w:ascii="Times New Roman" w:eastAsia="Times New Roman" w:hAnsi="Times New Roman" w:cs="Times New Roman"/>
          <w:noProof/>
          <w:sz w:val="24"/>
          <w:szCs w:val="24"/>
          <w:lang w:val="en-US" w:eastAsia="lv-LV"/>
        </w:rPr>
      </w:pPr>
    </w:p>
    <w:p w14:paraId="63882630"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P</w:t>
      </w:r>
      <w:r>
        <w:rPr>
          <w:rFonts w:ascii="Times New Roman" w:hAnsi="Times New Roman"/>
          <w:sz w:val="24"/>
          <w:szCs w:val="24"/>
          <w:vertAlign w:val="subscript"/>
        </w:rPr>
        <w:t xml:space="preserve">fakt. </w:t>
      </w:r>
      <w:r>
        <w:rPr>
          <w:rFonts w:ascii="Times New Roman" w:hAnsi="Times New Roman"/>
          <w:sz w:val="24"/>
          <w:szCs w:val="24"/>
        </w:rPr>
        <w:t>– the part of the actually deducted input tax;</w:t>
      </w:r>
    </w:p>
    <w:p w14:paraId="792DE88F"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w:t>
      </w:r>
      <w:r>
        <w:rPr>
          <w:rFonts w:ascii="Times New Roman" w:hAnsi="Times New Roman"/>
          <w:sz w:val="24"/>
          <w:szCs w:val="24"/>
          <w:vertAlign w:val="subscript"/>
        </w:rPr>
        <w:t xml:space="preserve">atsk. </w:t>
      </w:r>
      <w:r>
        <w:rPr>
          <w:rFonts w:ascii="Times New Roman" w:hAnsi="Times New Roman"/>
          <w:sz w:val="24"/>
          <w:szCs w:val="24"/>
        </w:rPr>
        <w:t>– input tax to be deducted.</w:t>
      </w:r>
    </w:p>
    <w:p w14:paraId="5C4681FD"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328" w:name="p152"/>
      <w:bookmarkStart w:id="329" w:name="p-459071"/>
      <w:bookmarkEnd w:id="328"/>
      <w:bookmarkEnd w:id="329"/>
    </w:p>
    <w:p w14:paraId="713FB014" w14:textId="7FE7020C"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152. Adjustment of the input tax regarding each taxation year after re-registration of the immovable property starting from 2011 shall be made according to the following procedures:</w:t>
      </w:r>
    </w:p>
    <w:p w14:paraId="3352F277" w14:textId="73729181" w:rsidR="00037BF1"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152.1. the part of the actually deducted input tax (P</w:t>
      </w:r>
      <w:r>
        <w:rPr>
          <w:rFonts w:ascii="Times New Roman" w:hAnsi="Times New Roman"/>
          <w:sz w:val="24"/>
          <w:szCs w:val="24"/>
          <w:vertAlign w:val="superscript"/>
        </w:rPr>
        <w:t>1</w:t>
      </w:r>
      <w:r>
        <w:rPr>
          <w:rFonts w:ascii="Times New Roman" w:hAnsi="Times New Roman"/>
          <w:sz w:val="24"/>
          <w:szCs w:val="24"/>
          <w:vertAlign w:val="subscript"/>
        </w:rPr>
        <w:t>fakt.</w:t>
      </w:r>
      <w:r>
        <w:rPr>
          <w:rFonts w:ascii="Times New Roman" w:hAnsi="Times New Roman"/>
          <w:sz w:val="24"/>
          <w:szCs w:val="24"/>
        </w:rPr>
        <w:t>) shall be calculated, using the following formula:</w:t>
      </w:r>
    </w:p>
    <w:p w14:paraId="0D45007F" w14:textId="77777777" w:rsidR="005945AE" w:rsidRPr="003D3A24" w:rsidRDefault="005945AE" w:rsidP="005945AE">
      <w:pPr>
        <w:spacing w:after="0" w:line="240" w:lineRule="auto"/>
        <w:ind w:firstLine="709"/>
        <w:jc w:val="both"/>
        <w:rPr>
          <w:rFonts w:ascii="Times New Roman" w:eastAsia="Times New Roman" w:hAnsi="Times New Roman" w:cs="Times New Roman"/>
          <w:noProof/>
          <w:sz w:val="24"/>
          <w:szCs w:val="24"/>
          <w:lang w:val="en-US" w:eastAsia="lv-LV"/>
        </w:rPr>
      </w:pPr>
    </w:p>
    <w:p w14:paraId="102C9B2C" w14:textId="2B30BAB7" w:rsidR="00037BF1" w:rsidRDefault="00037BF1" w:rsidP="005945AE">
      <w:pPr>
        <w:spacing w:after="0" w:line="240" w:lineRule="auto"/>
        <w:ind w:firstLine="709"/>
        <w:jc w:val="center"/>
        <w:rPr>
          <w:rFonts w:ascii="Times New Roman" w:eastAsia="Times New Roman" w:hAnsi="Times New Roman" w:cs="Times New Roman"/>
          <w:noProof/>
          <w:sz w:val="24"/>
          <w:szCs w:val="24"/>
        </w:rPr>
      </w:pPr>
      <w:r>
        <w:rPr>
          <w:rFonts w:ascii="Times New Roman" w:hAnsi="Times New Roman"/>
          <w:sz w:val="24"/>
          <w:szCs w:val="24"/>
        </w:rPr>
        <w:t>P</w:t>
      </w:r>
      <w:r>
        <w:rPr>
          <w:rFonts w:ascii="Times New Roman" w:hAnsi="Times New Roman"/>
          <w:sz w:val="24"/>
          <w:szCs w:val="24"/>
          <w:vertAlign w:val="superscript"/>
        </w:rPr>
        <w:t>1</w:t>
      </w:r>
      <w:r>
        <w:rPr>
          <w:rFonts w:ascii="Times New Roman" w:hAnsi="Times New Roman"/>
          <w:sz w:val="24"/>
          <w:szCs w:val="24"/>
          <w:vertAlign w:val="subscript"/>
        </w:rPr>
        <w:t xml:space="preserve">fakt. </w:t>
      </w:r>
      <w:r>
        <w:rPr>
          <w:rFonts w:ascii="Times New Roman" w:hAnsi="Times New Roman"/>
          <w:sz w:val="24"/>
          <w:szCs w:val="24"/>
        </w:rPr>
        <w:t>= N</w:t>
      </w:r>
      <w:r>
        <w:rPr>
          <w:rFonts w:ascii="Times New Roman" w:hAnsi="Times New Roman"/>
          <w:sz w:val="24"/>
          <w:szCs w:val="24"/>
          <w:vertAlign w:val="superscript"/>
        </w:rPr>
        <w:t>1</w:t>
      </w:r>
      <w:r>
        <w:rPr>
          <w:rFonts w:ascii="Times New Roman" w:hAnsi="Times New Roman"/>
          <w:sz w:val="24"/>
          <w:szCs w:val="24"/>
          <w:vertAlign w:val="subscript"/>
        </w:rPr>
        <w:t xml:space="preserve">atsk. </w:t>
      </w:r>
      <w:r>
        <w:rPr>
          <w:rFonts w:ascii="Times New Roman" w:hAnsi="Times New Roman"/>
          <w:sz w:val="24"/>
          <w:szCs w:val="24"/>
        </w:rPr>
        <w:t>/ n</w:t>
      </w:r>
      <w:r>
        <w:rPr>
          <w:rFonts w:ascii="Times New Roman" w:hAnsi="Times New Roman"/>
          <w:sz w:val="24"/>
          <w:szCs w:val="24"/>
          <w:vertAlign w:val="superscript"/>
        </w:rPr>
        <w:t>1</w:t>
      </w:r>
      <w:r>
        <w:rPr>
          <w:rFonts w:ascii="Times New Roman" w:hAnsi="Times New Roman"/>
          <w:sz w:val="24"/>
          <w:szCs w:val="24"/>
        </w:rPr>
        <w:t>, where</w:t>
      </w:r>
    </w:p>
    <w:p w14:paraId="0777C943" w14:textId="77777777" w:rsidR="005945AE" w:rsidRPr="003D3A24" w:rsidRDefault="005945AE" w:rsidP="005945AE">
      <w:pPr>
        <w:spacing w:after="0" w:line="240" w:lineRule="auto"/>
        <w:ind w:firstLine="709"/>
        <w:jc w:val="both"/>
        <w:rPr>
          <w:rFonts w:ascii="Times New Roman" w:eastAsia="Times New Roman" w:hAnsi="Times New Roman" w:cs="Times New Roman"/>
          <w:noProof/>
          <w:sz w:val="24"/>
          <w:szCs w:val="24"/>
          <w:lang w:val="en-US" w:eastAsia="lv-LV"/>
        </w:rPr>
      </w:pPr>
    </w:p>
    <w:p w14:paraId="1A499598"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N</w:t>
      </w:r>
      <w:r>
        <w:rPr>
          <w:rFonts w:ascii="Times New Roman" w:hAnsi="Times New Roman"/>
          <w:sz w:val="24"/>
          <w:szCs w:val="24"/>
          <w:vertAlign w:val="superscript"/>
        </w:rPr>
        <w:t>1</w:t>
      </w:r>
      <w:r>
        <w:rPr>
          <w:rFonts w:ascii="Times New Roman" w:hAnsi="Times New Roman"/>
          <w:sz w:val="24"/>
          <w:szCs w:val="24"/>
          <w:vertAlign w:val="subscript"/>
        </w:rPr>
        <w:t>atsk. </w:t>
      </w:r>
      <w:r>
        <w:rPr>
          <w:rFonts w:ascii="Times New Roman" w:hAnsi="Times New Roman"/>
          <w:sz w:val="24"/>
          <w:szCs w:val="24"/>
        </w:rPr>
        <w:t>– the input tax amount deducted from the budget in accordance with Sub-paragraph 148.3 of this Regulation;</w:t>
      </w:r>
    </w:p>
    <w:p w14:paraId="13FC9AF3"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n</w:t>
      </w:r>
      <w:r>
        <w:rPr>
          <w:rFonts w:ascii="Times New Roman" w:hAnsi="Times New Roman"/>
          <w:sz w:val="24"/>
          <w:szCs w:val="24"/>
          <w:vertAlign w:val="superscript"/>
        </w:rPr>
        <w:t>1 </w:t>
      </w:r>
      <w:r>
        <w:rPr>
          <w:rFonts w:ascii="Times New Roman" w:hAnsi="Times New Roman"/>
          <w:sz w:val="24"/>
          <w:szCs w:val="24"/>
        </w:rPr>
        <w:t>– the number of years regarding which adjustment of the input tax is made and which have been calculated in accordance with Paragraph 150 of this Regulation;</w:t>
      </w:r>
    </w:p>
    <w:p w14:paraId="1786CB3C" w14:textId="25CF98C9" w:rsidR="005945AE" w:rsidRPr="00C36B83" w:rsidRDefault="005945AE" w:rsidP="005945AE">
      <w:pPr>
        <w:spacing w:after="0" w:line="240" w:lineRule="auto"/>
        <w:ind w:firstLine="709"/>
        <w:jc w:val="both"/>
        <w:rPr>
          <w:rFonts w:ascii="Times New Roman" w:eastAsia="Times New Roman" w:hAnsi="Times New Roman" w:cs="Times New Roman"/>
          <w:noProof/>
          <w:sz w:val="24"/>
          <w:szCs w:val="24"/>
          <w:lang w:val="en-US" w:eastAsia="lv-LV"/>
        </w:rPr>
      </w:pPr>
    </w:p>
    <w:p w14:paraId="5F3CB2BA" w14:textId="38DE9648" w:rsidR="00C36B83" w:rsidRPr="00C36B83" w:rsidRDefault="00C36B83" w:rsidP="005945AE">
      <w:pPr>
        <w:spacing w:after="0" w:line="240" w:lineRule="auto"/>
        <w:ind w:firstLine="709"/>
        <w:jc w:val="both"/>
        <w:rPr>
          <w:rFonts w:ascii="Times New Roman" w:eastAsia="Times New Roman" w:hAnsi="Times New Roman" w:cs="Times New Roman"/>
          <w:noProof/>
          <w:sz w:val="24"/>
          <w:szCs w:val="24"/>
        </w:rPr>
      </w:pPr>
      <w:r w:rsidRPr="006C759A">
        <w:rPr>
          <w:rFonts w:ascii="Times New Roman" w:hAnsi="Times New Roman"/>
          <w:sz w:val="24"/>
          <w:szCs w:val="24"/>
        </w:rPr>
        <w:t>152.1.</w:t>
      </w:r>
      <w:r w:rsidRPr="006C759A">
        <w:rPr>
          <w:rFonts w:ascii="Times New Roman" w:hAnsi="Times New Roman"/>
          <w:sz w:val="24"/>
          <w:szCs w:val="24"/>
          <w:vertAlign w:val="superscript"/>
        </w:rPr>
        <w:t>1</w:t>
      </w:r>
      <w:r w:rsidRPr="006C759A">
        <w:rPr>
          <w:rFonts w:ascii="Times New Roman" w:hAnsi="Times New Roman"/>
          <w:sz w:val="24"/>
          <w:szCs w:val="24"/>
        </w:rPr>
        <w:t xml:space="preserve"> if, upon re-registration of an immovable property, the proportion of the use of immovable property for taxable and non-taxable transactions which was indicated when the immovable property was registered with the State Revenue Service changes, the part of the actually deducted input tax (P</w:t>
      </w:r>
      <w:r w:rsidRPr="006C759A">
        <w:rPr>
          <w:rFonts w:ascii="Times New Roman" w:hAnsi="Times New Roman"/>
          <w:sz w:val="24"/>
          <w:szCs w:val="24"/>
          <w:vertAlign w:val="superscript"/>
        </w:rPr>
        <w:t>1</w:t>
      </w:r>
      <w:r w:rsidRPr="006C759A">
        <w:rPr>
          <w:rFonts w:ascii="Times New Roman" w:hAnsi="Times New Roman"/>
          <w:sz w:val="24"/>
          <w:szCs w:val="24"/>
          <w:vertAlign w:val="subscript"/>
        </w:rPr>
        <w:t>fakt.</w:t>
      </w:r>
      <w:r w:rsidRPr="006C759A">
        <w:rPr>
          <w:rFonts w:ascii="Times New Roman" w:hAnsi="Times New Roman"/>
          <w:sz w:val="24"/>
          <w:szCs w:val="24"/>
        </w:rPr>
        <w:t>) shall be calculated, using the the formula indicated in Sub-paragraph 152.1 of the Regulation, where N</w:t>
      </w:r>
      <w:r w:rsidRPr="006C759A">
        <w:rPr>
          <w:rFonts w:ascii="Times New Roman" w:hAnsi="Times New Roman"/>
          <w:sz w:val="24"/>
          <w:szCs w:val="24"/>
          <w:vertAlign w:val="superscript"/>
        </w:rPr>
        <w:t>1</w:t>
      </w:r>
      <w:r w:rsidRPr="006C759A">
        <w:rPr>
          <w:rFonts w:ascii="Times New Roman" w:hAnsi="Times New Roman"/>
          <w:sz w:val="24"/>
          <w:szCs w:val="24"/>
          <w:vertAlign w:val="subscript"/>
        </w:rPr>
        <w:t>atsk.</w:t>
      </w:r>
      <w:r w:rsidRPr="006C759A">
        <w:rPr>
          <w:rFonts w:ascii="Times New Roman" w:hAnsi="Times New Roman"/>
          <w:sz w:val="24"/>
          <w:szCs w:val="24"/>
        </w:rPr>
        <w:t xml:space="preserve"> is the input tax amount actually deducted from the State budget;</w:t>
      </w:r>
    </w:p>
    <w:p w14:paraId="6B74C206" w14:textId="77777777" w:rsidR="00C36B83" w:rsidRPr="00C36B83" w:rsidRDefault="00C36B83" w:rsidP="005945AE">
      <w:pPr>
        <w:spacing w:after="0" w:line="240" w:lineRule="auto"/>
        <w:ind w:firstLine="709"/>
        <w:jc w:val="both"/>
        <w:rPr>
          <w:rFonts w:ascii="Times New Roman" w:eastAsia="Times New Roman" w:hAnsi="Times New Roman" w:cs="Times New Roman"/>
          <w:noProof/>
          <w:sz w:val="24"/>
          <w:szCs w:val="24"/>
          <w:lang w:val="en-US" w:eastAsia="lv-LV"/>
        </w:rPr>
      </w:pPr>
    </w:p>
    <w:p w14:paraId="5CD10EA1" w14:textId="292F8C73" w:rsidR="00037BF1"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152.2. the input tax to be deducted (P</w:t>
      </w:r>
      <w:r>
        <w:rPr>
          <w:rFonts w:ascii="Times New Roman" w:hAnsi="Times New Roman"/>
          <w:sz w:val="24"/>
          <w:szCs w:val="24"/>
          <w:vertAlign w:val="superscript"/>
        </w:rPr>
        <w:t>1</w:t>
      </w:r>
      <w:r>
        <w:rPr>
          <w:rFonts w:ascii="Times New Roman" w:hAnsi="Times New Roman"/>
          <w:sz w:val="24"/>
          <w:szCs w:val="24"/>
          <w:vertAlign w:val="subscript"/>
        </w:rPr>
        <w:t>atsk.</w:t>
      </w:r>
      <w:r>
        <w:rPr>
          <w:rFonts w:ascii="Times New Roman" w:hAnsi="Times New Roman"/>
          <w:sz w:val="24"/>
          <w:szCs w:val="24"/>
        </w:rPr>
        <w:t>) shall be calculated, using the following formula:</w:t>
      </w:r>
    </w:p>
    <w:p w14:paraId="202BCE7A" w14:textId="77777777" w:rsidR="005945AE" w:rsidRPr="003D3A24" w:rsidRDefault="005945AE" w:rsidP="005945AE">
      <w:pPr>
        <w:spacing w:after="0" w:line="240" w:lineRule="auto"/>
        <w:ind w:firstLine="709"/>
        <w:jc w:val="both"/>
        <w:rPr>
          <w:rFonts w:ascii="Times New Roman" w:eastAsia="Times New Roman" w:hAnsi="Times New Roman" w:cs="Times New Roman"/>
          <w:noProof/>
          <w:sz w:val="24"/>
          <w:szCs w:val="24"/>
          <w:lang w:val="en-US" w:eastAsia="lv-LV"/>
        </w:rPr>
      </w:pPr>
    </w:p>
    <w:p w14:paraId="5B2B12B9" w14:textId="4B9CE8B9" w:rsidR="00037BF1" w:rsidRDefault="00037BF1" w:rsidP="005945AE">
      <w:pPr>
        <w:spacing w:after="0" w:line="240" w:lineRule="auto"/>
        <w:ind w:firstLine="709"/>
        <w:jc w:val="center"/>
        <w:rPr>
          <w:rFonts w:ascii="Times New Roman" w:eastAsia="Times New Roman" w:hAnsi="Times New Roman" w:cs="Times New Roman"/>
          <w:noProof/>
          <w:sz w:val="24"/>
          <w:szCs w:val="24"/>
        </w:rPr>
      </w:pPr>
      <w:r>
        <w:rPr>
          <w:rFonts w:ascii="Times New Roman" w:hAnsi="Times New Roman"/>
          <w:sz w:val="24"/>
          <w:szCs w:val="24"/>
        </w:rPr>
        <w:t>P</w:t>
      </w:r>
      <w:r>
        <w:rPr>
          <w:rFonts w:ascii="Times New Roman" w:hAnsi="Times New Roman"/>
          <w:sz w:val="24"/>
          <w:szCs w:val="24"/>
          <w:vertAlign w:val="superscript"/>
        </w:rPr>
        <w:t>1</w:t>
      </w:r>
      <w:r>
        <w:rPr>
          <w:rFonts w:ascii="Times New Roman" w:hAnsi="Times New Roman"/>
          <w:sz w:val="24"/>
          <w:szCs w:val="24"/>
          <w:vertAlign w:val="subscript"/>
        </w:rPr>
        <w:t xml:space="preserve">atsk. </w:t>
      </w:r>
      <w:r>
        <w:rPr>
          <w:rFonts w:ascii="Times New Roman" w:hAnsi="Times New Roman"/>
          <w:sz w:val="24"/>
          <w:szCs w:val="24"/>
        </w:rPr>
        <w:t>= N</w:t>
      </w:r>
      <w:r>
        <w:rPr>
          <w:rFonts w:ascii="Times New Roman" w:hAnsi="Times New Roman"/>
          <w:sz w:val="24"/>
          <w:szCs w:val="24"/>
          <w:vertAlign w:val="subscript"/>
        </w:rPr>
        <w:t xml:space="preserve">kop. </w:t>
      </w:r>
      <w:r>
        <w:rPr>
          <w:rFonts w:ascii="Times New Roman" w:hAnsi="Times New Roman"/>
          <w:sz w:val="24"/>
          <w:szCs w:val="24"/>
        </w:rPr>
        <w:t>/ n</w:t>
      </w:r>
      <w:r>
        <w:rPr>
          <w:rFonts w:ascii="Times New Roman" w:hAnsi="Times New Roman"/>
          <w:sz w:val="24"/>
          <w:szCs w:val="24"/>
          <w:vertAlign w:val="superscript"/>
        </w:rPr>
        <w:t>1</w:t>
      </w:r>
      <w:r>
        <w:rPr>
          <w:rFonts w:ascii="Times New Roman" w:hAnsi="Times New Roman"/>
          <w:sz w:val="24"/>
          <w:szCs w:val="24"/>
        </w:rPr>
        <w:t xml:space="preserve"> x p</w:t>
      </w:r>
      <w:r>
        <w:rPr>
          <w:rFonts w:ascii="Times New Roman" w:hAnsi="Times New Roman"/>
          <w:sz w:val="24"/>
          <w:szCs w:val="24"/>
          <w:vertAlign w:val="superscript"/>
        </w:rPr>
        <w:t>1</w:t>
      </w:r>
      <w:r>
        <w:rPr>
          <w:rFonts w:ascii="Times New Roman" w:hAnsi="Times New Roman"/>
          <w:sz w:val="24"/>
          <w:szCs w:val="24"/>
        </w:rPr>
        <w:t>, where</w:t>
      </w:r>
    </w:p>
    <w:p w14:paraId="5D98E935" w14:textId="77777777" w:rsidR="005945AE" w:rsidRPr="003D3A24" w:rsidRDefault="005945AE" w:rsidP="005945AE">
      <w:pPr>
        <w:spacing w:after="0" w:line="240" w:lineRule="auto"/>
        <w:ind w:firstLine="709"/>
        <w:jc w:val="both"/>
        <w:rPr>
          <w:rFonts w:ascii="Times New Roman" w:eastAsia="Times New Roman" w:hAnsi="Times New Roman" w:cs="Times New Roman"/>
          <w:noProof/>
          <w:sz w:val="24"/>
          <w:szCs w:val="24"/>
          <w:lang w:val="en-US" w:eastAsia="lv-LV"/>
        </w:rPr>
      </w:pPr>
    </w:p>
    <w:p w14:paraId="1E7A340D"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N</w:t>
      </w:r>
      <w:r>
        <w:rPr>
          <w:rFonts w:ascii="Times New Roman" w:hAnsi="Times New Roman"/>
          <w:sz w:val="24"/>
          <w:szCs w:val="24"/>
          <w:vertAlign w:val="subscript"/>
        </w:rPr>
        <w:t xml:space="preserve">kop. </w:t>
      </w:r>
      <w:r>
        <w:rPr>
          <w:rFonts w:ascii="Times New Roman" w:hAnsi="Times New Roman"/>
          <w:sz w:val="24"/>
          <w:szCs w:val="24"/>
        </w:rPr>
        <w:t>– the total tax amount in accordance with Sub-paragraph 148.1 of this Regulation;</w:t>
      </w:r>
    </w:p>
    <w:p w14:paraId="512B9F54"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n</w:t>
      </w:r>
      <w:r>
        <w:rPr>
          <w:rFonts w:ascii="Times New Roman" w:hAnsi="Times New Roman"/>
          <w:sz w:val="24"/>
          <w:szCs w:val="24"/>
          <w:vertAlign w:val="superscript"/>
        </w:rPr>
        <w:t>1 </w:t>
      </w:r>
      <w:r>
        <w:rPr>
          <w:rFonts w:ascii="Times New Roman" w:hAnsi="Times New Roman"/>
          <w:sz w:val="24"/>
          <w:szCs w:val="24"/>
        </w:rPr>
        <w:t>– the number of years regarding which adjustment of the input tax is made and which have been calculated in accordance with Paragraph 150 of this Regulation;</w:t>
      </w:r>
    </w:p>
    <w:p w14:paraId="118C33BC"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w:t>
      </w:r>
      <w:r>
        <w:rPr>
          <w:rFonts w:ascii="Times New Roman" w:hAnsi="Times New Roman"/>
          <w:sz w:val="24"/>
          <w:szCs w:val="24"/>
          <w:vertAlign w:val="superscript"/>
        </w:rPr>
        <w:t>1</w:t>
      </w:r>
      <w:r>
        <w:rPr>
          <w:rFonts w:ascii="Times New Roman" w:hAnsi="Times New Roman"/>
          <w:sz w:val="24"/>
          <w:szCs w:val="24"/>
        </w:rPr>
        <w:t> – the proportions of use of immovable property intended for the needs of economic activity in accordance with Section 99, Paragraph ten, Clause 1 of the Law;</w:t>
      </w:r>
    </w:p>
    <w:p w14:paraId="408092A2" w14:textId="77777777" w:rsidR="005945AE" w:rsidRDefault="005945AE" w:rsidP="005945AE">
      <w:pPr>
        <w:spacing w:after="0" w:line="240" w:lineRule="auto"/>
        <w:ind w:firstLine="709"/>
        <w:jc w:val="both"/>
        <w:rPr>
          <w:rFonts w:ascii="Times New Roman" w:eastAsia="Times New Roman" w:hAnsi="Times New Roman" w:cs="Times New Roman"/>
          <w:noProof/>
          <w:sz w:val="24"/>
          <w:szCs w:val="24"/>
          <w:lang w:val="en-US" w:eastAsia="lv-LV"/>
        </w:rPr>
      </w:pPr>
    </w:p>
    <w:p w14:paraId="4AA95B15" w14:textId="1F861929" w:rsidR="00037BF1"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152.3. the difference S to be paid by a registered taxable person into the budget or to be received from the budget shall be calculated, using the following formula:</w:t>
      </w:r>
    </w:p>
    <w:p w14:paraId="767FF83B" w14:textId="77777777" w:rsidR="005945AE" w:rsidRPr="003D3A24" w:rsidRDefault="005945AE" w:rsidP="005945AE">
      <w:pPr>
        <w:spacing w:after="0" w:line="240" w:lineRule="auto"/>
        <w:ind w:firstLine="709"/>
        <w:jc w:val="both"/>
        <w:rPr>
          <w:rFonts w:ascii="Times New Roman" w:eastAsia="Times New Roman" w:hAnsi="Times New Roman" w:cs="Times New Roman"/>
          <w:noProof/>
          <w:sz w:val="24"/>
          <w:szCs w:val="24"/>
          <w:lang w:val="en-US" w:eastAsia="lv-LV"/>
        </w:rPr>
      </w:pPr>
    </w:p>
    <w:p w14:paraId="5E181FC6" w14:textId="2662F46F" w:rsidR="00037BF1" w:rsidRDefault="00037BF1" w:rsidP="005945AE">
      <w:pPr>
        <w:spacing w:after="0" w:line="240" w:lineRule="auto"/>
        <w:ind w:firstLine="709"/>
        <w:jc w:val="center"/>
        <w:rPr>
          <w:rFonts w:ascii="Times New Roman" w:eastAsia="Times New Roman" w:hAnsi="Times New Roman" w:cs="Times New Roman"/>
          <w:noProof/>
          <w:sz w:val="24"/>
          <w:szCs w:val="24"/>
        </w:rPr>
      </w:pPr>
      <w:r>
        <w:rPr>
          <w:rFonts w:ascii="Times New Roman" w:hAnsi="Times New Roman"/>
          <w:sz w:val="24"/>
          <w:szCs w:val="24"/>
        </w:rPr>
        <w:t>S = P</w:t>
      </w:r>
      <w:r>
        <w:rPr>
          <w:rFonts w:ascii="Times New Roman" w:hAnsi="Times New Roman"/>
          <w:sz w:val="24"/>
          <w:szCs w:val="24"/>
          <w:vertAlign w:val="superscript"/>
        </w:rPr>
        <w:t>1</w:t>
      </w:r>
      <w:r>
        <w:rPr>
          <w:rFonts w:ascii="Times New Roman" w:hAnsi="Times New Roman"/>
          <w:sz w:val="24"/>
          <w:szCs w:val="24"/>
          <w:vertAlign w:val="subscript"/>
        </w:rPr>
        <w:t xml:space="preserve">fakt. </w:t>
      </w:r>
      <w:r>
        <w:rPr>
          <w:rFonts w:ascii="Times New Roman" w:hAnsi="Times New Roman"/>
          <w:sz w:val="24"/>
          <w:szCs w:val="24"/>
        </w:rPr>
        <w:t>– P</w:t>
      </w:r>
      <w:r>
        <w:rPr>
          <w:rFonts w:ascii="Times New Roman" w:hAnsi="Times New Roman"/>
          <w:sz w:val="24"/>
          <w:szCs w:val="24"/>
          <w:vertAlign w:val="superscript"/>
        </w:rPr>
        <w:t>1</w:t>
      </w:r>
      <w:r>
        <w:rPr>
          <w:rFonts w:ascii="Times New Roman" w:hAnsi="Times New Roman"/>
          <w:sz w:val="24"/>
          <w:szCs w:val="24"/>
          <w:vertAlign w:val="subscript"/>
        </w:rPr>
        <w:t>atsk.</w:t>
      </w:r>
      <w:r>
        <w:rPr>
          <w:rFonts w:ascii="Times New Roman" w:hAnsi="Times New Roman"/>
          <w:sz w:val="24"/>
          <w:szCs w:val="24"/>
        </w:rPr>
        <w:t>, where</w:t>
      </w:r>
    </w:p>
    <w:p w14:paraId="3D4809AF" w14:textId="77777777" w:rsidR="005945AE" w:rsidRPr="003D3A24" w:rsidRDefault="005945AE" w:rsidP="005945AE">
      <w:pPr>
        <w:spacing w:after="0" w:line="240" w:lineRule="auto"/>
        <w:ind w:firstLine="709"/>
        <w:jc w:val="both"/>
        <w:rPr>
          <w:rFonts w:ascii="Times New Roman" w:eastAsia="Times New Roman" w:hAnsi="Times New Roman" w:cs="Times New Roman"/>
          <w:noProof/>
          <w:sz w:val="24"/>
          <w:szCs w:val="24"/>
          <w:lang w:val="en-US" w:eastAsia="lv-LV"/>
        </w:rPr>
      </w:pPr>
    </w:p>
    <w:p w14:paraId="5E87E564"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w:t>
      </w:r>
      <w:r>
        <w:rPr>
          <w:rFonts w:ascii="Times New Roman" w:hAnsi="Times New Roman"/>
          <w:sz w:val="24"/>
          <w:szCs w:val="24"/>
          <w:vertAlign w:val="superscript"/>
        </w:rPr>
        <w:t>1</w:t>
      </w:r>
      <w:r>
        <w:rPr>
          <w:rFonts w:ascii="Times New Roman" w:hAnsi="Times New Roman"/>
          <w:sz w:val="24"/>
          <w:szCs w:val="24"/>
          <w:vertAlign w:val="subscript"/>
        </w:rPr>
        <w:t xml:space="preserve">fakt. </w:t>
      </w:r>
      <w:r>
        <w:rPr>
          <w:rFonts w:ascii="Times New Roman" w:hAnsi="Times New Roman"/>
          <w:sz w:val="24"/>
          <w:szCs w:val="24"/>
        </w:rPr>
        <w:t>– the part of the actually deducted input tax;</w:t>
      </w:r>
    </w:p>
    <w:p w14:paraId="1E780DD7"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w:t>
      </w:r>
      <w:r>
        <w:rPr>
          <w:rFonts w:ascii="Times New Roman" w:hAnsi="Times New Roman"/>
          <w:sz w:val="24"/>
          <w:szCs w:val="24"/>
          <w:vertAlign w:val="superscript"/>
        </w:rPr>
        <w:t>1</w:t>
      </w:r>
      <w:r>
        <w:rPr>
          <w:rFonts w:ascii="Times New Roman" w:hAnsi="Times New Roman"/>
          <w:sz w:val="24"/>
          <w:szCs w:val="24"/>
          <w:vertAlign w:val="subscript"/>
        </w:rPr>
        <w:t xml:space="preserve">atsk. </w:t>
      </w:r>
      <w:r>
        <w:rPr>
          <w:rFonts w:ascii="Times New Roman" w:hAnsi="Times New Roman"/>
          <w:sz w:val="24"/>
          <w:szCs w:val="24"/>
        </w:rPr>
        <w:t>– input tax to be deducted.</w:t>
      </w:r>
    </w:p>
    <w:p w14:paraId="4A06B8A7"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330" w:name="p153"/>
      <w:bookmarkStart w:id="331" w:name="p-459073"/>
      <w:bookmarkEnd w:id="330"/>
      <w:bookmarkEnd w:id="331"/>
    </w:p>
    <w:p w14:paraId="7EB7A2C8" w14:textId="0FA863BB"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153. If in a hire purchase transaction a hire purchase contract for the supply of immovable property is terminated prior to the time period specified in such hire purchase contract and the immovable property remains in the ownership of the supplier, then the supplier of the immovable property shall write out a credit invoice to the person with whom the hire purchase contract for the supply of immovable property has been concluded for the unpaid part of the immovable property, and also shall write out a tax invoice for the lease service for the time period in which hire purchase payments were made. The part of payments paid shall be indicated in the tax invoice regarding the lease service provided (according to the hire purchase contract for the supply of immovable property) and separately – the tax amount.</w:t>
      </w:r>
    </w:p>
    <w:p w14:paraId="72EB1449"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332" w:name="p154"/>
      <w:bookmarkStart w:id="333" w:name="p-638091"/>
      <w:bookmarkEnd w:id="332"/>
      <w:bookmarkEnd w:id="333"/>
    </w:p>
    <w:p w14:paraId="65ECBCE7" w14:textId="7EE6AF96"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154. If a hire purchase contract for the supply of immovable property is terminated before 10 years have elapsed after acquisition of an unused immovable property (including acquisition of a built, reconstructed, renovated or restored immovable property within a year after acceptance for operation), and the immovable property remains in the ownership of the supplier of immovable property, then the supplier of immovable property (registered taxable person) shall make adjustment of the input tax in the remaining period in accordance with Section 102, Paragraph two of the Law.</w:t>
      </w:r>
    </w:p>
    <w:p w14:paraId="4617D9A3" w14:textId="7777777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November 2017</w:t>
      </w:r>
      <w:r>
        <w:rPr>
          <w:rFonts w:ascii="Times New Roman" w:hAnsi="Times New Roman"/>
          <w:sz w:val="24"/>
          <w:szCs w:val="24"/>
        </w:rPr>
        <w:t>]</w:t>
      </w:r>
    </w:p>
    <w:p w14:paraId="3383FDF5"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334" w:name="p155"/>
      <w:bookmarkStart w:id="335" w:name="p-459075"/>
      <w:bookmarkEnd w:id="334"/>
      <w:bookmarkEnd w:id="335"/>
    </w:p>
    <w:p w14:paraId="1C051563" w14:textId="3F762C08"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155. A registered taxable person with whom the supplier of immovable property entered into a hire purchase contract for the supply of immovable property is entitled to deduct the tax amount included in the payment indicated separately in the tax invoice regarding the supplied lease service as the input tax for the time period in which the immovable property was leased in accordance with Paragraph 153 of this Regulation if the lease service of immovable property was received for ensuring taxable transactions.</w:t>
      </w:r>
    </w:p>
    <w:p w14:paraId="7CD9DD94"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336" w:name="p156"/>
      <w:bookmarkStart w:id="337" w:name="p-459194"/>
      <w:bookmarkEnd w:id="336"/>
      <w:bookmarkEnd w:id="337"/>
    </w:p>
    <w:p w14:paraId="0A124245" w14:textId="69B26BAE"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156. If in accordance with the conditions of Section 144 of the Law a used immovable property registered with the State Revenue Service or which the input tax was not deducted is being sold, the adjustment of the input tax shall be made according to the following procedures:</w:t>
      </w:r>
    </w:p>
    <w:p w14:paraId="79851998" w14:textId="78730014" w:rsidR="00037BF1"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156.1. the part of the deducted input tax shall be calculated, using the following formula:</w:t>
      </w:r>
    </w:p>
    <w:p w14:paraId="6ED6FB58" w14:textId="77777777" w:rsidR="005945AE" w:rsidRPr="003D3A24" w:rsidRDefault="005945AE" w:rsidP="005945AE">
      <w:pPr>
        <w:spacing w:after="0" w:line="240" w:lineRule="auto"/>
        <w:ind w:firstLine="709"/>
        <w:jc w:val="both"/>
        <w:rPr>
          <w:rFonts w:ascii="Times New Roman" w:eastAsia="Times New Roman" w:hAnsi="Times New Roman" w:cs="Times New Roman"/>
          <w:noProof/>
          <w:sz w:val="24"/>
          <w:szCs w:val="24"/>
          <w:lang w:val="en-US" w:eastAsia="lv-LV"/>
        </w:rPr>
      </w:pPr>
    </w:p>
    <w:p w14:paraId="0233D5D5" w14:textId="48755761" w:rsidR="00037BF1" w:rsidRDefault="00037BF1" w:rsidP="005945AE">
      <w:pPr>
        <w:spacing w:after="0" w:line="240" w:lineRule="auto"/>
        <w:ind w:firstLine="709"/>
        <w:jc w:val="center"/>
        <w:rPr>
          <w:rFonts w:ascii="Times New Roman" w:eastAsia="Times New Roman" w:hAnsi="Times New Roman" w:cs="Times New Roman"/>
          <w:noProof/>
          <w:sz w:val="24"/>
          <w:szCs w:val="24"/>
        </w:rPr>
      </w:pPr>
      <w:r>
        <w:rPr>
          <w:rFonts w:ascii="Times New Roman" w:hAnsi="Times New Roman"/>
          <w:sz w:val="24"/>
          <w:szCs w:val="24"/>
        </w:rPr>
        <w:t>P = (1/10 x N) x n</w:t>
      </w:r>
      <w:r>
        <w:rPr>
          <w:rFonts w:ascii="Times New Roman" w:hAnsi="Times New Roman"/>
          <w:sz w:val="24"/>
          <w:szCs w:val="24"/>
          <w:vertAlign w:val="superscript"/>
        </w:rPr>
        <w:t>2</w:t>
      </w:r>
      <w:r>
        <w:rPr>
          <w:rFonts w:ascii="Times New Roman" w:hAnsi="Times New Roman"/>
          <w:sz w:val="24"/>
          <w:szCs w:val="24"/>
        </w:rPr>
        <w:t xml:space="preserve"> + (1/120 x N) x n</w:t>
      </w:r>
      <w:r>
        <w:rPr>
          <w:rFonts w:ascii="Times New Roman" w:hAnsi="Times New Roman"/>
          <w:sz w:val="24"/>
          <w:szCs w:val="24"/>
          <w:vertAlign w:val="superscript"/>
        </w:rPr>
        <w:t>3</w:t>
      </w:r>
      <w:r>
        <w:rPr>
          <w:rFonts w:ascii="Times New Roman" w:hAnsi="Times New Roman"/>
          <w:sz w:val="24"/>
          <w:szCs w:val="24"/>
        </w:rPr>
        <w:t>, where</w:t>
      </w:r>
    </w:p>
    <w:p w14:paraId="58A5FA2E" w14:textId="77777777" w:rsidR="005945AE" w:rsidRPr="003D3A24" w:rsidRDefault="005945AE" w:rsidP="005945AE">
      <w:pPr>
        <w:spacing w:after="0" w:line="240" w:lineRule="auto"/>
        <w:ind w:firstLine="709"/>
        <w:jc w:val="both"/>
        <w:rPr>
          <w:rFonts w:ascii="Times New Roman" w:eastAsia="Times New Roman" w:hAnsi="Times New Roman" w:cs="Times New Roman"/>
          <w:noProof/>
          <w:sz w:val="24"/>
          <w:szCs w:val="24"/>
          <w:lang w:val="en-US" w:eastAsia="lv-LV"/>
        </w:rPr>
      </w:pPr>
    </w:p>
    <w:p w14:paraId="199EF85D"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N – the total tax amount paid for the acquisition of immovable property or for the construction, reconstruction, renovation or restoration services;</w:t>
      </w:r>
    </w:p>
    <w:p w14:paraId="02AAD32B"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n</w:t>
      </w:r>
      <w:r>
        <w:rPr>
          <w:rFonts w:ascii="Times New Roman" w:hAnsi="Times New Roman"/>
          <w:sz w:val="24"/>
          <w:szCs w:val="24"/>
          <w:vertAlign w:val="superscript"/>
        </w:rPr>
        <w:t>2 </w:t>
      </w:r>
      <w:r>
        <w:rPr>
          <w:rFonts w:ascii="Times New Roman" w:hAnsi="Times New Roman"/>
          <w:sz w:val="24"/>
          <w:szCs w:val="24"/>
        </w:rPr>
        <w:t>– full number of years remaining from the year following the year of selling up to the 10 years referred to in Section 102, Paragraph one of the Law;</w:t>
      </w:r>
    </w:p>
    <w:p w14:paraId="6E73D8C2"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n</w:t>
      </w:r>
      <w:r>
        <w:rPr>
          <w:rFonts w:ascii="Times New Roman" w:hAnsi="Times New Roman"/>
          <w:sz w:val="24"/>
          <w:szCs w:val="24"/>
          <w:vertAlign w:val="superscript"/>
        </w:rPr>
        <w:t>3</w:t>
      </w:r>
      <w:r>
        <w:rPr>
          <w:rFonts w:ascii="Times New Roman" w:hAnsi="Times New Roman"/>
          <w:sz w:val="24"/>
          <w:szCs w:val="24"/>
        </w:rPr>
        <w:t> – full number of months remaining from the month following the month of selling up to the end of the year;</w:t>
      </w:r>
    </w:p>
    <w:p w14:paraId="0B5C4C44" w14:textId="77777777" w:rsidR="005945AE" w:rsidRDefault="005945AE" w:rsidP="005945AE">
      <w:pPr>
        <w:spacing w:after="0" w:line="240" w:lineRule="auto"/>
        <w:ind w:firstLine="709"/>
        <w:jc w:val="both"/>
        <w:rPr>
          <w:rFonts w:ascii="Times New Roman" w:eastAsia="Times New Roman" w:hAnsi="Times New Roman" w:cs="Times New Roman"/>
          <w:noProof/>
          <w:sz w:val="24"/>
          <w:szCs w:val="24"/>
          <w:lang w:val="en-US" w:eastAsia="lv-LV"/>
        </w:rPr>
      </w:pPr>
    </w:p>
    <w:p w14:paraId="6D4F76E6" w14:textId="6EE68785" w:rsidR="00037BF1"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156.2. if in accordance with the conditions of Section 144 of the Law a used immovable property registered with the State Revenue Service for which the input tax was partially deducted is being sold, the adjustment of the input tax shall be made, using the following formula:</w:t>
      </w:r>
    </w:p>
    <w:p w14:paraId="1CE9E9B6" w14:textId="77777777" w:rsidR="005945AE" w:rsidRPr="003D3A24" w:rsidRDefault="005945AE" w:rsidP="005945AE">
      <w:pPr>
        <w:spacing w:after="0" w:line="240" w:lineRule="auto"/>
        <w:ind w:firstLine="709"/>
        <w:jc w:val="both"/>
        <w:rPr>
          <w:rFonts w:ascii="Times New Roman" w:eastAsia="Times New Roman" w:hAnsi="Times New Roman" w:cs="Times New Roman"/>
          <w:noProof/>
          <w:sz w:val="24"/>
          <w:szCs w:val="24"/>
          <w:lang w:val="en-US" w:eastAsia="lv-LV"/>
        </w:rPr>
      </w:pPr>
    </w:p>
    <w:p w14:paraId="1C914008" w14:textId="54B7B046" w:rsidR="00037BF1" w:rsidRDefault="00037BF1" w:rsidP="005945AE">
      <w:pPr>
        <w:spacing w:after="0" w:line="240" w:lineRule="auto"/>
        <w:ind w:firstLine="709"/>
        <w:jc w:val="center"/>
        <w:rPr>
          <w:rFonts w:ascii="Times New Roman" w:eastAsia="Times New Roman" w:hAnsi="Times New Roman" w:cs="Times New Roman"/>
          <w:noProof/>
          <w:sz w:val="24"/>
          <w:szCs w:val="24"/>
        </w:rPr>
      </w:pPr>
      <w:r>
        <w:rPr>
          <w:rFonts w:ascii="Times New Roman" w:hAnsi="Times New Roman"/>
          <w:sz w:val="24"/>
          <w:szCs w:val="24"/>
        </w:rPr>
        <w:t>D = (1/10 x (N – Z)) x n</w:t>
      </w:r>
      <w:r>
        <w:rPr>
          <w:rFonts w:ascii="Times New Roman" w:hAnsi="Times New Roman"/>
          <w:sz w:val="24"/>
          <w:szCs w:val="24"/>
          <w:vertAlign w:val="superscript"/>
        </w:rPr>
        <w:t>2</w:t>
      </w:r>
      <w:r>
        <w:rPr>
          <w:rFonts w:ascii="Times New Roman" w:hAnsi="Times New Roman"/>
          <w:sz w:val="24"/>
          <w:szCs w:val="24"/>
        </w:rPr>
        <w:t xml:space="preserve"> + (1/120 x (N – Z)) x n</w:t>
      </w:r>
      <w:r>
        <w:rPr>
          <w:rFonts w:ascii="Times New Roman" w:hAnsi="Times New Roman"/>
          <w:sz w:val="24"/>
          <w:szCs w:val="24"/>
          <w:vertAlign w:val="superscript"/>
        </w:rPr>
        <w:t>3</w:t>
      </w:r>
      <w:r>
        <w:rPr>
          <w:rFonts w:ascii="Times New Roman" w:hAnsi="Times New Roman"/>
          <w:sz w:val="24"/>
          <w:szCs w:val="24"/>
        </w:rPr>
        <w:t>, where</w:t>
      </w:r>
    </w:p>
    <w:p w14:paraId="25F2605F" w14:textId="77777777" w:rsidR="005945AE" w:rsidRPr="003D3A24" w:rsidRDefault="005945AE" w:rsidP="005945AE">
      <w:pPr>
        <w:spacing w:after="0" w:line="240" w:lineRule="auto"/>
        <w:ind w:firstLine="709"/>
        <w:jc w:val="both"/>
        <w:rPr>
          <w:rFonts w:ascii="Times New Roman" w:eastAsia="Times New Roman" w:hAnsi="Times New Roman" w:cs="Times New Roman"/>
          <w:noProof/>
          <w:sz w:val="24"/>
          <w:szCs w:val="24"/>
          <w:lang w:val="en-US" w:eastAsia="lv-LV"/>
        </w:rPr>
      </w:pPr>
    </w:p>
    <w:p w14:paraId="0B522ABB"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N – the total tax amount paid for the acquisition of immovable property or for the construction, reconstruction, renovation or restoration services;</w:t>
      </w:r>
    </w:p>
    <w:p w14:paraId="6A3E07C5"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Z – the input tax amount which was initially deducted in registering such immovable property with the State Revenue Service;</w:t>
      </w:r>
    </w:p>
    <w:p w14:paraId="68BD077A"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n</w:t>
      </w:r>
      <w:r>
        <w:rPr>
          <w:rFonts w:ascii="Times New Roman" w:hAnsi="Times New Roman"/>
          <w:sz w:val="24"/>
          <w:szCs w:val="24"/>
          <w:vertAlign w:val="superscript"/>
        </w:rPr>
        <w:t>2 </w:t>
      </w:r>
      <w:r>
        <w:rPr>
          <w:rFonts w:ascii="Times New Roman" w:hAnsi="Times New Roman"/>
          <w:sz w:val="24"/>
          <w:szCs w:val="24"/>
        </w:rPr>
        <w:t>– full number of years remaining from the year following the year of selling up to the 10 years referred to in Section 102, Paragraph one of the Law;</w:t>
      </w:r>
    </w:p>
    <w:p w14:paraId="36D4B747" w14:textId="77777777" w:rsidR="00037BF1" w:rsidRPr="003D3A24" w:rsidRDefault="00037BF1" w:rsidP="005945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n</w:t>
      </w:r>
      <w:r>
        <w:rPr>
          <w:rFonts w:ascii="Times New Roman" w:hAnsi="Times New Roman"/>
          <w:sz w:val="24"/>
          <w:szCs w:val="24"/>
          <w:vertAlign w:val="superscript"/>
        </w:rPr>
        <w:t>3</w:t>
      </w:r>
      <w:r>
        <w:rPr>
          <w:rFonts w:ascii="Times New Roman" w:hAnsi="Times New Roman"/>
          <w:sz w:val="24"/>
          <w:szCs w:val="24"/>
        </w:rPr>
        <w:t> – full number of months remaining from the month following the month of selling up to the end of the year.</w:t>
      </w:r>
    </w:p>
    <w:p w14:paraId="1987DE1C" w14:textId="5E67E86A"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November 2017</w:t>
      </w:r>
      <w:r>
        <w:rPr>
          <w:rFonts w:ascii="Times New Roman" w:hAnsi="Times New Roman"/>
          <w:sz w:val="24"/>
          <w:szCs w:val="24"/>
        </w:rPr>
        <w:t>]</w:t>
      </w:r>
    </w:p>
    <w:p w14:paraId="456715A5" w14:textId="77777777" w:rsidR="005945AE" w:rsidRDefault="005945AE" w:rsidP="003D3A24">
      <w:pPr>
        <w:spacing w:after="0" w:line="240" w:lineRule="auto"/>
        <w:jc w:val="both"/>
        <w:rPr>
          <w:rFonts w:ascii="Times New Roman" w:eastAsia="Times New Roman" w:hAnsi="Times New Roman" w:cs="Times New Roman"/>
          <w:noProof/>
          <w:sz w:val="24"/>
          <w:szCs w:val="24"/>
        </w:rPr>
      </w:pPr>
      <w:bookmarkStart w:id="338" w:name="p157"/>
      <w:bookmarkStart w:id="339" w:name="p-459196"/>
      <w:bookmarkEnd w:id="338"/>
      <w:bookmarkEnd w:id="339"/>
    </w:p>
    <w:p w14:paraId="0C609E4F" w14:textId="26527BE0"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157. A registered taxable person may also deduct the tax which is indicated in the tax invoice regarding the goods acquired and services received for ensuring his administrative operation (for example, for equipment of the working place, acquisition of drinking water) and for taking advertising measures as the input tax.</w:t>
      </w:r>
    </w:p>
    <w:p w14:paraId="56D27E32" w14:textId="77777777" w:rsidR="00D13B19" w:rsidRDefault="00D13B19" w:rsidP="003D3A24">
      <w:pPr>
        <w:spacing w:after="0" w:line="240" w:lineRule="auto"/>
        <w:jc w:val="both"/>
        <w:rPr>
          <w:rFonts w:ascii="Times New Roman" w:eastAsia="Times New Roman" w:hAnsi="Times New Roman" w:cs="Times New Roman"/>
          <w:noProof/>
          <w:sz w:val="24"/>
          <w:szCs w:val="24"/>
        </w:rPr>
      </w:pPr>
      <w:bookmarkStart w:id="340" w:name="p158"/>
      <w:bookmarkStart w:id="341" w:name="p-459197"/>
      <w:bookmarkEnd w:id="340"/>
      <w:bookmarkEnd w:id="341"/>
    </w:p>
    <w:p w14:paraId="71A5F0C6" w14:textId="5D13ACA1"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158. A registered taxable person shall also deduct tax as the input tax for the goods and services indicated in the tax invoice for ensuring his taxable transactions, for which payment was made in advance.</w:t>
      </w:r>
    </w:p>
    <w:p w14:paraId="09FCE75A" w14:textId="77777777" w:rsidR="00D13B19" w:rsidRDefault="00D13B19" w:rsidP="003D3A24">
      <w:pPr>
        <w:spacing w:after="0" w:line="240" w:lineRule="auto"/>
        <w:jc w:val="both"/>
        <w:rPr>
          <w:rFonts w:ascii="Times New Roman" w:eastAsia="Times New Roman" w:hAnsi="Times New Roman" w:cs="Times New Roman"/>
          <w:noProof/>
          <w:sz w:val="24"/>
          <w:szCs w:val="24"/>
        </w:rPr>
      </w:pPr>
      <w:bookmarkStart w:id="342" w:name="p159"/>
      <w:bookmarkStart w:id="343" w:name="p-459198"/>
      <w:bookmarkEnd w:id="342"/>
      <w:bookmarkEnd w:id="343"/>
    </w:p>
    <w:p w14:paraId="0612BEFD" w14:textId="6440189B"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159. The tax indicated in the tax invoice for the goods and services for recreational activities, personal needs (including transport services, purchase of fuel and electronic communications services), catering, health improvement and entertainment measures of employees of a registered taxable person shall not be deducted as the input tax.</w:t>
      </w:r>
    </w:p>
    <w:p w14:paraId="3C3B0B05" w14:textId="77777777" w:rsidR="00D13B19" w:rsidRDefault="00D13B19" w:rsidP="003D3A24">
      <w:pPr>
        <w:spacing w:after="0" w:line="240" w:lineRule="auto"/>
        <w:jc w:val="both"/>
        <w:rPr>
          <w:rFonts w:ascii="Times New Roman" w:eastAsia="Times New Roman" w:hAnsi="Times New Roman" w:cs="Times New Roman"/>
          <w:noProof/>
          <w:sz w:val="24"/>
          <w:szCs w:val="24"/>
        </w:rPr>
      </w:pPr>
      <w:bookmarkStart w:id="344" w:name="p160"/>
      <w:bookmarkStart w:id="345" w:name="p-459199"/>
      <w:bookmarkEnd w:id="344"/>
      <w:bookmarkEnd w:id="345"/>
    </w:p>
    <w:p w14:paraId="1835A87C" w14:textId="46441088"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160. The tax indicated in the tax invoice for the goods acquired and services received for ensuring such services which are non-taxable or related to the fulfilment of State administration (executive power) functions or tasks or for ensuring such activities to which the provisions of the law do not apply shall not be deducted as the input tax.</w:t>
      </w:r>
    </w:p>
    <w:p w14:paraId="0BABA6AC" w14:textId="77777777" w:rsidR="00D13B19" w:rsidRDefault="00D13B19" w:rsidP="003D3A24">
      <w:pPr>
        <w:spacing w:after="0" w:line="240" w:lineRule="auto"/>
        <w:jc w:val="both"/>
        <w:rPr>
          <w:rFonts w:ascii="Times New Roman" w:eastAsia="Times New Roman" w:hAnsi="Times New Roman" w:cs="Times New Roman"/>
          <w:noProof/>
          <w:sz w:val="24"/>
          <w:szCs w:val="24"/>
        </w:rPr>
      </w:pPr>
      <w:bookmarkStart w:id="346" w:name="p160.1"/>
      <w:bookmarkStart w:id="347" w:name="p-501067"/>
      <w:bookmarkEnd w:id="346"/>
      <w:bookmarkEnd w:id="347"/>
    </w:p>
    <w:p w14:paraId="5D8D55D7" w14:textId="4022A1F2"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160.</w:t>
      </w:r>
      <w:r>
        <w:rPr>
          <w:rFonts w:ascii="Times New Roman" w:hAnsi="Times New Roman"/>
          <w:sz w:val="24"/>
          <w:szCs w:val="24"/>
          <w:vertAlign w:val="superscript"/>
        </w:rPr>
        <w:t>1</w:t>
      </w:r>
      <w:r>
        <w:rPr>
          <w:rFonts w:ascii="Times New Roman" w:hAnsi="Times New Roman"/>
          <w:sz w:val="24"/>
          <w:szCs w:val="24"/>
        </w:rPr>
        <w:t xml:space="preserve"> In calculating the part of the input tax to be deducted, a registered taxable person, which applies the separate accounting laid down in Section 98, Paragraph one of the Law for the needs of input tax deduction, has the right in the case, if it is not possible to ensure the separate accounting laid down in Section 98, Paragraph one of the Law for the relevant costs, to apply the proportion laid down in Section 98, Paragraph two of the Law.</w:t>
      </w:r>
    </w:p>
    <w:p w14:paraId="12230D2C" w14:textId="243771E3"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17</w:t>
      </w:r>
      <w:r w:rsidR="001F1291">
        <w:rPr>
          <w:rFonts w:ascii="Times New Roman" w:hAnsi="Times New Roman"/>
          <w:i/>
          <w:sz w:val="24"/>
          <w:szCs w:val="24"/>
        </w:rPr>
        <w:t> </w:t>
      </w:r>
      <w:r>
        <w:rPr>
          <w:rFonts w:ascii="Times New Roman" w:hAnsi="Times New Roman"/>
          <w:i/>
          <w:sz w:val="24"/>
          <w:szCs w:val="24"/>
        </w:rPr>
        <w:t>December</w:t>
      </w:r>
      <w:r w:rsidR="001F1291">
        <w:rPr>
          <w:rFonts w:ascii="Times New Roman" w:hAnsi="Times New Roman"/>
          <w:i/>
          <w:sz w:val="24"/>
          <w:szCs w:val="24"/>
        </w:rPr>
        <w:t> </w:t>
      </w:r>
      <w:r>
        <w:rPr>
          <w:rFonts w:ascii="Times New Roman" w:hAnsi="Times New Roman"/>
          <w:i/>
          <w:sz w:val="24"/>
          <w:szCs w:val="24"/>
        </w:rPr>
        <w:t>2013</w:t>
      </w:r>
      <w:r>
        <w:rPr>
          <w:rFonts w:ascii="Times New Roman" w:hAnsi="Times New Roman"/>
          <w:sz w:val="24"/>
          <w:szCs w:val="24"/>
        </w:rPr>
        <w:t>]</w:t>
      </w:r>
    </w:p>
    <w:p w14:paraId="698C5006" w14:textId="77777777" w:rsidR="00D13B19" w:rsidRDefault="00D13B19" w:rsidP="003D3A24">
      <w:pPr>
        <w:spacing w:after="0" w:line="240" w:lineRule="auto"/>
        <w:jc w:val="both"/>
        <w:rPr>
          <w:rFonts w:ascii="Times New Roman" w:eastAsia="Times New Roman" w:hAnsi="Times New Roman" w:cs="Times New Roman"/>
          <w:noProof/>
          <w:sz w:val="24"/>
          <w:szCs w:val="24"/>
        </w:rPr>
      </w:pPr>
      <w:bookmarkStart w:id="348" w:name="p161"/>
      <w:bookmarkStart w:id="349" w:name="p-459200"/>
      <w:bookmarkEnd w:id="348"/>
      <w:bookmarkEnd w:id="349"/>
    </w:p>
    <w:p w14:paraId="65BD1252" w14:textId="5325BB39"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161. If tax on the European Union border (which is also the State border of the Republic of Latvia) on behalf of the consignee of goods has been paid by a third party (for example, customs broker), then the consignee of goods, if he or she is a registered taxable person, may deduct the paid tax as the input tax, if the accounting of the recipient of goods contains documents, which attest payment of the tax for the importation of goods and in which the recipient of goods is indicated as the commissioning party or importer. A customs declaration and a document attesting payment of the tax with identification data of the customs declaration shall be deemed as such documents.</w:t>
      </w:r>
    </w:p>
    <w:p w14:paraId="213710F0" w14:textId="77777777" w:rsidR="00D13B19" w:rsidRDefault="00D13B19" w:rsidP="003D3A24">
      <w:pPr>
        <w:spacing w:after="0" w:line="240" w:lineRule="auto"/>
        <w:jc w:val="both"/>
        <w:rPr>
          <w:rFonts w:ascii="Times New Roman" w:eastAsia="Times New Roman" w:hAnsi="Times New Roman" w:cs="Times New Roman"/>
          <w:noProof/>
          <w:sz w:val="24"/>
          <w:szCs w:val="24"/>
        </w:rPr>
      </w:pPr>
      <w:bookmarkStart w:id="350" w:name="p162"/>
      <w:bookmarkStart w:id="351" w:name="p-459201"/>
      <w:bookmarkEnd w:id="350"/>
      <w:bookmarkEnd w:id="351"/>
    </w:p>
    <w:p w14:paraId="2174BC9E" w14:textId="46E6D99C"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162. A registered taxable person is entitled to deduct the tax amount for goods, which are imported by a registered taxable person inland according to the customs procedure “temporary importation” and to which partial exemption from customs duty is applicable in accordance with the laws and regulations in customs matters, as the input tax.</w:t>
      </w:r>
    </w:p>
    <w:p w14:paraId="617A4DA6" w14:textId="77777777" w:rsidR="00D13B19" w:rsidRDefault="00D13B19" w:rsidP="003D3A24">
      <w:pPr>
        <w:spacing w:after="0" w:line="240" w:lineRule="auto"/>
        <w:jc w:val="both"/>
        <w:rPr>
          <w:rFonts w:ascii="Times New Roman" w:eastAsia="Times New Roman" w:hAnsi="Times New Roman" w:cs="Times New Roman"/>
          <w:noProof/>
          <w:sz w:val="24"/>
          <w:szCs w:val="24"/>
        </w:rPr>
      </w:pPr>
      <w:bookmarkStart w:id="352" w:name="p163"/>
      <w:bookmarkStart w:id="353" w:name="p-501068"/>
      <w:bookmarkEnd w:id="352"/>
      <w:bookmarkEnd w:id="353"/>
    </w:p>
    <w:p w14:paraId="1674B14C" w14:textId="589183CE"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163. A registered taxable person is entitled not to perform adjustment of the input tax for goods which have been stolen or destroyed in a natural disaster or in other forced manner, if it can be proved by documents that he or she has taken all the measures possible to recover the value of the lost goods, for example, has notified, without delay, the investigating institutions of the event and the decision to initiate criminal proceedings or to refuse to initiate criminal proceedings has been taken.</w:t>
      </w:r>
    </w:p>
    <w:p w14:paraId="15C2776B" w14:textId="7777777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454D3">
        <w:rPr>
          <w:rFonts w:ascii="Times New Roman" w:hAnsi="Times New Roman"/>
          <w:i/>
          <w:iCs/>
          <w:sz w:val="24"/>
          <w:szCs w:val="24"/>
        </w:rPr>
        <w:t>17 December 2013</w:t>
      </w:r>
      <w:r>
        <w:rPr>
          <w:rFonts w:ascii="Times New Roman" w:hAnsi="Times New Roman"/>
          <w:sz w:val="24"/>
          <w:szCs w:val="24"/>
        </w:rPr>
        <w:t>]</w:t>
      </w:r>
    </w:p>
    <w:p w14:paraId="5D55A9A8" w14:textId="77777777" w:rsidR="00D13B19" w:rsidRDefault="00D13B19" w:rsidP="003D3A24">
      <w:pPr>
        <w:spacing w:after="0" w:line="240" w:lineRule="auto"/>
        <w:jc w:val="both"/>
        <w:rPr>
          <w:rFonts w:ascii="Times New Roman" w:eastAsia="Times New Roman" w:hAnsi="Times New Roman" w:cs="Times New Roman"/>
          <w:noProof/>
          <w:sz w:val="24"/>
          <w:szCs w:val="24"/>
        </w:rPr>
      </w:pPr>
      <w:bookmarkStart w:id="354" w:name="p163.1"/>
      <w:bookmarkStart w:id="355" w:name="p-526806"/>
      <w:bookmarkEnd w:id="354"/>
      <w:bookmarkEnd w:id="355"/>
    </w:p>
    <w:p w14:paraId="606C104C" w14:textId="2C01D503"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163.</w:t>
      </w:r>
      <w:r>
        <w:rPr>
          <w:rFonts w:ascii="Times New Roman" w:hAnsi="Times New Roman"/>
          <w:sz w:val="24"/>
          <w:szCs w:val="24"/>
          <w:vertAlign w:val="superscript"/>
        </w:rPr>
        <w:t>1</w:t>
      </w:r>
      <w:r>
        <w:rPr>
          <w:rFonts w:ascii="Times New Roman" w:hAnsi="Times New Roman"/>
          <w:sz w:val="24"/>
          <w:szCs w:val="24"/>
        </w:rPr>
        <w:t xml:space="preserve"> A registered taxable person shall perform adjustment of the input tax, submitting a tax return for the last taxation period of the calendar year, if the value of losses of goods exceeds the amount of losses planned in accordance with the laws and regulations regarding enterprise income tax and personal income tax.</w:t>
      </w:r>
    </w:p>
    <w:p w14:paraId="2CBA17F1" w14:textId="7777777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16 September 2014</w:t>
      </w:r>
      <w:r>
        <w:rPr>
          <w:rFonts w:ascii="Times New Roman" w:hAnsi="Times New Roman"/>
          <w:sz w:val="24"/>
          <w:szCs w:val="24"/>
        </w:rPr>
        <w:t>]</w:t>
      </w:r>
    </w:p>
    <w:p w14:paraId="3C673EF9" w14:textId="77777777" w:rsidR="00D13B19" w:rsidRDefault="00D13B19" w:rsidP="003D3A24">
      <w:pPr>
        <w:spacing w:after="0" w:line="240" w:lineRule="auto"/>
        <w:jc w:val="both"/>
        <w:rPr>
          <w:rFonts w:ascii="Times New Roman" w:eastAsia="Times New Roman" w:hAnsi="Times New Roman" w:cs="Times New Roman"/>
          <w:noProof/>
          <w:sz w:val="24"/>
          <w:szCs w:val="24"/>
        </w:rPr>
      </w:pPr>
      <w:bookmarkStart w:id="356" w:name="p164"/>
      <w:bookmarkStart w:id="357" w:name="p-459203"/>
      <w:bookmarkEnd w:id="356"/>
      <w:bookmarkEnd w:id="357"/>
    </w:p>
    <w:p w14:paraId="7A353457" w14:textId="3A5A7C81"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164. A registered taxable person, which deducts the input tax from the tax amount indicated in tax invoices received from other registered taxable persons for such goods received and such services for ensuring his taxable transactions, which have been acquired thereby prior to </w:t>
      </w:r>
      <w:r>
        <w:rPr>
          <w:rFonts w:ascii="Times New Roman" w:hAnsi="Times New Roman"/>
          <w:sz w:val="24"/>
          <w:szCs w:val="24"/>
        </w:rPr>
        <w:lastRenderedPageBreak/>
        <w:t>registration with the State Revenue Service Value Added Tax Taxable Persons Register, shall perform the record-keeping of such goods and services in the accounting registers established for such purpose, which have been used for ensuring taxable transactions.</w:t>
      </w:r>
    </w:p>
    <w:p w14:paraId="57321BF8" w14:textId="77777777" w:rsidR="00D13B19" w:rsidRDefault="00D13B19" w:rsidP="003D3A24">
      <w:pPr>
        <w:spacing w:after="0" w:line="240" w:lineRule="auto"/>
        <w:jc w:val="both"/>
        <w:rPr>
          <w:rFonts w:ascii="Times New Roman" w:eastAsia="Times New Roman" w:hAnsi="Times New Roman" w:cs="Times New Roman"/>
          <w:noProof/>
          <w:sz w:val="24"/>
          <w:szCs w:val="24"/>
        </w:rPr>
      </w:pPr>
      <w:bookmarkStart w:id="358" w:name="n8"/>
      <w:bookmarkStart w:id="359" w:name="n-459204"/>
      <w:bookmarkEnd w:id="358"/>
      <w:bookmarkEnd w:id="359"/>
    </w:p>
    <w:p w14:paraId="6625EBDC" w14:textId="5FE7B5B0" w:rsidR="00037BF1" w:rsidRPr="00D13B19" w:rsidRDefault="00037BF1" w:rsidP="00D13B1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VIII. Notification of the Payment of Tax into the State Budget</w:t>
      </w:r>
    </w:p>
    <w:p w14:paraId="03899BB0" w14:textId="77777777" w:rsidR="00D13B19" w:rsidRDefault="00D13B19" w:rsidP="003D3A24">
      <w:pPr>
        <w:spacing w:after="0" w:line="240" w:lineRule="auto"/>
        <w:jc w:val="both"/>
        <w:rPr>
          <w:rFonts w:ascii="Times New Roman" w:eastAsia="Times New Roman" w:hAnsi="Times New Roman" w:cs="Times New Roman"/>
          <w:noProof/>
          <w:sz w:val="24"/>
          <w:szCs w:val="24"/>
        </w:rPr>
      </w:pPr>
      <w:bookmarkStart w:id="360" w:name="p165"/>
      <w:bookmarkStart w:id="361" w:name="p-459205"/>
      <w:bookmarkEnd w:id="360"/>
      <w:bookmarkEnd w:id="361"/>
    </w:p>
    <w:p w14:paraId="57D6334F" w14:textId="3867DCAD"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165. The sample form of the notification of the payment of tax into the State budget is determined in Annex 5 to this Regulation.</w:t>
      </w:r>
    </w:p>
    <w:p w14:paraId="48BCCCA1" w14:textId="77777777" w:rsidR="00D13B19" w:rsidRDefault="00D13B19" w:rsidP="003D3A24">
      <w:pPr>
        <w:spacing w:after="0" w:line="240" w:lineRule="auto"/>
        <w:jc w:val="both"/>
        <w:rPr>
          <w:rFonts w:ascii="Times New Roman" w:eastAsia="Times New Roman" w:hAnsi="Times New Roman" w:cs="Times New Roman"/>
          <w:noProof/>
          <w:sz w:val="24"/>
          <w:szCs w:val="24"/>
        </w:rPr>
      </w:pPr>
      <w:bookmarkStart w:id="362" w:name="p166"/>
      <w:bookmarkStart w:id="363" w:name="p-459206"/>
      <w:bookmarkEnd w:id="362"/>
      <w:bookmarkEnd w:id="363"/>
    </w:p>
    <w:p w14:paraId="4F7B361D" w14:textId="51266350"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166. The notification of the payment of tax into the State budget shall be completed and submitted to the State Revenue Service also if the tax calculated is zero.</w:t>
      </w:r>
    </w:p>
    <w:p w14:paraId="25C1BA1B" w14:textId="77777777" w:rsidR="00D13B19" w:rsidRDefault="00D13B19" w:rsidP="003D3A24">
      <w:pPr>
        <w:spacing w:after="0" w:line="240" w:lineRule="auto"/>
        <w:jc w:val="both"/>
        <w:rPr>
          <w:rFonts w:ascii="Times New Roman" w:eastAsia="Times New Roman" w:hAnsi="Times New Roman" w:cs="Times New Roman"/>
          <w:noProof/>
          <w:sz w:val="24"/>
          <w:szCs w:val="24"/>
        </w:rPr>
      </w:pPr>
      <w:bookmarkStart w:id="364" w:name="p167"/>
      <w:bookmarkStart w:id="365" w:name="p-459207"/>
      <w:bookmarkEnd w:id="364"/>
      <w:bookmarkEnd w:id="365"/>
    </w:p>
    <w:p w14:paraId="44D7DD43" w14:textId="0E030ACB"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167. A bailiff shall pay the tax which has been calculated for the sale of property at an auction organised by the bailiff into the State budget, submitting the notification of the payment of tax into the State budget.</w:t>
      </w:r>
    </w:p>
    <w:p w14:paraId="61020C03" w14:textId="77777777" w:rsidR="00D13B19" w:rsidRDefault="00D13B19" w:rsidP="003D3A24">
      <w:pPr>
        <w:spacing w:after="0" w:line="240" w:lineRule="auto"/>
        <w:jc w:val="both"/>
        <w:rPr>
          <w:rFonts w:ascii="Times New Roman" w:eastAsia="Times New Roman" w:hAnsi="Times New Roman" w:cs="Times New Roman"/>
          <w:noProof/>
          <w:sz w:val="24"/>
          <w:szCs w:val="24"/>
        </w:rPr>
      </w:pPr>
      <w:bookmarkStart w:id="366" w:name="p168"/>
      <w:bookmarkStart w:id="367" w:name="p-459208"/>
      <w:bookmarkEnd w:id="366"/>
      <w:bookmarkEnd w:id="367"/>
    </w:p>
    <w:p w14:paraId="28502E4E" w14:textId="140D65AB"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168. In completing the notification of the payment of tax into the State budget, a bailiff shall indicate each transaction in the table in a separate row. In Column 1 of the abovementioned table, a transaction with the code “M” (sale of property at an auction) and identification data of its payment order (date, number, the total tax amount indicated in the payment order and the deposit account number of the bailiff, from which payment of tax was made), which certifies payment of tax into the State budget, shall be indicated. In Columns 6 and 7 of the abovementioned table, the identification data of such person who acquired property at an auction shall be indicated (if the transaction partner is a natural person, the given name, surname and personal identity number of such person shall be indicated). In Columns 9, 10, and 11 of the abovementioned table the identification data of the tax invoice written out by a bailiff shall be indicated.</w:t>
      </w:r>
    </w:p>
    <w:p w14:paraId="0E31112F" w14:textId="77777777" w:rsidR="00D13B19" w:rsidRDefault="00D13B19" w:rsidP="003D3A24">
      <w:pPr>
        <w:spacing w:after="0" w:line="240" w:lineRule="auto"/>
        <w:jc w:val="both"/>
        <w:rPr>
          <w:rFonts w:ascii="Times New Roman" w:eastAsia="Times New Roman" w:hAnsi="Times New Roman" w:cs="Times New Roman"/>
          <w:noProof/>
          <w:sz w:val="24"/>
          <w:szCs w:val="24"/>
        </w:rPr>
      </w:pPr>
      <w:bookmarkStart w:id="368" w:name="n9"/>
      <w:bookmarkStart w:id="369" w:name="n-459209"/>
      <w:bookmarkEnd w:id="368"/>
      <w:bookmarkEnd w:id="369"/>
    </w:p>
    <w:p w14:paraId="270D2D72" w14:textId="2693C674" w:rsidR="00037BF1" w:rsidRPr="00D13B19" w:rsidRDefault="00037BF1" w:rsidP="00D13B1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IX. Procedures for Writing out a Tax Invoice</w:t>
      </w:r>
    </w:p>
    <w:p w14:paraId="6AA6E823" w14:textId="77777777" w:rsidR="00D13B19" w:rsidRDefault="00D13B19" w:rsidP="003D3A24">
      <w:pPr>
        <w:spacing w:after="0" w:line="240" w:lineRule="auto"/>
        <w:jc w:val="both"/>
        <w:rPr>
          <w:rFonts w:ascii="Times New Roman" w:eastAsia="Times New Roman" w:hAnsi="Times New Roman" w:cs="Times New Roman"/>
          <w:noProof/>
          <w:sz w:val="24"/>
          <w:szCs w:val="24"/>
        </w:rPr>
      </w:pPr>
      <w:bookmarkStart w:id="370" w:name="p169"/>
      <w:bookmarkStart w:id="371" w:name="p-459210"/>
      <w:bookmarkEnd w:id="370"/>
      <w:bookmarkEnd w:id="371"/>
    </w:p>
    <w:p w14:paraId="3F95305A" w14:textId="0B6CDEAA"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169. By indicating the serial sequential number of a tax invoice referred to in Section 125, Paragraph one, Clause 2 of the Law in the tax invoice, the tax invoice is identified, which is used to designate, with letters, digits or in other way, separately established groups of invoices (for example, in grouping tax invoices according to the type of taxable transactions, consignees of goods or services).</w:t>
      </w:r>
    </w:p>
    <w:p w14:paraId="31451A7B" w14:textId="77777777" w:rsidR="00D13B19" w:rsidRDefault="00D13B19" w:rsidP="003D3A24">
      <w:pPr>
        <w:spacing w:after="0" w:line="240" w:lineRule="auto"/>
        <w:jc w:val="both"/>
        <w:rPr>
          <w:rFonts w:ascii="Times New Roman" w:eastAsia="Times New Roman" w:hAnsi="Times New Roman" w:cs="Times New Roman"/>
          <w:noProof/>
          <w:sz w:val="24"/>
          <w:szCs w:val="24"/>
        </w:rPr>
      </w:pPr>
      <w:bookmarkStart w:id="372" w:name="p169.1"/>
      <w:bookmarkStart w:id="373" w:name="p-501072"/>
      <w:bookmarkEnd w:id="372"/>
      <w:bookmarkEnd w:id="373"/>
    </w:p>
    <w:p w14:paraId="596CC08A" w14:textId="20247264"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169.</w:t>
      </w:r>
      <w:r>
        <w:rPr>
          <w:rFonts w:ascii="Times New Roman" w:hAnsi="Times New Roman"/>
          <w:sz w:val="24"/>
          <w:szCs w:val="24"/>
          <w:vertAlign w:val="superscript"/>
        </w:rPr>
        <w:t>1</w:t>
      </w:r>
      <w:r>
        <w:rPr>
          <w:rFonts w:ascii="Times New Roman" w:hAnsi="Times New Roman"/>
          <w:sz w:val="24"/>
          <w:szCs w:val="24"/>
        </w:rPr>
        <w:t xml:space="preserve"> A taxable person may indicate the information specified in Section 125, Paragraph one, Clauses 8 and 9 of the Law in the document appended to the invoice, which includes a reference to the date of writing out the tax invoice and the sequential number of the tax invoice. Such document appended to the tax invoice shall be deemed as an integral part of the tax invoice.</w:t>
      </w:r>
    </w:p>
    <w:p w14:paraId="3C2351CA" w14:textId="7777777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DE256B">
        <w:rPr>
          <w:rFonts w:ascii="Times New Roman" w:hAnsi="Times New Roman"/>
          <w:i/>
          <w:iCs/>
          <w:sz w:val="24"/>
          <w:szCs w:val="24"/>
        </w:rPr>
        <w:t>17 December 2013</w:t>
      </w:r>
      <w:r>
        <w:rPr>
          <w:rFonts w:ascii="Times New Roman" w:hAnsi="Times New Roman"/>
          <w:sz w:val="24"/>
          <w:szCs w:val="24"/>
        </w:rPr>
        <w:t>]</w:t>
      </w:r>
    </w:p>
    <w:p w14:paraId="304E9EA2" w14:textId="77777777" w:rsidR="00D13B19" w:rsidRDefault="00D13B19" w:rsidP="003D3A24">
      <w:pPr>
        <w:spacing w:after="0" w:line="240" w:lineRule="auto"/>
        <w:jc w:val="both"/>
        <w:rPr>
          <w:rFonts w:ascii="Times New Roman" w:eastAsia="Times New Roman" w:hAnsi="Times New Roman" w:cs="Times New Roman"/>
          <w:noProof/>
          <w:sz w:val="24"/>
          <w:szCs w:val="24"/>
        </w:rPr>
      </w:pPr>
      <w:bookmarkStart w:id="374" w:name="p170"/>
      <w:bookmarkStart w:id="375" w:name="p-459211"/>
      <w:bookmarkEnd w:id="374"/>
      <w:bookmarkEnd w:id="375"/>
    </w:p>
    <w:p w14:paraId="32057C30" w14:textId="4315A458"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170. In writing out a tax invoice in accordance with Section 129, Paragraph seven of the Law, a bailiff shall use an individual one or several serial sequential numbers of the invoice referred to in Section 125, Paragraph one, Clause 2 of the Law, which ensure unique identification of the tax invoice in relation to the sale of property of a registered taxable person at an auction organised by the bailiff.</w:t>
      </w:r>
    </w:p>
    <w:p w14:paraId="5387D433" w14:textId="77777777" w:rsidR="00D13B19" w:rsidRDefault="00D13B19" w:rsidP="003D3A24">
      <w:pPr>
        <w:spacing w:after="0" w:line="240" w:lineRule="auto"/>
        <w:jc w:val="both"/>
        <w:rPr>
          <w:rFonts w:ascii="Times New Roman" w:eastAsia="Times New Roman" w:hAnsi="Times New Roman" w:cs="Times New Roman"/>
          <w:noProof/>
          <w:sz w:val="24"/>
          <w:szCs w:val="24"/>
        </w:rPr>
      </w:pPr>
      <w:bookmarkStart w:id="376" w:name="p171"/>
      <w:bookmarkStart w:id="377" w:name="p-459212"/>
      <w:bookmarkEnd w:id="376"/>
      <w:bookmarkEnd w:id="377"/>
    </w:p>
    <w:p w14:paraId="177A140F" w14:textId="53287E73"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171. Sworn notaries and sworn advocates who are registered with the State Revenue Service Value Added Tax Taxable Persons Register as natural persons, in writing out a tax invoice regarding services provided by a notary or advocate, shall indicate the address of the declared place of residence or the address of the location of the practice.</w:t>
      </w:r>
    </w:p>
    <w:p w14:paraId="044AAEC2" w14:textId="77777777" w:rsidR="00D13B19" w:rsidRDefault="00D13B19" w:rsidP="003D3A24">
      <w:pPr>
        <w:spacing w:after="0" w:line="240" w:lineRule="auto"/>
        <w:jc w:val="both"/>
        <w:rPr>
          <w:rFonts w:ascii="Times New Roman" w:eastAsia="Times New Roman" w:hAnsi="Times New Roman" w:cs="Times New Roman"/>
          <w:noProof/>
          <w:sz w:val="24"/>
          <w:szCs w:val="24"/>
        </w:rPr>
      </w:pPr>
      <w:bookmarkStart w:id="378" w:name="p172"/>
      <w:bookmarkStart w:id="379" w:name="p-459213"/>
      <w:bookmarkEnd w:id="378"/>
      <w:bookmarkEnd w:id="379"/>
    </w:p>
    <w:p w14:paraId="41603607" w14:textId="1CE47AE0"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172. If a commercial invoice and cashierʼs cheque is used as a tax invoice, then the address of the location of loading (unloading) of goods or supply (receipt) of service may be indicated instead of the legal address of the consignor (consignee) of goods or supplier (consignee) of service.</w:t>
      </w:r>
    </w:p>
    <w:p w14:paraId="7E27E328" w14:textId="77777777" w:rsidR="00D13B19" w:rsidRDefault="00D13B19" w:rsidP="003D3A24">
      <w:pPr>
        <w:spacing w:after="0" w:line="240" w:lineRule="auto"/>
        <w:jc w:val="both"/>
        <w:rPr>
          <w:rFonts w:ascii="Times New Roman" w:eastAsia="Times New Roman" w:hAnsi="Times New Roman" w:cs="Times New Roman"/>
          <w:noProof/>
          <w:sz w:val="24"/>
          <w:szCs w:val="24"/>
        </w:rPr>
      </w:pPr>
      <w:bookmarkStart w:id="380" w:name="p173"/>
      <w:bookmarkStart w:id="381" w:name="p-459214"/>
      <w:bookmarkEnd w:id="380"/>
      <w:bookmarkEnd w:id="381"/>
    </w:p>
    <w:p w14:paraId="23057553" w14:textId="401EF19D"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173. A fiscal representative shall write out a tax invoice in the transactions referred to in Section 1, Clause 5 of the Law in his name, indicating himself as the consignor of goods and making a note “Goods consigned upon instruction of person A (details of the represented taxable person)” in this invoice.</w:t>
      </w:r>
    </w:p>
    <w:p w14:paraId="1E978B76" w14:textId="77777777" w:rsidR="00D13B19" w:rsidRDefault="00D13B19" w:rsidP="003D3A24">
      <w:pPr>
        <w:spacing w:after="0" w:line="240" w:lineRule="auto"/>
        <w:jc w:val="both"/>
        <w:rPr>
          <w:rFonts w:ascii="Times New Roman" w:eastAsia="Times New Roman" w:hAnsi="Times New Roman" w:cs="Times New Roman"/>
          <w:noProof/>
          <w:sz w:val="24"/>
          <w:szCs w:val="24"/>
        </w:rPr>
      </w:pPr>
      <w:bookmarkStart w:id="382" w:name="p174"/>
      <w:bookmarkStart w:id="383" w:name="p-459215"/>
      <w:bookmarkEnd w:id="382"/>
      <w:bookmarkEnd w:id="383"/>
    </w:p>
    <w:p w14:paraId="2372AF45" w14:textId="5B426E8A"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174. In the case referred to in Section 125, Paragraph one, Clause 23 of the Law a fiscal representative shall draw up one tax invoice, if it forms one consignment of export goods, drawing up one customs declaration, in which the goods received from inland or another Member State and intended for exportation shall be indicated.</w:t>
      </w:r>
    </w:p>
    <w:p w14:paraId="1610BEB3" w14:textId="77777777" w:rsidR="00D13B19" w:rsidRDefault="00D13B19" w:rsidP="003D3A24">
      <w:pPr>
        <w:spacing w:after="0" w:line="240" w:lineRule="auto"/>
        <w:jc w:val="both"/>
        <w:rPr>
          <w:rFonts w:ascii="Times New Roman" w:eastAsia="Times New Roman" w:hAnsi="Times New Roman" w:cs="Times New Roman"/>
          <w:noProof/>
          <w:sz w:val="24"/>
          <w:szCs w:val="24"/>
        </w:rPr>
      </w:pPr>
      <w:bookmarkStart w:id="384" w:name="p175"/>
      <w:bookmarkStart w:id="385" w:name="p-459216"/>
      <w:bookmarkEnd w:id="384"/>
      <w:bookmarkEnd w:id="385"/>
    </w:p>
    <w:p w14:paraId="01BAB3CD" w14:textId="36CDF3DA"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175. So that a cashierʼs cheque together with a corroborative document could be used as a tax invoice, the number of the cheque shall be indicated in the corroborative document in addition to the details referred to in Section 125, Paragraph one or Section 126, Paragraph one of the Law. The corroborative document shall be written out in two copies. The first copy shall be received by the purchaser (recipient of service), but the second copy shall remain with the supplier of goods (supplier or service). The supplier of goods (supplier of service) shall write out a corroborative document upon request of the purchaser (recipient of service).</w:t>
      </w:r>
    </w:p>
    <w:p w14:paraId="4A68C467" w14:textId="77777777" w:rsidR="00D13B19" w:rsidRDefault="00D13B19" w:rsidP="003D3A24">
      <w:pPr>
        <w:spacing w:after="0" w:line="240" w:lineRule="auto"/>
        <w:jc w:val="both"/>
        <w:rPr>
          <w:rFonts w:ascii="Times New Roman" w:eastAsia="Times New Roman" w:hAnsi="Times New Roman" w:cs="Times New Roman"/>
          <w:noProof/>
          <w:sz w:val="24"/>
          <w:szCs w:val="24"/>
        </w:rPr>
      </w:pPr>
      <w:bookmarkStart w:id="386" w:name="p176"/>
      <w:bookmarkStart w:id="387" w:name="p-494598"/>
      <w:bookmarkEnd w:id="386"/>
      <w:bookmarkEnd w:id="387"/>
    </w:p>
    <w:p w14:paraId="729068C1" w14:textId="1B709DF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176. [22 October 2013]</w:t>
      </w:r>
    </w:p>
    <w:p w14:paraId="27ECC15E" w14:textId="77777777" w:rsidR="00D13B19" w:rsidRDefault="00D13B19" w:rsidP="003D3A24">
      <w:pPr>
        <w:spacing w:after="0" w:line="240" w:lineRule="auto"/>
        <w:jc w:val="both"/>
        <w:rPr>
          <w:rFonts w:ascii="Times New Roman" w:eastAsia="Times New Roman" w:hAnsi="Times New Roman" w:cs="Times New Roman"/>
          <w:noProof/>
          <w:sz w:val="24"/>
          <w:szCs w:val="24"/>
        </w:rPr>
      </w:pPr>
      <w:bookmarkStart w:id="388" w:name="n10"/>
      <w:bookmarkStart w:id="389" w:name="n-459218"/>
      <w:bookmarkEnd w:id="388"/>
      <w:bookmarkEnd w:id="389"/>
    </w:p>
    <w:p w14:paraId="290FB78B" w14:textId="30437BAF" w:rsidR="00037BF1" w:rsidRPr="00D13B19" w:rsidRDefault="00037BF1" w:rsidP="00D13B1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 Procedures for Conducting Tax Accounting and for Completing a Tax Record Register</w:t>
      </w:r>
    </w:p>
    <w:p w14:paraId="117DA9A2" w14:textId="77777777" w:rsidR="00D13B19" w:rsidRDefault="00D13B19" w:rsidP="003D3A24">
      <w:pPr>
        <w:spacing w:after="0" w:line="240" w:lineRule="auto"/>
        <w:jc w:val="both"/>
        <w:rPr>
          <w:rFonts w:ascii="Times New Roman" w:eastAsia="Times New Roman" w:hAnsi="Times New Roman" w:cs="Times New Roman"/>
          <w:noProof/>
          <w:sz w:val="24"/>
          <w:szCs w:val="24"/>
        </w:rPr>
      </w:pPr>
      <w:bookmarkStart w:id="390" w:name="p177"/>
      <w:bookmarkStart w:id="391" w:name="p-459219"/>
      <w:bookmarkEnd w:id="390"/>
      <w:bookmarkEnd w:id="391"/>
    </w:p>
    <w:p w14:paraId="5B010A9D" w14:textId="40C2EFFE"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177. A registered taxable person who is a personal income taxpayer and conducts his accounting in a single entry system, shall keep a Tax Record Register (Annex 6) for tax accounting.</w:t>
      </w:r>
    </w:p>
    <w:p w14:paraId="104BE613" w14:textId="77777777" w:rsidR="00D13B19" w:rsidRDefault="00D13B19" w:rsidP="003D3A24">
      <w:pPr>
        <w:spacing w:after="0" w:line="240" w:lineRule="auto"/>
        <w:jc w:val="both"/>
        <w:rPr>
          <w:rFonts w:ascii="Times New Roman" w:eastAsia="Times New Roman" w:hAnsi="Times New Roman" w:cs="Times New Roman"/>
          <w:noProof/>
          <w:sz w:val="24"/>
          <w:szCs w:val="24"/>
        </w:rPr>
      </w:pPr>
      <w:bookmarkStart w:id="392" w:name="p178"/>
      <w:bookmarkStart w:id="393" w:name="p-459220"/>
      <w:bookmarkEnd w:id="392"/>
      <w:bookmarkEnd w:id="393"/>
    </w:p>
    <w:p w14:paraId="52010EF0" w14:textId="1CE174D6"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178. If the Tax Record Register is kept electronically, the columns, which need not be completed when performing economic activity, need not be indicated in this Register.</w:t>
      </w:r>
    </w:p>
    <w:p w14:paraId="2DD7A270" w14:textId="77777777" w:rsidR="00D13B19" w:rsidRDefault="00D13B19" w:rsidP="003D3A24">
      <w:pPr>
        <w:spacing w:after="0" w:line="240" w:lineRule="auto"/>
        <w:jc w:val="both"/>
        <w:rPr>
          <w:rFonts w:ascii="Times New Roman" w:eastAsia="Times New Roman" w:hAnsi="Times New Roman" w:cs="Times New Roman"/>
          <w:noProof/>
          <w:sz w:val="24"/>
          <w:szCs w:val="24"/>
        </w:rPr>
      </w:pPr>
      <w:bookmarkStart w:id="394" w:name="p179"/>
      <w:bookmarkStart w:id="395" w:name="p-459221"/>
      <w:bookmarkEnd w:id="394"/>
      <w:bookmarkEnd w:id="395"/>
    </w:p>
    <w:p w14:paraId="0DA6E83B" w14:textId="4AC62072"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179. If the registered taxable person referred to in Paragraph 177 of this Regulation only meets the criteria laid down in Section 137, Paragraph one of the Law and uses the special procedures for tax payment and input tax deduction laid down in Section 137 of the Law, he, upon keeping the Economic Activity Revenue and Expenditure Record Register electronically, need not keep the Register referred to in Paragraph 177 of this Regulation, but supplement the Economic Activity Revenue and Expenditure Record Register with columns to record the calculated tax amounts, for which payment has been received in the taxation period, and the tax amounts to be indicated in the input tax, for which payment has been made in the taxation period according to tax invoices received from other registered taxable persons.</w:t>
      </w:r>
    </w:p>
    <w:p w14:paraId="65BFE7EB" w14:textId="77777777" w:rsidR="00D13B19" w:rsidRDefault="00D13B19" w:rsidP="003D3A24">
      <w:pPr>
        <w:spacing w:after="0" w:line="240" w:lineRule="auto"/>
        <w:jc w:val="both"/>
        <w:rPr>
          <w:rFonts w:ascii="Times New Roman" w:eastAsia="Times New Roman" w:hAnsi="Times New Roman" w:cs="Times New Roman"/>
          <w:noProof/>
          <w:sz w:val="24"/>
          <w:szCs w:val="24"/>
        </w:rPr>
      </w:pPr>
      <w:bookmarkStart w:id="396" w:name="p180"/>
      <w:bookmarkStart w:id="397" w:name="p-459222"/>
      <w:bookmarkEnd w:id="396"/>
      <w:bookmarkEnd w:id="397"/>
    </w:p>
    <w:p w14:paraId="5727C725" w14:textId="447F612E"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180. The registered taxable person referred to in Paragraph 177 of this Regulation shall account the supply (receipt) of goods and supply (receipt) of services, if:</w:t>
      </w:r>
    </w:p>
    <w:p w14:paraId="2C0FBA9F" w14:textId="77777777" w:rsidR="00037BF1" w:rsidRPr="003D3A24" w:rsidRDefault="00037BF1" w:rsidP="00D13B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180.1. goods have been consigned and a tax invoice has been written out;</w:t>
      </w:r>
    </w:p>
    <w:p w14:paraId="727739FA" w14:textId="77777777" w:rsidR="00037BF1" w:rsidRPr="003D3A24" w:rsidRDefault="00037BF1" w:rsidP="00D13B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180.2. goods have been received and a tax invoice has been received;</w:t>
      </w:r>
    </w:p>
    <w:p w14:paraId="62F83251" w14:textId="77777777" w:rsidR="00037BF1" w:rsidRPr="003D3A24" w:rsidRDefault="00037BF1" w:rsidP="00D13B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180.3. service has been supplied and a tax invoice has been written out;</w:t>
      </w:r>
    </w:p>
    <w:p w14:paraId="66AF2910" w14:textId="77777777" w:rsidR="00037BF1" w:rsidRPr="003D3A24" w:rsidRDefault="00037BF1" w:rsidP="00D13B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180.4. service has been received and a tax invoice has been received;</w:t>
      </w:r>
    </w:p>
    <w:p w14:paraId="68C72A45" w14:textId="77777777" w:rsidR="00037BF1" w:rsidRPr="003D3A24" w:rsidRDefault="00037BF1" w:rsidP="00D13B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180.5. supply of goods has taken place in accordance with Section 6, Paragraph one of the Law or supply of services has taken place in accordance with Section 6, Paragraph two of the Law and a tax invoice has been written out;</w:t>
      </w:r>
    </w:p>
    <w:p w14:paraId="3BAD82A4" w14:textId="77777777" w:rsidR="00037BF1" w:rsidRPr="003D3A24" w:rsidRDefault="00037BF1" w:rsidP="00D13B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180.6. acquisition of goods has taken place in the territory of the European Union – goods have been received and a tax invoice has been written out;</w:t>
      </w:r>
    </w:p>
    <w:p w14:paraId="0A79A4CC" w14:textId="77777777" w:rsidR="00037BF1" w:rsidRPr="003D3A24" w:rsidRDefault="00037BF1" w:rsidP="00D13B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180.7. an invoice has been received for the amount to be paid in advance (advance has been paid) prior to consigning (receipt) of goods or supply (receipt) of services;</w:t>
      </w:r>
    </w:p>
    <w:p w14:paraId="77B3EA11" w14:textId="77777777" w:rsidR="00037BF1" w:rsidRPr="003D3A24" w:rsidRDefault="00037BF1" w:rsidP="00D13B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180.8. exportation of goods has taken place;</w:t>
      </w:r>
    </w:p>
    <w:p w14:paraId="4C2784B6" w14:textId="77777777" w:rsidR="00037BF1" w:rsidRPr="003D3A24" w:rsidRDefault="00037BF1" w:rsidP="00D13B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180.9. importation of goods has taken place.</w:t>
      </w:r>
    </w:p>
    <w:p w14:paraId="3926BE94" w14:textId="77777777" w:rsidR="00D13B19" w:rsidRDefault="00D13B19" w:rsidP="003D3A24">
      <w:pPr>
        <w:spacing w:after="0" w:line="240" w:lineRule="auto"/>
        <w:jc w:val="both"/>
        <w:rPr>
          <w:rFonts w:ascii="Times New Roman" w:eastAsia="Times New Roman" w:hAnsi="Times New Roman" w:cs="Times New Roman"/>
          <w:noProof/>
          <w:sz w:val="24"/>
          <w:szCs w:val="24"/>
        </w:rPr>
      </w:pPr>
      <w:bookmarkStart w:id="398" w:name="p181"/>
      <w:bookmarkStart w:id="399" w:name="p-459223"/>
      <w:bookmarkEnd w:id="398"/>
      <w:bookmarkEnd w:id="399"/>
    </w:p>
    <w:p w14:paraId="231B21BF" w14:textId="5CCCD57B"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181. The provisions of Paragraph 180 of this Regulation shall not apply to a registered taxable person who uses only the special procedures for tax payment and input tax deduction laid down in Section 137 of the Law.</w:t>
      </w:r>
    </w:p>
    <w:p w14:paraId="649BD05C" w14:textId="77777777" w:rsidR="00D13B19" w:rsidRDefault="00D13B19" w:rsidP="003D3A24">
      <w:pPr>
        <w:spacing w:after="0" w:line="240" w:lineRule="auto"/>
        <w:jc w:val="both"/>
        <w:rPr>
          <w:rFonts w:ascii="Times New Roman" w:eastAsia="Times New Roman" w:hAnsi="Times New Roman" w:cs="Times New Roman"/>
          <w:noProof/>
          <w:sz w:val="24"/>
          <w:szCs w:val="24"/>
        </w:rPr>
      </w:pPr>
      <w:bookmarkStart w:id="400" w:name="p182"/>
      <w:bookmarkStart w:id="401" w:name="p-459224"/>
      <w:bookmarkEnd w:id="400"/>
      <w:bookmarkEnd w:id="401"/>
    </w:p>
    <w:p w14:paraId="62EA57E1" w14:textId="1E6A0703"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182. A new Tax Record Register shall be arranged for tax accounting in each taxation year.</w:t>
      </w:r>
    </w:p>
    <w:p w14:paraId="216605C9" w14:textId="77777777" w:rsidR="00D13B19" w:rsidRDefault="00D13B19" w:rsidP="003D3A24">
      <w:pPr>
        <w:spacing w:after="0" w:line="240" w:lineRule="auto"/>
        <w:jc w:val="both"/>
        <w:rPr>
          <w:rFonts w:ascii="Times New Roman" w:eastAsia="Times New Roman" w:hAnsi="Times New Roman" w:cs="Times New Roman"/>
          <w:noProof/>
          <w:sz w:val="24"/>
          <w:szCs w:val="24"/>
        </w:rPr>
      </w:pPr>
      <w:bookmarkStart w:id="402" w:name="n11"/>
      <w:bookmarkStart w:id="403" w:name="n-459225"/>
      <w:bookmarkEnd w:id="402"/>
      <w:bookmarkEnd w:id="403"/>
    </w:p>
    <w:p w14:paraId="533A351E" w14:textId="48954432" w:rsidR="00037BF1" w:rsidRPr="00D13B19" w:rsidRDefault="00037BF1" w:rsidP="00D13B1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XI. Procedures for the Accounting of Second-hand Goods, Works of Art, Collectorsʼ Items and Antiques and Documents Necessary for the Provision of Record-keeping</w:t>
      </w:r>
    </w:p>
    <w:p w14:paraId="1EBB61BC" w14:textId="77777777" w:rsidR="00D13B19" w:rsidRDefault="00D13B19" w:rsidP="003D3A24">
      <w:pPr>
        <w:spacing w:after="0" w:line="240" w:lineRule="auto"/>
        <w:jc w:val="both"/>
        <w:rPr>
          <w:rFonts w:ascii="Times New Roman" w:eastAsia="Times New Roman" w:hAnsi="Times New Roman" w:cs="Times New Roman"/>
          <w:noProof/>
          <w:sz w:val="24"/>
          <w:szCs w:val="24"/>
        </w:rPr>
      </w:pPr>
      <w:bookmarkStart w:id="404" w:name="p183"/>
      <w:bookmarkStart w:id="405" w:name="p-459226"/>
      <w:bookmarkEnd w:id="404"/>
      <w:bookmarkEnd w:id="405"/>
    </w:p>
    <w:p w14:paraId="7B14ACB1" w14:textId="61F8BEC4"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183. In applying Section 138 of the Law, tangible things, which have been used and are fit for further use in the same way without transformations or after fixing and which are not works of art, collectorsʼ items or antiques, shall be deemed as used goods.</w:t>
      </w:r>
    </w:p>
    <w:p w14:paraId="65F2AEE3" w14:textId="77777777" w:rsidR="00D13B19" w:rsidRDefault="00D13B19" w:rsidP="003D3A24">
      <w:pPr>
        <w:spacing w:after="0" w:line="240" w:lineRule="auto"/>
        <w:jc w:val="both"/>
        <w:rPr>
          <w:rFonts w:ascii="Times New Roman" w:eastAsia="Times New Roman" w:hAnsi="Times New Roman" w:cs="Times New Roman"/>
          <w:noProof/>
          <w:sz w:val="24"/>
          <w:szCs w:val="24"/>
        </w:rPr>
      </w:pPr>
      <w:bookmarkStart w:id="406" w:name="p184"/>
      <w:bookmarkStart w:id="407" w:name="p-459227"/>
      <w:bookmarkEnd w:id="406"/>
      <w:bookmarkEnd w:id="407"/>
    </w:p>
    <w:p w14:paraId="6331F89C" w14:textId="15A13ECB"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184. Precious stones or precious metals shall not be deemed the used goods referred to in Paragraph 183 of this Regulation, but articles of precious metals or precious stones shall be deemed as such, if they have been supplied or transferred to the trader for sale by the seller referred to in Section 138, Paragraph four of the Law. The articles, which conform to Group 71, 82, 83, 90 or 96 of the Combined Nomenclature, shall be deemed as articles of precious metals and precious stones.</w:t>
      </w:r>
    </w:p>
    <w:p w14:paraId="7955B785" w14:textId="77777777" w:rsidR="00D13B19" w:rsidRDefault="00D13B19" w:rsidP="003D3A24">
      <w:pPr>
        <w:spacing w:after="0" w:line="240" w:lineRule="auto"/>
        <w:jc w:val="both"/>
        <w:rPr>
          <w:rFonts w:ascii="Times New Roman" w:eastAsia="Times New Roman" w:hAnsi="Times New Roman" w:cs="Times New Roman"/>
          <w:noProof/>
          <w:sz w:val="24"/>
          <w:szCs w:val="24"/>
        </w:rPr>
      </w:pPr>
      <w:bookmarkStart w:id="408" w:name="p185"/>
      <w:bookmarkStart w:id="409" w:name="p-459228"/>
      <w:bookmarkEnd w:id="408"/>
      <w:bookmarkEnd w:id="409"/>
    </w:p>
    <w:p w14:paraId="0F1B71AF" w14:textId="2A2C1CB3"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185. In applying Section 138 of the Law, the articles referred to in Codes 9701, 9702 00 00, 9703 00 00, 5805 00 00, and 6304 of the Combined Nomenclature shall be deemed as works of art. The articles referred to in Codes 5805 00 00 and 6304 00 00 must be hand-made from original drawings of an artist, in not more than eight copies.</w:t>
      </w:r>
    </w:p>
    <w:p w14:paraId="6E93A7E8" w14:textId="77777777" w:rsidR="00D13B19" w:rsidRDefault="00D13B19" w:rsidP="003D3A24">
      <w:pPr>
        <w:spacing w:after="0" w:line="240" w:lineRule="auto"/>
        <w:jc w:val="both"/>
        <w:rPr>
          <w:rFonts w:ascii="Times New Roman" w:eastAsia="Times New Roman" w:hAnsi="Times New Roman" w:cs="Times New Roman"/>
          <w:noProof/>
          <w:sz w:val="24"/>
          <w:szCs w:val="24"/>
        </w:rPr>
      </w:pPr>
      <w:bookmarkStart w:id="410" w:name="p186"/>
      <w:bookmarkStart w:id="411" w:name="p-459229"/>
      <w:bookmarkEnd w:id="410"/>
      <w:bookmarkEnd w:id="411"/>
    </w:p>
    <w:p w14:paraId="2AE50777" w14:textId="686E67DE"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186. In applying Section 138 of the Law, the articles referred to in Codes 9704 00 00 and 9705 00 00 of the Combined Nomenclature shall be deemed as collectorsʼ items.</w:t>
      </w:r>
    </w:p>
    <w:p w14:paraId="7D1BB8A0" w14:textId="77777777" w:rsidR="00D13B19" w:rsidRDefault="00D13B19" w:rsidP="003D3A24">
      <w:pPr>
        <w:spacing w:after="0" w:line="240" w:lineRule="auto"/>
        <w:jc w:val="both"/>
        <w:rPr>
          <w:rFonts w:ascii="Times New Roman" w:eastAsia="Times New Roman" w:hAnsi="Times New Roman" w:cs="Times New Roman"/>
          <w:noProof/>
          <w:sz w:val="24"/>
          <w:szCs w:val="24"/>
        </w:rPr>
      </w:pPr>
      <w:bookmarkStart w:id="412" w:name="p187"/>
      <w:bookmarkStart w:id="413" w:name="p-459230"/>
      <w:bookmarkEnd w:id="412"/>
      <w:bookmarkEnd w:id="413"/>
    </w:p>
    <w:p w14:paraId="2F5C1F3F" w14:textId="319D5D94"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187. In applying Section 138 of the Law, the articles referred to in Code 9706 00 00 of the Combined Nomenclature shall be deemed as antiques.</w:t>
      </w:r>
    </w:p>
    <w:p w14:paraId="1908DA00" w14:textId="77777777" w:rsidR="002629AE" w:rsidRDefault="002629AE" w:rsidP="003D3A24">
      <w:pPr>
        <w:spacing w:after="0" w:line="240" w:lineRule="auto"/>
        <w:jc w:val="both"/>
        <w:rPr>
          <w:rFonts w:ascii="Times New Roman" w:eastAsia="Times New Roman" w:hAnsi="Times New Roman" w:cs="Times New Roman"/>
          <w:noProof/>
          <w:sz w:val="24"/>
          <w:szCs w:val="24"/>
        </w:rPr>
      </w:pPr>
      <w:bookmarkStart w:id="414" w:name="p188"/>
      <w:bookmarkStart w:id="415" w:name="p-459231"/>
      <w:bookmarkEnd w:id="414"/>
      <w:bookmarkEnd w:id="415"/>
    </w:p>
    <w:p w14:paraId="7C278482" w14:textId="26BF6EC2"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188. A trader, in procuring or accepting goods for sale from a seller, author of works of art or successor in title, in addition to the concluded contract shall draw up a corroborative document – procurement act. The following information shall be indicated therein:</w:t>
      </w:r>
    </w:p>
    <w:p w14:paraId="13135A27" w14:textId="77777777" w:rsidR="00037BF1" w:rsidRPr="003D3A24" w:rsidRDefault="00037BF1" w:rsidP="002629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188.1. the name and registration number of the trader with the State Revenue Service Value Added Tax Taxable Persons Register;</w:t>
      </w:r>
    </w:p>
    <w:p w14:paraId="6876456F" w14:textId="77777777" w:rsidR="00037BF1" w:rsidRPr="003D3A24" w:rsidRDefault="00037BF1" w:rsidP="002629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188.2. the legal address of the trader;</w:t>
      </w:r>
    </w:p>
    <w:p w14:paraId="1C52A72A" w14:textId="77777777" w:rsidR="00037BF1" w:rsidRPr="003D3A24" w:rsidRDefault="00037BF1" w:rsidP="002629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188.3. the number and date of the procurement act;</w:t>
      </w:r>
    </w:p>
    <w:p w14:paraId="29E3C90E" w14:textId="77777777" w:rsidR="00037BF1" w:rsidRPr="003D3A24" w:rsidRDefault="00037BF1" w:rsidP="002629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188.4. the registration number of the procurement act with the record register;</w:t>
      </w:r>
    </w:p>
    <w:p w14:paraId="22A4ECEA" w14:textId="77777777" w:rsidR="00037BF1" w:rsidRPr="003D3A24" w:rsidRDefault="00037BF1" w:rsidP="002629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188.5. the name of the seller, author of works of art or successor in title, registration number of the taxable person, if any (for a registered taxable person – registration number with the State Revenue Service Value Added Tax Taxable Persons Register), for a natural person – </w:t>
      </w:r>
      <w:r>
        <w:rPr>
          <w:rFonts w:ascii="Times New Roman" w:hAnsi="Times New Roman"/>
          <w:sz w:val="24"/>
          <w:szCs w:val="24"/>
        </w:rPr>
        <w:lastRenderedPageBreak/>
        <w:t>the given name, surname, personal identity number or personal identification code, address of the declared place of residence;</w:t>
      </w:r>
    </w:p>
    <w:p w14:paraId="2C2183C8" w14:textId="77777777" w:rsidR="00037BF1" w:rsidRPr="003D3A24" w:rsidRDefault="00037BF1" w:rsidP="002629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188.6. the description of goods (for cars and motorcycles – also make, year of production, chassis number, unladen mass, engine capacity, and colour);</w:t>
      </w:r>
    </w:p>
    <w:p w14:paraId="1CC96108" w14:textId="77777777" w:rsidR="00037BF1" w:rsidRPr="003D3A24" w:rsidRDefault="00037BF1" w:rsidP="002629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188.7. the identification number of goods (for cars and motorcycles – State registration number of the car or motorcycle, for other goods – the number assigned by the trader);</w:t>
      </w:r>
    </w:p>
    <w:p w14:paraId="749C2D6B" w14:textId="77777777" w:rsidR="00037BF1" w:rsidRPr="003D3A24" w:rsidRDefault="00037BF1" w:rsidP="002629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188.8. the procurement price of goods:</w:t>
      </w:r>
    </w:p>
    <w:p w14:paraId="268766F2" w14:textId="77777777" w:rsidR="00037BF1" w:rsidRPr="003D3A24" w:rsidRDefault="00037BF1" w:rsidP="002629A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188.8.1. the procurement price of goods without tax;</w:t>
      </w:r>
    </w:p>
    <w:p w14:paraId="33851C2B" w14:textId="77777777" w:rsidR="00037BF1" w:rsidRPr="003D3A24" w:rsidRDefault="00037BF1" w:rsidP="002629A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188.8.2. the tax, if any;</w:t>
      </w:r>
    </w:p>
    <w:p w14:paraId="149677B0" w14:textId="77777777" w:rsidR="00037BF1" w:rsidRPr="003D3A24" w:rsidRDefault="00037BF1" w:rsidP="002629A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188.8.3. the price of goods with tax;</w:t>
      </w:r>
    </w:p>
    <w:p w14:paraId="6B7A5B26" w14:textId="77777777" w:rsidR="00037BF1" w:rsidRPr="003D3A24" w:rsidRDefault="00037BF1" w:rsidP="002629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188.9. the trader and the seller, author of works of art or successor in title (signature and full name).</w:t>
      </w:r>
    </w:p>
    <w:p w14:paraId="6CC73A0D" w14:textId="77777777" w:rsidR="002629AE" w:rsidRDefault="002629AE" w:rsidP="003D3A24">
      <w:pPr>
        <w:spacing w:after="0" w:line="240" w:lineRule="auto"/>
        <w:jc w:val="both"/>
        <w:rPr>
          <w:rFonts w:ascii="Times New Roman" w:eastAsia="Times New Roman" w:hAnsi="Times New Roman" w:cs="Times New Roman"/>
          <w:noProof/>
          <w:sz w:val="24"/>
          <w:szCs w:val="24"/>
        </w:rPr>
      </w:pPr>
      <w:bookmarkStart w:id="416" w:name="p189"/>
      <w:bookmarkStart w:id="417" w:name="p-459232"/>
      <w:bookmarkEnd w:id="416"/>
      <w:bookmarkEnd w:id="417"/>
    </w:p>
    <w:p w14:paraId="5007B432" w14:textId="005234FB"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189. Paragraph 188 of this Regulation shall not be applied by the trader referred to in Section 138, Paragraph three of the Law.</w:t>
      </w:r>
    </w:p>
    <w:p w14:paraId="6B028114" w14:textId="77777777" w:rsidR="002629AE" w:rsidRDefault="002629AE" w:rsidP="003D3A24">
      <w:pPr>
        <w:spacing w:after="0" w:line="240" w:lineRule="auto"/>
        <w:jc w:val="both"/>
        <w:rPr>
          <w:rFonts w:ascii="Times New Roman" w:eastAsia="Times New Roman" w:hAnsi="Times New Roman" w:cs="Times New Roman"/>
          <w:noProof/>
          <w:sz w:val="24"/>
          <w:szCs w:val="24"/>
        </w:rPr>
      </w:pPr>
      <w:bookmarkStart w:id="418" w:name="p190"/>
      <w:bookmarkStart w:id="419" w:name="p-459233"/>
      <w:bookmarkEnd w:id="418"/>
      <w:bookmarkEnd w:id="419"/>
    </w:p>
    <w:p w14:paraId="5298B183" w14:textId="320AFFC2"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190. The trader, in selling goods, shall issue a drawn-up cashierʼs cheque, in which the number of the procurement act or the number of the loan agreement entered into with a seller is indicated. If tax is applied to sale of goods in accordance with the special tax arrangement laid down in Section 138 of the Law, the sales value of goods, which includes the tax calculated in accordance with Section 138, Paragraph ten or eleven of the Law, shall be indicated in the cashierʼs cheque. Tax value shall not be indicated in the cashierʼs cheque.</w:t>
      </w:r>
    </w:p>
    <w:p w14:paraId="68D2493E" w14:textId="77777777" w:rsidR="002629AE" w:rsidRDefault="002629AE" w:rsidP="003D3A24">
      <w:pPr>
        <w:spacing w:after="0" w:line="240" w:lineRule="auto"/>
        <w:jc w:val="both"/>
        <w:rPr>
          <w:rFonts w:ascii="Times New Roman" w:eastAsia="Times New Roman" w:hAnsi="Times New Roman" w:cs="Times New Roman"/>
          <w:noProof/>
          <w:sz w:val="24"/>
          <w:szCs w:val="24"/>
        </w:rPr>
      </w:pPr>
      <w:bookmarkStart w:id="420" w:name="p191"/>
      <w:bookmarkStart w:id="421" w:name="p-459234"/>
      <w:bookmarkEnd w:id="420"/>
      <w:bookmarkEnd w:id="421"/>
    </w:p>
    <w:p w14:paraId="46DED624" w14:textId="5A1EC0AB"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191. At the end of the working day or after printing out each cashierʼs cheque a trader shall complete the record register.</w:t>
      </w:r>
    </w:p>
    <w:p w14:paraId="44550EB8" w14:textId="77777777" w:rsidR="002629AE" w:rsidRDefault="002629AE" w:rsidP="003D3A24">
      <w:pPr>
        <w:spacing w:after="0" w:line="240" w:lineRule="auto"/>
        <w:jc w:val="both"/>
        <w:rPr>
          <w:rFonts w:ascii="Times New Roman" w:eastAsia="Times New Roman" w:hAnsi="Times New Roman" w:cs="Times New Roman"/>
          <w:noProof/>
          <w:sz w:val="24"/>
          <w:szCs w:val="24"/>
        </w:rPr>
      </w:pPr>
      <w:bookmarkStart w:id="422" w:name="p192"/>
      <w:bookmarkStart w:id="423" w:name="p-459235"/>
      <w:bookmarkEnd w:id="422"/>
      <w:bookmarkEnd w:id="423"/>
    </w:p>
    <w:p w14:paraId="6DC9FDF7" w14:textId="6650C9A8"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192. At each location for trade of goods the trader shall keep a transactions record register for record-keeping of the special tax arrangement and general tax application procedures.</w:t>
      </w:r>
    </w:p>
    <w:p w14:paraId="5B3339CF" w14:textId="77777777" w:rsidR="002629AE" w:rsidRDefault="002629AE" w:rsidP="003D3A24">
      <w:pPr>
        <w:spacing w:after="0" w:line="240" w:lineRule="auto"/>
        <w:jc w:val="both"/>
        <w:rPr>
          <w:rFonts w:ascii="Times New Roman" w:eastAsia="Times New Roman" w:hAnsi="Times New Roman" w:cs="Times New Roman"/>
          <w:noProof/>
          <w:sz w:val="24"/>
          <w:szCs w:val="24"/>
        </w:rPr>
      </w:pPr>
      <w:bookmarkStart w:id="424" w:name="p193"/>
      <w:bookmarkStart w:id="425" w:name="p-459236"/>
      <w:bookmarkEnd w:id="424"/>
      <w:bookmarkEnd w:id="425"/>
    </w:p>
    <w:p w14:paraId="7920D33B" w14:textId="0E2276C6"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193. The following information shall be indicated in the record-keeping referred to in Paragraph 192 of this Regulation:</w:t>
      </w:r>
    </w:p>
    <w:p w14:paraId="7B546ADA" w14:textId="77777777" w:rsidR="00037BF1" w:rsidRPr="003D3A24" w:rsidRDefault="00037BF1" w:rsidP="002629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193.1. the date and sequential number of the entry;</w:t>
      </w:r>
    </w:p>
    <w:p w14:paraId="7094271A" w14:textId="77777777" w:rsidR="00037BF1" w:rsidRPr="003D3A24" w:rsidRDefault="00037BF1" w:rsidP="002629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193.2. the number of the procurement act or loan agreement;</w:t>
      </w:r>
    </w:p>
    <w:p w14:paraId="7EACFEA9" w14:textId="77777777" w:rsidR="00037BF1" w:rsidRPr="003D3A24" w:rsidRDefault="00037BF1" w:rsidP="002629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193.3. the transaction partner indicated in the procurement act or loan agreement (seller, author of works of art or successor in title);</w:t>
      </w:r>
    </w:p>
    <w:p w14:paraId="4DB2A117" w14:textId="77777777" w:rsidR="00037BF1" w:rsidRPr="003D3A24" w:rsidRDefault="00037BF1" w:rsidP="002629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193.4. the description of goods (for cars and motorcycles – also make, year of production, chassis number, unladen mass, engine capacity, and colour);</w:t>
      </w:r>
    </w:p>
    <w:p w14:paraId="58DAC765" w14:textId="77777777" w:rsidR="00037BF1" w:rsidRPr="003D3A24" w:rsidRDefault="00037BF1" w:rsidP="002629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193.5. the identification number of goods (for cars and motorcycles – the State registration number of the car or motorcycle, for other goods – the number assigned by the trader). If the identification number of goods coincides with the number indicated in the procurement act or loan agreement, it shall not be indicated;</w:t>
      </w:r>
    </w:p>
    <w:p w14:paraId="5C2057F0" w14:textId="77777777" w:rsidR="00037BF1" w:rsidRPr="003D3A24" w:rsidRDefault="00037BF1" w:rsidP="002629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193.6. the procurement value of goods in accordance with Section 138, Paragraph fourteen of the Law:</w:t>
      </w:r>
    </w:p>
    <w:p w14:paraId="5FDA81C1" w14:textId="77777777" w:rsidR="00037BF1" w:rsidRPr="003D3A24" w:rsidRDefault="00037BF1" w:rsidP="002629A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193.6.1. the procurement price of goods without tax;</w:t>
      </w:r>
    </w:p>
    <w:p w14:paraId="5CB0B4B5" w14:textId="77777777" w:rsidR="00037BF1" w:rsidRPr="003D3A24" w:rsidRDefault="00037BF1" w:rsidP="002629A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193.6.2. the tax, if any;</w:t>
      </w:r>
    </w:p>
    <w:p w14:paraId="02117DAB" w14:textId="77777777" w:rsidR="00037BF1" w:rsidRPr="003D3A24" w:rsidRDefault="00037BF1" w:rsidP="002629A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193.6.3. the price of goods with tax;</w:t>
      </w:r>
    </w:p>
    <w:p w14:paraId="740EAA89" w14:textId="77777777" w:rsidR="00037BF1" w:rsidRPr="003D3A24" w:rsidRDefault="00037BF1" w:rsidP="002629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193.7. in relation to the special tax arrangement:</w:t>
      </w:r>
    </w:p>
    <w:p w14:paraId="71B14A6C" w14:textId="77777777" w:rsidR="00037BF1" w:rsidRPr="003D3A24" w:rsidRDefault="00037BF1" w:rsidP="002629A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193.7.1. the date of sale;</w:t>
      </w:r>
    </w:p>
    <w:p w14:paraId="3980FD5B" w14:textId="77777777" w:rsidR="00037BF1" w:rsidRPr="003D3A24" w:rsidRDefault="00037BF1" w:rsidP="002629A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193.7.2. the number of the cashierʼs cheque;</w:t>
      </w:r>
    </w:p>
    <w:p w14:paraId="24846A18" w14:textId="77777777" w:rsidR="00037BF1" w:rsidRPr="003D3A24" w:rsidRDefault="00037BF1" w:rsidP="002629A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193.7.3. the price of sale;</w:t>
      </w:r>
    </w:p>
    <w:p w14:paraId="06E6F2FD" w14:textId="77777777" w:rsidR="00037BF1" w:rsidRPr="003D3A24" w:rsidRDefault="00037BF1" w:rsidP="002629A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193.7.4. the difference between the sales value and procurement value;</w:t>
      </w:r>
    </w:p>
    <w:p w14:paraId="65048656" w14:textId="77777777" w:rsidR="00037BF1" w:rsidRPr="003D3A24" w:rsidRDefault="00037BF1" w:rsidP="002629A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193.7.5. the tax to be paid;</w:t>
      </w:r>
    </w:p>
    <w:p w14:paraId="79A27472" w14:textId="77777777" w:rsidR="00037BF1" w:rsidRPr="003D3A24" w:rsidRDefault="00037BF1" w:rsidP="002629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193.8. in relation to the general tax application procedures:</w:t>
      </w:r>
    </w:p>
    <w:p w14:paraId="685A2622" w14:textId="77777777" w:rsidR="00037BF1" w:rsidRPr="003D3A24" w:rsidRDefault="00037BF1" w:rsidP="002629A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193.8.1. the date of sale;</w:t>
      </w:r>
    </w:p>
    <w:p w14:paraId="6575D5C5" w14:textId="77777777" w:rsidR="00037BF1" w:rsidRPr="003D3A24" w:rsidRDefault="00037BF1" w:rsidP="002629A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193.8.2. the number of the cashierʼs cheque;</w:t>
      </w:r>
    </w:p>
    <w:p w14:paraId="7496C439" w14:textId="77777777" w:rsidR="00037BF1" w:rsidRPr="003D3A24" w:rsidRDefault="00037BF1" w:rsidP="002629A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193.8.3. the sales price without tax;</w:t>
      </w:r>
    </w:p>
    <w:p w14:paraId="56F2C0DB" w14:textId="77777777" w:rsidR="00037BF1" w:rsidRPr="003D3A24" w:rsidRDefault="00037BF1" w:rsidP="002629A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193.8.4. the tax;</w:t>
      </w:r>
    </w:p>
    <w:p w14:paraId="39DD7F08" w14:textId="77777777" w:rsidR="00037BF1" w:rsidRPr="003D3A24" w:rsidRDefault="00037BF1" w:rsidP="002629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193.9. in relation to return of goods:</w:t>
      </w:r>
    </w:p>
    <w:p w14:paraId="015F17D9" w14:textId="77777777" w:rsidR="00037BF1" w:rsidRPr="003D3A24" w:rsidRDefault="00037BF1" w:rsidP="002629A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193.9.1. the date of such document, by which goods are returned;</w:t>
      </w:r>
    </w:p>
    <w:p w14:paraId="38228D50" w14:textId="77777777" w:rsidR="00037BF1" w:rsidRPr="003D3A24" w:rsidRDefault="00037BF1" w:rsidP="002629A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193.9.2. the number of such document, by which goods are returned;</w:t>
      </w:r>
    </w:p>
    <w:p w14:paraId="209419B8" w14:textId="77777777" w:rsidR="00037BF1" w:rsidRPr="003D3A24" w:rsidRDefault="00037BF1" w:rsidP="002629A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193.9.3. the remuneration returned by the trader from the seller, or author of works of art, or successor in title, without tax;</w:t>
      </w:r>
    </w:p>
    <w:p w14:paraId="6CAB7D1C" w14:textId="77777777" w:rsidR="00037BF1" w:rsidRPr="003D3A24" w:rsidRDefault="00037BF1" w:rsidP="002629A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193.9.4. the tax.</w:t>
      </w:r>
    </w:p>
    <w:p w14:paraId="3A505058" w14:textId="77777777" w:rsidR="002629AE" w:rsidRDefault="002629AE" w:rsidP="003D3A24">
      <w:pPr>
        <w:spacing w:after="0" w:line="240" w:lineRule="auto"/>
        <w:jc w:val="both"/>
        <w:rPr>
          <w:rFonts w:ascii="Times New Roman" w:eastAsia="Times New Roman" w:hAnsi="Times New Roman" w:cs="Times New Roman"/>
          <w:noProof/>
          <w:sz w:val="24"/>
          <w:szCs w:val="24"/>
        </w:rPr>
      </w:pPr>
      <w:bookmarkStart w:id="426" w:name="p194"/>
      <w:bookmarkStart w:id="427" w:name="p-459237"/>
      <w:bookmarkEnd w:id="426"/>
      <w:bookmarkEnd w:id="427"/>
    </w:p>
    <w:p w14:paraId="09EB9023" w14:textId="5B49D3D4"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194. The trader referred to in Section 138, Paragraph three of the Law, upon selling the the pledged properties, shall indicate the information referred to in Sub-paragraphs 193.1, 193.2, 193.3, 193.4, and 193.5 of this Regulation, also the following information in the Transactions Record Register:</w:t>
      </w:r>
    </w:p>
    <w:p w14:paraId="2D055706" w14:textId="77777777" w:rsidR="00037BF1" w:rsidRPr="003D3A24" w:rsidRDefault="00037BF1" w:rsidP="002629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194.1. the date of selling the pledged item;</w:t>
      </w:r>
    </w:p>
    <w:p w14:paraId="40E83F85" w14:textId="77777777" w:rsidR="00037BF1" w:rsidRPr="003D3A24" w:rsidRDefault="00037BF1" w:rsidP="002629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194.2. the number of the cashierʼs cheque;</w:t>
      </w:r>
    </w:p>
    <w:p w14:paraId="28D9AFF4" w14:textId="77777777" w:rsidR="00037BF1" w:rsidRPr="003D3A24" w:rsidRDefault="00037BF1" w:rsidP="002629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194.3. the price of sale;</w:t>
      </w:r>
    </w:p>
    <w:p w14:paraId="423FE6ED" w14:textId="77777777" w:rsidR="00037BF1" w:rsidRPr="003D3A24" w:rsidRDefault="00037BF1" w:rsidP="002629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194.4. the remuneration for intermediation, which is collected for selling the pledged item, or the difference between the sales value and the amount of loan issued to the pledger;</w:t>
      </w:r>
    </w:p>
    <w:p w14:paraId="288AF049" w14:textId="77777777" w:rsidR="00037BF1" w:rsidRPr="003D3A24" w:rsidRDefault="00037BF1" w:rsidP="002629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194.5. the tax amount to be paid.</w:t>
      </w:r>
    </w:p>
    <w:p w14:paraId="122C07AE" w14:textId="77777777" w:rsidR="002629AE" w:rsidRDefault="002629AE" w:rsidP="003D3A24">
      <w:pPr>
        <w:spacing w:after="0" w:line="240" w:lineRule="auto"/>
        <w:jc w:val="both"/>
        <w:rPr>
          <w:rFonts w:ascii="Times New Roman" w:eastAsia="Times New Roman" w:hAnsi="Times New Roman" w:cs="Times New Roman"/>
          <w:noProof/>
          <w:sz w:val="24"/>
          <w:szCs w:val="24"/>
        </w:rPr>
      </w:pPr>
      <w:bookmarkStart w:id="428" w:name="n11.1"/>
      <w:bookmarkStart w:id="429" w:name="n-526807"/>
      <w:bookmarkEnd w:id="428"/>
      <w:bookmarkEnd w:id="429"/>
    </w:p>
    <w:p w14:paraId="7530E05B" w14:textId="31407DEF" w:rsidR="00037BF1" w:rsidRPr="002629AE" w:rsidRDefault="00037BF1" w:rsidP="002629A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XI.</w:t>
      </w:r>
      <w:r>
        <w:rPr>
          <w:rFonts w:ascii="Times New Roman" w:hAnsi="Times New Roman"/>
          <w:b/>
          <w:bCs/>
          <w:sz w:val="24"/>
          <w:szCs w:val="24"/>
          <w:vertAlign w:val="superscript"/>
        </w:rPr>
        <w:t>1</w:t>
      </w:r>
      <w:r>
        <w:rPr>
          <w:rFonts w:ascii="Times New Roman" w:hAnsi="Times New Roman"/>
          <w:b/>
          <w:bCs/>
          <w:sz w:val="24"/>
          <w:szCs w:val="24"/>
        </w:rPr>
        <w:t xml:space="preserve"> Procedures for the Registration of a Taxable Person with the Register of Non-Union Scheme and Union Scheme, and General Cases for the Exclusion of a Taxable Person from the Register of Non-Union Scheme and Union Scheme</w:t>
      </w:r>
    </w:p>
    <w:p w14:paraId="6F1BF9F8" w14:textId="77777777" w:rsidR="00037BF1" w:rsidRPr="003D3A24" w:rsidRDefault="00037BF1" w:rsidP="002629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4F59E1">
        <w:rPr>
          <w:rFonts w:ascii="Times New Roman" w:hAnsi="Times New Roman"/>
          <w:i/>
          <w:iCs/>
          <w:sz w:val="24"/>
          <w:szCs w:val="24"/>
        </w:rPr>
        <w:t>16 September 2014</w:t>
      </w:r>
      <w:r>
        <w:rPr>
          <w:rFonts w:ascii="Times New Roman" w:hAnsi="Times New Roman"/>
          <w:sz w:val="24"/>
          <w:szCs w:val="24"/>
        </w:rPr>
        <w:t>]</w:t>
      </w:r>
    </w:p>
    <w:p w14:paraId="36C850D8" w14:textId="77777777" w:rsidR="002629AE" w:rsidRDefault="002629AE" w:rsidP="003D3A24">
      <w:pPr>
        <w:spacing w:after="0" w:line="240" w:lineRule="auto"/>
        <w:jc w:val="both"/>
        <w:rPr>
          <w:rFonts w:ascii="Times New Roman" w:eastAsia="Times New Roman" w:hAnsi="Times New Roman" w:cs="Times New Roman"/>
          <w:noProof/>
          <w:sz w:val="24"/>
          <w:szCs w:val="24"/>
        </w:rPr>
      </w:pPr>
      <w:bookmarkStart w:id="430" w:name="p194.1"/>
      <w:bookmarkStart w:id="431" w:name="p-695710"/>
      <w:bookmarkEnd w:id="430"/>
      <w:bookmarkEnd w:id="431"/>
    </w:p>
    <w:p w14:paraId="1F518320" w14:textId="3E2F471F"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194.</w:t>
      </w:r>
      <w:r>
        <w:rPr>
          <w:rFonts w:ascii="Times New Roman" w:hAnsi="Times New Roman"/>
          <w:sz w:val="24"/>
          <w:szCs w:val="24"/>
          <w:vertAlign w:val="superscript"/>
        </w:rPr>
        <w:t>1</w:t>
      </w:r>
      <w:r>
        <w:rPr>
          <w:rFonts w:ascii="Times New Roman" w:hAnsi="Times New Roman"/>
          <w:sz w:val="24"/>
          <w:szCs w:val="24"/>
        </w:rPr>
        <w:t xml:space="preserve"> In applying Section 140.</w:t>
      </w:r>
      <w:r>
        <w:rPr>
          <w:rFonts w:ascii="Times New Roman" w:hAnsi="Times New Roman"/>
          <w:sz w:val="24"/>
          <w:szCs w:val="24"/>
          <w:vertAlign w:val="superscript"/>
        </w:rPr>
        <w:t>1</w:t>
      </w:r>
      <w:r>
        <w:rPr>
          <w:rFonts w:ascii="Times New Roman" w:hAnsi="Times New Roman"/>
          <w:sz w:val="24"/>
          <w:szCs w:val="24"/>
        </w:rPr>
        <w:t>, Paragraph three of the Law, a taxable person, which does not conduct economic activity in the European Union, and a taxable person, which does not conduct economic activity in the Member State of consumption, shall submit an application to the State Revenue Service. The following shall be indicated in the application:</w:t>
      </w:r>
    </w:p>
    <w:p w14:paraId="152028FC" w14:textId="77777777" w:rsidR="00037BF1" w:rsidRPr="003D3A24" w:rsidRDefault="00037BF1" w:rsidP="002629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194.</w:t>
      </w:r>
      <w:r>
        <w:rPr>
          <w:rFonts w:ascii="Times New Roman" w:hAnsi="Times New Roman"/>
          <w:sz w:val="24"/>
          <w:szCs w:val="24"/>
          <w:vertAlign w:val="superscript"/>
        </w:rPr>
        <w:t xml:space="preserve">1 </w:t>
      </w:r>
      <w:r>
        <w:rPr>
          <w:rFonts w:ascii="Times New Roman" w:hAnsi="Times New Roman"/>
          <w:sz w:val="24"/>
          <w:szCs w:val="24"/>
        </w:rPr>
        <w:t>1. for the use of the non-Union Scheme the information referred to in Column B, Paragraphs 2 to 12 of Annex I to Commission Implementing Regulation (EU) No 815/2012 of 13 September 2012 laying down detailed rules for the application of Council Regulation (EU) No 904/2010, as regards special schemes for non-established taxable persons supplying telecommunications, broadcasting or electronic services to non-taxable persons (hereinafter – Regulation No 815/2012), also indicate the information referred to in Paragraph 17, if services are provided for the first time, taking into account the condition referred to in the second paragraph of Article 57d of Council Regulation (EU) No 967/2012 of 9 October 2012 amending Implementing Regulation (EU) No 282/2011 as regards the special schemes for non-established taxable persons supplying telecommunications services, broadcasting services or electronic services to non-taxable persons (hereinafter – Council Regulation No 967/2012). A taxable person shall also confirm that it does not have the seat of economic activity and a fixed establishment in the European Union;</w:t>
      </w:r>
    </w:p>
    <w:p w14:paraId="0DD11488" w14:textId="77777777" w:rsidR="00037BF1" w:rsidRPr="003D3A24" w:rsidRDefault="00037BF1" w:rsidP="002629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194.</w:t>
      </w:r>
      <w:r>
        <w:rPr>
          <w:rFonts w:ascii="Times New Roman" w:hAnsi="Times New Roman"/>
          <w:sz w:val="24"/>
          <w:szCs w:val="24"/>
          <w:vertAlign w:val="superscript"/>
        </w:rPr>
        <w:t xml:space="preserve">1 </w:t>
      </w:r>
      <w:r>
        <w:rPr>
          <w:rFonts w:ascii="Times New Roman" w:hAnsi="Times New Roman"/>
          <w:sz w:val="24"/>
          <w:szCs w:val="24"/>
        </w:rPr>
        <w:t>2. for the use of the Union Scheme the information referred to in Column C from Paragraph 3 to Sub-paragraph 15.1 of Annex I to Regulation No 815/2012 and indicate the information referred to in Paragraph 17, if services are provided for the first time, taking into account the condition referred to in the second paragraph of Article 57d of Council Regulation No 967/2012, also mark the information referred to in Paragraph 20.</w:t>
      </w:r>
    </w:p>
    <w:p w14:paraId="290D55BD" w14:textId="7777777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July 2019</w:t>
      </w:r>
      <w:r>
        <w:rPr>
          <w:rFonts w:ascii="Times New Roman" w:hAnsi="Times New Roman"/>
          <w:sz w:val="24"/>
          <w:szCs w:val="24"/>
        </w:rPr>
        <w:t>]</w:t>
      </w:r>
    </w:p>
    <w:p w14:paraId="60674E1C" w14:textId="77777777" w:rsidR="002629AE" w:rsidRDefault="002629AE" w:rsidP="003D3A24">
      <w:pPr>
        <w:spacing w:after="0" w:line="240" w:lineRule="auto"/>
        <w:jc w:val="both"/>
        <w:rPr>
          <w:rFonts w:ascii="Times New Roman" w:eastAsia="Times New Roman" w:hAnsi="Times New Roman" w:cs="Times New Roman"/>
          <w:noProof/>
          <w:sz w:val="24"/>
          <w:szCs w:val="24"/>
        </w:rPr>
      </w:pPr>
      <w:bookmarkStart w:id="432" w:name="p194.2"/>
      <w:bookmarkStart w:id="433" w:name="p-526809"/>
      <w:bookmarkEnd w:id="432"/>
      <w:bookmarkEnd w:id="433"/>
    </w:p>
    <w:p w14:paraId="7F9EED34" w14:textId="52C811FF"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194.</w:t>
      </w:r>
      <w:r>
        <w:rPr>
          <w:rFonts w:ascii="Times New Roman" w:hAnsi="Times New Roman"/>
          <w:sz w:val="24"/>
          <w:szCs w:val="24"/>
          <w:vertAlign w:val="superscript"/>
        </w:rPr>
        <w:t xml:space="preserve">2 </w:t>
      </w:r>
      <w:r>
        <w:rPr>
          <w:rFonts w:ascii="Times New Roman" w:hAnsi="Times New Roman"/>
          <w:sz w:val="24"/>
          <w:szCs w:val="24"/>
        </w:rPr>
        <w:t>The State Revenue Service shall, within five working days after receipt of the submission referred to in Paragraph 194.</w:t>
      </w:r>
      <w:r>
        <w:rPr>
          <w:rFonts w:ascii="Times New Roman" w:hAnsi="Times New Roman"/>
          <w:sz w:val="24"/>
          <w:szCs w:val="24"/>
          <w:vertAlign w:val="superscript"/>
        </w:rPr>
        <w:t>1</w:t>
      </w:r>
      <w:r>
        <w:rPr>
          <w:rFonts w:ascii="Times New Roman" w:hAnsi="Times New Roman"/>
          <w:sz w:val="24"/>
          <w:szCs w:val="24"/>
        </w:rPr>
        <w:t xml:space="preserve"> of this Regulation, examine it and decide on the registration of the taxable person referred to in Paragraph 194.</w:t>
      </w:r>
      <w:r>
        <w:rPr>
          <w:rFonts w:ascii="Times New Roman" w:hAnsi="Times New Roman"/>
          <w:sz w:val="24"/>
          <w:szCs w:val="24"/>
          <w:vertAlign w:val="superscript"/>
        </w:rPr>
        <w:t>1</w:t>
      </w:r>
      <w:r>
        <w:rPr>
          <w:rFonts w:ascii="Times New Roman" w:hAnsi="Times New Roman"/>
          <w:sz w:val="24"/>
          <w:szCs w:val="24"/>
        </w:rPr>
        <w:t xml:space="preserve"> of this Regulation with the Register of Non-Union Scheme and Union Scheme or refusal to register the relevant taxable person with the Register.</w:t>
      </w:r>
    </w:p>
    <w:p w14:paraId="205CB764" w14:textId="77777777" w:rsidR="002629AE" w:rsidRDefault="002629AE" w:rsidP="003D3A24">
      <w:pPr>
        <w:spacing w:after="0" w:line="240" w:lineRule="auto"/>
        <w:jc w:val="both"/>
        <w:rPr>
          <w:rFonts w:ascii="Times New Roman" w:eastAsia="Times New Roman" w:hAnsi="Times New Roman" w:cs="Times New Roman"/>
          <w:noProof/>
          <w:sz w:val="24"/>
          <w:szCs w:val="24"/>
        </w:rPr>
      </w:pPr>
      <w:bookmarkStart w:id="434" w:name="p194.3"/>
      <w:bookmarkStart w:id="435" w:name="p-526810"/>
      <w:bookmarkEnd w:id="434"/>
      <w:bookmarkEnd w:id="435"/>
    </w:p>
    <w:p w14:paraId="0EFED0EA" w14:textId="762C664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194.</w:t>
      </w:r>
      <w:r>
        <w:rPr>
          <w:rFonts w:ascii="Times New Roman" w:hAnsi="Times New Roman"/>
          <w:sz w:val="24"/>
          <w:szCs w:val="24"/>
          <w:vertAlign w:val="superscript"/>
        </w:rPr>
        <w:t>3</w:t>
      </w:r>
      <w:r>
        <w:rPr>
          <w:rFonts w:ascii="Times New Roman" w:hAnsi="Times New Roman"/>
          <w:sz w:val="24"/>
          <w:szCs w:val="24"/>
        </w:rPr>
        <w:t xml:space="preserve"> If the State Revenue Service decides to register the taxable person referred to in Paragraph 194.</w:t>
      </w:r>
      <w:r>
        <w:rPr>
          <w:rFonts w:ascii="Times New Roman" w:hAnsi="Times New Roman"/>
          <w:sz w:val="24"/>
          <w:szCs w:val="24"/>
          <w:vertAlign w:val="superscript"/>
        </w:rPr>
        <w:t>1</w:t>
      </w:r>
      <w:r>
        <w:rPr>
          <w:rFonts w:ascii="Times New Roman" w:hAnsi="Times New Roman"/>
          <w:sz w:val="24"/>
          <w:szCs w:val="24"/>
        </w:rPr>
        <w:t xml:space="preserve"> of this Regulation for the use of the Register of Non-Union Scheme and Union Scheme, it shall, not later than on the following day after taking the decision, notify the relevant taxable person of his or her inclusion in the Register of Non-Union Scheme and Union Scheme and the assigned registration number, sending the decision to the electronic mail address indicated in the submission for registration.</w:t>
      </w:r>
    </w:p>
    <w:p w14:paraId="7A173915" w14:textId="77777777" w:rsidR="002629AE" w:rsidRDefault="002629AE" w:rsidP="003D3A24">
      <w:pPr>
        <w:spacing w:after="0" w:line="240" w:lineRule="auto"/>
        <w:jc w:val="both"/>
        <w:rPr>
          <w:rFonts w:ascii="Times New Roman" w:eastAsia="Times New Roman" w:hAnsi="Times New Roman" w:cs="Times New Roman"/>
          <w:noProof/>
          <w:sz w:val="24"/>
          <w:szCs w:val="24"/>
        </w:rPr>
      </w:pPr>
      <w:bookmarkStart w:id="436" w:name="p194.4"/>
      <w:bookmarkStart w:id="437" w:name="p-526811"/>
      <w:bookmarkEnd w:id="436"/>
      <w:bookmarkEnd w:id="437"/>
    </w:p>
    <w:p w14:paraId="60A15F92" w14:textId="1FF44C13"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194.</w:t>
      </w:r>
      <w:r>
        <w:rPr>
          <w:rFonts w:ascii="Times New Roman" w:hAnsi="Times New Roman"/>
          <w:sz w:val="24"/>
          <w:szCs w:val="24"/>
          <w:vertAlign w:val="superscript"/>
        </w:rPr>
        <w:t>4</w:t>
      </w:r>
      <w:r>
        <w:rPr>
          <w:rFonts w:ascii="Times New Roman" w:hAnsi="Times New Roman"/>
          <w:sz w:val="24"/>
          <w:szCs w:val="24"/>
        </w:rPr>
        <w:t xml:space="preserve"> The taxable person referred to in Paragraph 194.</w:t>
      </w:r>
      <w:r>
        <w:rPr>
          <w:rFonts w:ascii="Times New Roman" w:hAnsi="Times New Roman"/>
          <w:sz w:val="24"/>
          <w:szCs w:val="24"/>
          <w:vertAlign w:val="superscript"/>
        </w:rPr>
        <w:t>1</w:t>
      </w:r>
      <w:r>
        <w:rPr>
          <w:rFonts w:ascii="Times New Roman" w:hAnsi="Times New Roman"/>
          <w:sz w:val="24"/>
          <w:szCs w:val="24"/>
        </w:rPr>
        <w:t xml:space="preserve"> of this Regulation, upon submitting the submission for registration with the Register of Non-Union Scheme and Union Scheme, shall apply the respective scheme from the date laid down in Article 57.d of Council Regulation No 967/2012.</w:t>
      </w:r>
    </w:p>
    <w:p w14:paraId="5F881BBA" w14:textId="77777777" w:rsidR="002629AE" w:rsidRDefault="002629AE" w:rsidP="003D3A24">
      <w:pPr>
        <w:spacing w:after="0" w:line="240" w:lineRule="auto"/>
        <w:jc w:val="both"/>
        <w:rPr>
          <w:rFonts w:ascii="Times New Roman" w:eastAsia="Times New Roman" w:hAnsi="Times New Roman" w:cs="Times New Roman"/>
          <w:noProof/>
          <w:sz w:val="24"/>
          <w:szCs w:val="24"/>
        </w:rPr>
      </w:pPr>
      <w:bookmarkStart w:id="438" w:name="p194.5"/>
      <w:bookmarkStart w:id="439" w:name="p-526812"/>
      <w:bookmarkEnd w:id="438"/>
      <w:bookmarkEnd w:id="439"/>
    </w:p>
    <w:p w14:paraId="29DC5795" w14:textId="67F5E611"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194.</w:t>
      </w:r>
      <w:r>
        <w:rPr>
          <w:rFonts w:ascii="Times New Roman" w:hAnsi="Times New Roman"/>
          <w:sz w:val="24"/>
          <w:szCs w:val="24"/>
          <w:vertAlign w:val="superscript"/>
        </w:rPr>
        <w:t>5</w:t>
      </w:r>
      <w:r>
        <w:rPr>
          <w:rFonts w:ascii="Times New Roman" w:hAnsi="Times New Roman"/>
          <w:sz w:val="24"/>
          <w:szCs w:val="24"/>
        </w:rPr>
        <w:t xml:space="preserve"> The State Revenue Service shall take the decision to refuse to register the taxable person referred to in Paragraph 194.</w:t>
      </w:r>
      <w:r>
        <w:rPr>
          <w:rFonts w:ascii="Times New Roman" w:hAnsi="Times New Roman"/>
          <w:sz w:val="24"/>
          <w:szCs w:val="24"/>
          <w:vertAlign w:val="superscript"/>
        </w:rPr>
        <w:t>1</w:t>
      </w:r>
      <w:r>
        <w:rPr>
          <w:rFonts w:ascii="Times New Roman" w:hAnsi="Times New Roman"/>
          <w:sz w:val="24"/>
          <w:szCs w:val="24"/>
        </w:rPr>
        <w:t xml:space="preserve"> of this Regulation for the use of the Register of Non-Union Scheme and Union Scheme, if at least one of the following circumstances exists:</w:t>
      </w:r>
    </w:p>
    <w:p w14:paraId="0518A60E" w14:textId="77777777" w:rsidR="00037BF1" w:rsidRPr="003D3A24" w:rsidRDefault="00037BF1" w:rsidP="002629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194.</w:t>
      </w:r>
      <w:r>
        <w:rPr>
          <w:rFonts w:ascii="Times New Roman" w:hAnsi="Times New Roman"/>
          <w:sz w:val="24"/>
          <w:szCs w:val="24"/>
          <w:vertAlign w:val="superscript"/>
        </w:rPr>
        <w:t xml:space="preserve">5 </w:t>
      </w:r>
      <w:r>
        <w:rPr>
          <w:rFonts w:ascii="Times New Roman" w:hAnsi="Times New Roman"/>
          <w:sz w:val="24"/>
          <w:szCs w:val="24"/>
        </w:rPr>
        <w:t>1. the relevant taxable person has been registered for the use of the Register of Non-Union Scheme and Union Scheme in another Member State;</w:t>
      </w:r>
    </w:p>
    <w:p w14:paraId="1DA72009" w14:textId="77777777" w:rsidR="00037BF1" w:rsidRPr="003D3A24" w:rsidRDefault="00037BF1" w:rsidP="002629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194.</w:t>
      </w:r>
      <w:r>
        <w:rPr>
          <w:rFonts w:ascii="Times New Roman" w:hAnsi="Times New Roman"/>
          <w:sz w:val="24"/>
          <w:szCs w:val="24"/>
          <w:vertAlign w:val="superscript"/>
        </w:rPr>
        <w:t xml:space="preserve">5 </w:t>
      </w:r>
      <w:r>
        <w:rPr>
          <w:rFonts w:ascii="Times New Roman" w:hAnsi="Times New Roman"/>
          <w:sz w:val="24"/>
          <w:szCs w:val="24"/>
        </w:rPr>
        <w:t>2. false information has been indicated in the submission for registration;</w:t>
      </w:r>
    </w:p>
    <w:p w14:paraId="2F84AE8B" w14:textId="77777777" w:rsidR="00037BF1" w:rsidRPr="003D3A24" w:rsidRDefault="00037BF1" w:rsidP="002629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194.</w:t>
      </w:r>
      <w:r>
        <w:rPr>
          <w:rFonts w:ascii="Times New Roman" w:hAnsi="Times New Roman"/>
          <w:sz w:val="24"/>
          <w:szCs w:val="24"/>
          <w:vertAlign w:val="superscript"/>
        </w:rPr>
        <w:t xml:space="preserve">5 </w:t>
      </w:r>
      <w:r>
        <w:rPr>
          <w:rFonts w:ascii="Times New Roman" w:hAnsi="Times New Roman"/>
          <w:sz w:val="24"/>
          <w:szCs w:val="24"/>
        </w:rPr>
        <w:t>3. the information indicated in the submission for registration is incomplete;</w:t>
      </w:r>
    </w:p>
    <w:p w14:paraId="1028E9F5" w14:textId="77777777" w:rsidR="00037BF1" w:rsidRPr="003D3A24" w:rsidRDefault="00037BF1" w:rsidP="002629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194.</w:t>
      </w:r>
      <w:r>
        <w:rPr>
          <w:rFonts w:ascii="Times New Roman" w:hAnsi="Times New Roman"/>
          <w:sz w:val="24"/>
          <w:szCs w:val="24"/>
          <w:vertAlign w:val="superscript"/>
        </w:rPr>
        <w:t xml:space="preserve">5 </w:t>
      </w:r>
      <w:r>
        <w:rPr>
          <w:rFonts w:ascii="Times New Roman" w:hAnsi="Times New Roman"/>
          <w:sz w:val="24"/>
          <w:szCs w:val="24"/>
        </w:rPr>
        <w:t>4. the time period laid down in Council Regulation No 967/2012 in relation to repeat registration for the use of the non-Union scheme or Union scheme is not conformed to, if the taxable person was excluded from the register of the relevant scheme.</w:t>
      </w:r>
    </w:p>
    <w:p w14:paraId="4D52C871" w14:textId="77777777" w:rsidR="002629AE" w:rsidRDefault="002629AE" w:rsidP="003D3A24">
      <w:pPr>
        <w:spacing w:after="0" w:line="240" w:lineRule="auto"/>
        <w:jc w:val="both"/>
        <w:rPr>
          <w:rFonts w:ascii="Times New Roman" w:eastAsia="Times New Roman" w:hAnsi="Times New Roman" w:cs="Times New Roman"/>
          <w:noProof/>
          <w:sz w:val="24"/>
          <w:szCs w:val="24"/>
        </w:rPr>
      </w:pPr>
      <w:bookmarkStart w:id="440" w:name="p194.6"/>
      <w:bookmarkStart w:id="441" w:name="p-526813"/>
      <w:bookmarkEnd w:id="440"/>
      <w:bookmarkEnd w:id="441"/>
    </w:p>
    <w:p w14:paraId="0CA41F38" w14:textId="7A5FEEA2"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194.</w:t>
      </w:r>
      <w:r>
        <w:rPr>
          <w:rFonts w:ascii="Times New Roman" w:hAnsi="Times New Roman"/>
          <w:sz w:val="24"/>
          <w:szCs w:val="24"/>
          <w:vertAlign w:val="superscript"/>
        </w:rPr>
        <w:t>6</w:t>
      </w:r>
      <w:r>
        <w:rPr>
          <w:rFonts w:ascii="Times New Roman" w:hAnsi="Times New Roman"/>
          <w:sz w:val="24"/>
          <w:szCs w:val="24"/>
        </w:rPr>
        <w:t xml:space="preserve"> If the State Revenue Service takes the decision to refuse to register the taxable person referred to in Paragraph 194.</w:t>
      </w:r>
      <w:r>
        <w:rPr>
          <w:rFonts w:ascii="Times New Roman" w:hAnsi="Times New Roman"/>
          <w:sz w:val="24"/>
          <w:szCs w:val="24"/>
          <w:vertAlign w:val="superscript"/>
        </w:rPr>
        <w:t>1</w:t>
      </w:r>
      <w:r>
        <w:rPr>
          <w:rFonts w:ascii="Times New Roman" w:hAnsi="Times New Roman"/>
          <w:sz w:val="24"/>
          <w:szCs w:val="24"/>
        </w:rPr>
        <w:t xml:space="preserve"> of this Regulation with the Register of Non-Union Scheme and Union Scheme, it shall indicate the reason for refusal and, not later than on the following day after taking of the decision, shall notify the relevant taxable person thereof by sending the decision to the electronic mail address indicated in the submission for registration.</w:t>
      </w:r>
    </w:p>
    <w:p w14:paraId="6EA2121D" w14:textId="77777777" w:rsidR="002629AE" w:rsidRDefault="002629AE" w:rsidP="003D3A24">
      <w:pPr>
        <w:spacing w:after="0" w:line="240" w:lineRule="auto"/>
        <w:jc w:val="both"/>
        <w:rPr>
          <w:rFonts w:ascii="Times New Roman" w:eastAsia="Times New Roman" w:hAnsi="Times New Roman" w:cs="Times New Roman"/>
          <w:noProof/>
          <w:sz w:val="24"/>
          <w:szCs w:val="24"/>
        </w:rPr>
      </w:pPr>
      <w:bookmarkStart w:id="442" w:name="p194.7"/>
      <w:bookmarkStart w:id="443" w:name="p-526814"/>
      <w:bookmarkEnd w:id="442"/>
      <w:bookmarkEnd w:id="443"/>
    </w:p>
    <w:p w14:paraId="0F4E5833" w14:textId="7BE0802C"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194.</w:t>
      </w:r>
      <w:r>
        <w:rPr>
          <w:rFonts w:ascii="Times New Roman" w:hAnsi="Times New Roman"/>
          <w:sz w:val="24"/>
          <w:szCs w:val="24"/>
          <w:vertAlign w:val="superscript"/>
        </w:rPr>
        <w:t>7</w:t>
      </w:r>
      <w:r>
        <w:rPr>
          <w:rFonts w:ascii="Times New Roman" w:hAnsi="Times New Roman"/>
          <w:sz w:val="24"/>
          <w:szCs w:val="24"/>
        </w:rPr>
        <w:t xml:space="preserve"> The State Revenue Service shall exclude a taxable person from the Register of Non-Union Scheme and Union Scheme, if at least one of the following circumstances sets in:</w:t>
      </w:r>
    </w:p>
    <w:p w14:paraId="4B9A607D" w14:textId="77777777" w:rsidR="00037BF1" w:rsidRPr="003D3A24" w:rsidRDefault="00037BF1" w:rsidP="002629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194.</w:t>
      </w:r>
      <w:r>
        <w:rPr>
          <w:rFonts w:ascii="Times New Roman" w:hAnsi="Times New Roman"/>
          <w:sz w:val="24"/>
          <w:szCs w:val="24"/>
          <w:vertAlign w:val="superscript"/>
        </w:rPr>
        <w:t xml:space="preserve">7 </w:t>
      </w:r>
      <w:r>
        <w:rPr>
          <w:rFonts w:ascii="Times New Roman" w:hAnsi="Times New Roman"/>
          <w:sz w:val="24"/>
          <w:szCs w:val="24"/>
        </w:rPr>
        <w:t>1. the taxable person notifies through the Electronic Declaration System of the State Revenue Service that he or she no longer supplies telecommunications services, broadcasting services or electronic services;</w:t>
      </w:r>
    </w:p>
    <w:p w14:paraId="7C746B94" w14:textId="77777777" w:rsidR="00037BF1" w:rsidRPr="003D3A24" w:rsidRDefault="00037BF1" w:rsidP="002629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194.</w:t>
      </w:r>
      <w:r>
        <w:rPr>
          <w:rFonts w:ascii="Times New Roman" w:hAnsi="Times New Roman"/>
          <w:sz w:val="24"/>
          <w:szCs w:val="24"/>
          <w:vertAlign w:val="superscript"/>
        </w:rPr>
        <w:t xml:space="preserve">7 </w:t>
      </w:r>
      <w:r>
        <w:rPr>
          <w:rFonts w:ascii="Times New Roman" w:hAnsi="Times New Roman"/>
          <w:sz w:val="24"/>
          <w:szCs w:val="24"/>
        </w:rPr>
        <w:t>2. the taxable person notifies through the Electronic Declaration System of the State Revenue Service that he or she wishes to cease the use of the non-Union scheme or Union scheme, taking into account the conditions referred to in Article 57g of Council Regulation No 967/2012;</w:t>
      </w:r>
    </w:p>
    <w:p w14:paraId="19501A9C" w14:textId="77777777" w:rsidR="00037BF1" w:rsidRPr="003D3A24" w:rsidRDefault="00037BF1" w:rsidP="002629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194.</w:t>
      </w:r>
      <w:r>
        <w:rPr>
          <w:rFonts w:ascii="Times New Roman" w:hAnsi="Times New Roman"/>
          <w:sz w:val="24"/>
          <w:szCs w:val="24"/>
          <w:vertAlign w:val="superscript"/>
        </w:rPr>
        <w:t xml:space="preserve">7 </w:t>
      </w:r>
      <w:r>
        <w:rPr>
          <w:rFonts w:ascii="Times New Roman" w:hAnsi="Times New Roman"/>
          <w:sz w:val="24"/>
          <w:szCs w:val="24"/>
        </w:rPr>
        <w:t>3. if based on other indicia it may be assumed that the activities of the taxable person, which are taxable and to which the non-Union scheme or Union scheme applies, have ceased;</w:t>
      </w:r>
    </w:p>
    <w:p w14:paraId="3119804E" w14:textId="77777777" w:rsidR="00037BF1" w:rsidRPr="003D3A24" w:rsidRDefault="00037BF1" w:rsidP="002629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194.</w:t>
      </w:r>
      <w:r>
        <w:rPr>
          <w:rFonts w:ascii="Times New Roman" w:hAnsi="Times New Roman"/>
          <w:sz w:val="24"/>
          <w:szCs w:val="24"/>
          <w:vertAlign w:val="superscript"/>
        </w:rPr>
        <w:t xml:space="preserve">7 </w:t>
      </w:r>
      <w:r>
        <w:rPr>
          <w:rFonts w:ascii="Times New Roman" w:hAnsi="Times New Roman"/>
          <w:sz w:val="24"/>
          <w:szCs w:val="24"/>
        </w:rPr>
        <w:t>4. if the taxable person no longer meets the conditions necessary for the use of the non-Union scheme and Union scheme;</w:t>
      </w:r>
    </w:p>
    <w:p w14:paraId="3A5BFB91" w14:textId="77777777" w:rsidR="00037BF1" w:rsidRPr="003D3A24" w:rsidRDefault="00037BF1" w:rsidP="002629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194.</w:t>
      </w:r>
      <w:r>
        <w:rPr>
          <w:rFonts w:ascii="Times New Roman" w:hAnsi="Times New Roman"/>
          <w:sz w:val="24"/>
          <w:szCs w:val="24"/>
          <w:vertAlign w:val="superscript"/>
        </w:rPr>
        <w:t xml:space="preserve">7 </w:t>
      </w:r>
      <w:r>
        <w:rPr>
          <w:rFonts w:ascii="Times New Roman" w:hAnsi="Times New Roman"/>
          <w:sz w:val="24"/>
          <w:szCs w:val="24"/>
        </w:rPr>
        <w:t>5. if the taxable person persistently fails to comply with the rules in relation to the non-Union scheme and Union scheme, taking into account the conditions referred to in Article 58b of Council Regulation No 967/2012;</w:t>
      </w:r>
    </w:p>
    <w:p w14:paraId="75CEAB3C" w14:textId="77777777" w:rsidR="00037BF1" w:rsidRPr="003D3A24" w:rsidRDefault="00037BF1" w:rsidP="002629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194.</w:t>
      </w:r>
      <w:r>
        <w:rPr>
          <w:rFonts w:ascii="Times New Roman" w:hAnsi="Times New Roman"/>
          <w:sz w:val="24"/>
          <w:szCs w:val="24"/>
          <w:vertAlign w:val="superscript"/>
        </w:rPr>
        <w:t>7</w:t>
      </w:r>
      <w:r>
        <w:rPr>
          <w:rFonts w:ascii="Times New Roman" w:hAnsi="Times New Roman"/>
          <w:sz w:val="24"/>
          <w:szCs w:val="24"/>
        </w:rPr>
        <w:t xml:space="preserve"> 6. the taxable person through the Electronic Declaration System of the State Revenue Service notifies that he wishes to change the Member State of identification, taking into account the conditions referred to in Article 57f of the Council Regulation No 967/2012.</w:t>
      </w:r>
    </w:p>
    <w:p w14:paraId="148C1A88" w14:textId="7777777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 January 2015 / See Paragraph 198.</w:t>
      </w:r>
      <w:r>
        <w:rPr>
          <w:rFonts w:ascii="Times New Roman" w:hAnsi="Times New Roman"/>
          <w:i/>
          <w:iCs/>
          <w:sz w:val="24"/>
          <w:szCs w:val="24"/>
          <w:vertAlign w:val="superscript"/>
        </w:rPr>
        <w:t>5</w:t>
      </w:r>
      <w:r>
        <w:rPr>
          <w:rFonts w:ascii="Times New Roman" w:hAnsi="Times New Roman"/>
          <w:sz w:val="24"/>
          <w:szCs w:val="24"/>
        </w:rPr>
        <w:t>]</w:t>
      </w:r>
    </w:p>
    <w:p w14:paraId="6C356811" w14:textId="77777777" w:rsidR="002629AE" w:rsidRDefault="002629AE" w:rsidP="003D3A24">
      <w:pPr>
        <w:spacing w:after="0" w:line="240" w:lineRule="auto"/>
        <w:jc w:val="both"/>
        <w:rPr>
          <w:rFonts w:ascii="Times New Roman" w:eastAsia="Times New Roman" w:hAnsi="Times New Roman" w:cs="Times New Roman"/>
          <w:noProof/>
          <w:sz w:val="24"/>
          <w:szCs w:val="24"/>
        </w:rPr>
      </w:pPr>
      <w:bookmarkStart w:id="444" w:name="p194.8"/>
      <w:bookmarkStart w:id="445" w:name="p-526815"/>
      <w:bookmarkEnd w:id="444"/>
      <w:bookmarkEnd w:id="445"/>
    </w:p>
    <w:p w14:paraId="5DE27F17" w14:textId="0DED85DF"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194.</w:t>
      </w:r>
      <w:r>
        <w:rPr>
          <w:rFonts w:ascii="Times New Roman" w:hAnsi="Times New Roman"/>
          <w:sz w:val="24"/>
          <w:szCs w:val="24"/>
          <w:vertAlign w:val="superscript"/>
        </w:rPr>
        <w:t>8</w:t>
      </w:r>
      <w:r>
        <w:rPr>
          <w:rFonts w:ascii="Times New Roman" w:hAnsi="Times New Roman"/>
          <w:sz w:val="24"/>
          <w:szCs w:val="24"/>
        </w:rPr>
        <w:t xml:space="preserve"> The State Revenue Service shall notify the decision taken to exclude from the Register of Non-Union Scheme and Union Scheme not later than on the following day after taking of the decision, sending it to the electronic mail address indicated in the submission  for registration.</w:t>
      </w:r>
    </w:p>
    <w:p w14:paraId="55326B39" w14:textId="7777777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 January 2015 / See Paragraph 198.</w:t>
      </w:r>
      <w:r>
        <w:rPr>
          <w:rFonts w:ascii="Times New Roman" w:hAnsi="Times New Roman"/>
          <w:i/>
          <w:iCs/>
          <w:sz w:val="24"/>
          <w:szCs w:val="24"/>
          <w:vertAlign w:val="superscript"/>
        </w:rPr>
        <w:t>5</w:t>
      </w:r>
      <w:r>
        <w:rPr>
          <w:rFonts w:ascii="Times New Roman" w:hAnsi="Times New Roman"/>
          <w:sz w:val="24"/>
          <w:szCs w:val="24"/>
        </w:rPr>
        <w:t>]</w:t>
      </w:r>
    </w:p>
    <w:p w14:paraId="39206BEB" w14:textId="77777777" w:rsidR="002629AE" w:rsidRDefault="002629AE" w:rsidP="003D3A24">
      <w:pPr>
        <w:spacing w:after="0" w:line="240" w:lineRule="auto"/>
        <w:jc w:val="both"/>
        <w:rPr>
          <w:rFonts w:ascii="Times New Roman" w:eastAsia="Times New Roman" w:hAnsi="Times New Roman" w:cs="Times New Roman"/>
          <w:noProof/>
          <w:sz w:val="24"/>
          <w:szCs w:val="24"/>
        </w:rPr>
      </w:pPr>
      <w:bookmarkStart w:id="446" w:name="p194.9"/>
      <w:bookmarkStart w:id="447" w:name="p-526816"/>
      <w:bookmarkEnd w:id="446"/>
      <w:bookmarkEnd w:id="447"/>
    </w:p>
    <w:p w14:paraId="0A4849B2" w14:textId="57E64CE2"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194.</w:t>
      </w:r>
      <w:r>
        <w:rPr>
          <w:rFonts w:ascii="Times New Roman" w:hAnsi="Times New Roman"/>
          <w:sz w:val="24"/>
          <w:szCs w:val="24"/>
          <w:vertAlign w:val="superscript"/>
        </w:rPr>
        <w:t>9</w:t>
      </w:r>
      <w:r>
        <w:rPr>
          <w:rFonts w:ascii="Times New Roman" w:hAnsi="Times New Roman"/>
          <w:sz w:val="24"/>
          <w:szCs w:val="24"/>
        </w:rPr>
        <w:t xml:space="preserve"> The taxable person is excluded from the Register of Non-Union Scheme and Union Scheme from the date laid down in Articles 57g and 58 of Council Regulation No 967/2012.</w:t>
      </w:r>
    </w:p>
    <w:p w14:paraId="123FD8EE" w14:textId="7777777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 January 2015 / See Paragraph 198.</w:t>
      </w:r>
      <w:r>
        <w:rPr>
          <w:rFonts w:ascii="Times New Roman" w:hAnsi="Times New Roman"/>
          <w:i/>
          <w:iCs/>
          <w:sz w:val="24"/>
          <w:szCs w:val="24"/>
          <w:vertAlign w:val="superscript"/>
        </w:rPr>
        <w:t>5</w:t>
      </w:r>
      <w:r>
        <w:rPr>
          <w:rFonts w:ascii="Times New Roman" w:hAnsi="Times New Roman"/>
          <w:sz w:val="24"/>
          <w:szCs w:val="24"/>
        </w:rPr>
        <w:t>]</w:t>
      </w:r>
    </w:p>
    <w:p w14:paraId="3C02BF1C" w14:textId="77777777" w:rsidR="002629AE" w:rsidRDefault="002629AE" w:rsidP="003D3A24">
      <w:pPr>
        <w:spacing w:after="0" w:line="240" w:lineRule="auto"/>
        <w:jc w:val="both"/>
        <w:rPr>
          <w:rFonts w:ascii="Times New Roman" w:eastAsia="Times New Roman" w:hAnsi="Times New Roman" w:cs="Times New Roman"/>
          <w:noProof/>
          <w:sz w:val="24"/>
          <w:szCs w:val="24"/>
        </w:rPr>
      </w:pPr>
      <w:bookmarkStart w:id="448" w:name="p194.10"/>
      <w:bookmarkStart w:id="449" w:name="p-526817"/>
      <w:bookmarkEnd w:id="448"/>
      <w:bookmarkEnd w:id="449"/>
    </w:p>
    <w:p w14:paraId="3671DCD5" w14:textId="2BD8ECD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194.</w:t>
      </w:r>
      <w:r>
        <w:rPr>
          <w:rFonts w:ascii="Times New Roman" w:hAnsi="Times New Roman"/>
          <w:sz w:val="24"/>
          <w:szCs w:val="24"/>
          <w:vertAlign w:val="superscript"/>
        </w:rPr>
        <w:t>10</w:t>
      </w:r>
      <w:r>
        <w:rPr>
          <w:rFonts w:ascii="Times New Roman" w:hAnsi="Times New Roman"/>
          <w:sz w:val="24"/>
          <w:szCs w:val="24"/>
        </w:rPr>
        <w:t xml:space="preserve"> If the taxable person referred to in Paragraph 194.</w:t>
      </w:r>
      <w:r>
        <w:rPr>
          <w:rFonts w:ascii="Times New Roman" w:hAnsi="Times New Roman"/>
          <w:sz w:val="24"/>
          <w:szCs w:val="24"/>
          <w:vertAlign w:val="superscript"/>
        </w:rPr>
        <w:t>1</w:t>
      </w:r>
      <w:r>
        <w:rPr>
          <w:rFonts w:ascii="Times New Roman" w:hAnsi="Times New Roman"/>
          <w:sz w:val="24"/>
          <w:szCs w:val="24"/>
        </w:rPr>
        <w:t xml:space="preserve"> of this Regulation wishes to notify of changes related to registration data, he or she shall submit a submission for making changes in registration data of non-Union scheme or Union scheme through the Electronic Declaration System of the State Revenue Service.</w:t>
      </w:r>
    </w:p>
    <w:p w14:paraId="1D2C0388" w14:textId="77777777" w:rsidR="002629AE" w:rsidRDefault="002629AE" w:rsidP="003D3A24">
      <w:pPr>
        <w:spacing w:after="0" w:line="240" w:lineRule="auto"/>
        <w:jc w:val="both"/>
        <w:rPr>
          <w:rFonts w:ascii="Times New Roman" w:eastAsia="Times New Roman" w:hAnsi="Times New Roman" w:cs="Times New Roman"/>
          <w:noProof/>
          <w:sz w:val="24"/>
          <w:szCs w:val="24"/>
        </w:rPr>
      </w:pPr>
      <w:bookmarkStart w:id="450" w:name="n12"/>
      <w:bookmarkStart w:id="451" w:name="n-459238"/>
      <w:bookmarkEnd w:id="450"/>
      <w:bookmarkEnd w:id="451"/>
    </w:p>
    <w:p w14:paraId="49319DF6" w14:textId="506A6831" w:rsidR="00037BF1" w:rsidRPr="002629AE" w:rsidRDefault="00037BF1" w:rsidP="002629A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XII. Closing Provisions</w:t>
      </w:r>
    </w:p>
    <w:p w14:paraId="06543C36" w14:textId="77777777" w:rsidR="002629AE" w:rsidRDefault="002629AE" w:rsidP="003D3A24">
      <w:pPr>
        <w:spacing w:after="0" w:line="240" w:lineRule="auto"/>
        <w:jc w:val="both"/>
        <w:rPr>
          <w:rFonts w:ascii="Times New Roman" w:eastAsia="Times New Roman" w:hAnsi="Times New Roman" w:cs="Times New Roman"/>
          <w:noProof/>
          <w:sz w:val="24"/>
          <w:szCs w:val="24"/>
        </w:rPr>
      </w:pPr>
      <w:bookmarkStart w:id="452" w:name="p195"/>
      <w:bookmarkStart w:id="453" w:name="p-459239"/>
      <w:bookmarkEnd w:id="452"/>
      <w:bookmarkEnd w:id="453"/>
    </w:p>
    <w:p w14:paraId="0F85C441" w14:textId="3C90492E"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195. A registered taxable person to whom the licence for the reimbursement of tax to natural persons registered in third countries or third territories has been issued in accordance with Cabinet Regulation No. 293 of 13 April 2004, Procedures by which Value Added Tax is to be Reimbursed to Natural Persons Registered in Third Countries or in Third Territories for Goods Purchased in the Republic of Latvia which are Exported from the Territory of the European Union, Procedures for Issuing of a Licence and Procedures by which a Licensed Person and Store Settles Mutual Accounts and Accounts with the State Budget, need not have a permit for the refunding of the tax to refund the in accordance with the procedures referred to in Chapter IV of this Regulation until expiry of the validity of the abovementioned licence.</w:t>
      </w:r>
    </w:p>
    <w:p w14:paraId="73CC75A8" w14:textId="77777777" w:rsidR="009818DA" w:rsidRDefault="009818DA" w:rsidP="003D3A24">
      <w:pPr>
        <w:spacing w:after="0" w:line="240" w:lineRule="auto"/>
        <w:jc w:val="both"/>
        <w:rPr>
          <w:rFonts w:ascii="Times New Roman" w:eastAsia="Times New Roman" w:hAnsi="Times New Roman" w:cs="Times New Roman"/>
          <w:noProof/>
          <w:sz w:val="24"/>
          <w:szCs w:val="24"/>
        </w:rPr>
      </w:pPr>
      <w:bookmarkStart w:id="454" w:name="p196"/>
      <w:bookmarkStart w:id="455" w:name="p-459240"/>
      <w:bookmarkEnd w:id="454"/>
      <w:bookmarkEnd w:id="455"/>
    </w:p>
    <w:p w14:paraId="19C6BBF2" w14:textId="1AB02D74"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196. The registered taxable person referred to in Paragraph 195 of this Regulation has an obligation to operate according to the same conditions as must be complied with by a registered taxable person whom the permit for the refunding of the tax has been granted. If the requirements referred to in Chapter IV of this Regulation are not conformed to, the operation of the licence referred to in Paragraph 195 of this Regulation is suspended and cancelled in accordance with the procedures referred to in Chapter IV of this Regulation in relation to the permit for the refunding of the tax.</w:t>
      </w:r>
    </w:p>
    <w:p w14:paraId="4ABEEEA7" w14:textId="77777777" w:rsidR="009818DA" w:rsidRDefault="009818DA" w:rsidP="003D3A24">
      <w:pPr>
        <w:spacing w:after="0" w:line="240" w:lineRule="auto"/>
        <w:jc w:val="both"/>
        <w:rPr>
          <w:rFonts w:ascii="Times New Roman" w:eastAsia="Times New Roman" w:hAnsi="Times New Roman" w:cs="Times New Roman"/>
          <w:noProof/>
          <w:sz w:val="24"/>
          <w:szCs w:val="24"/>
        </w:rPr>
      </w:pPr>
      <w:bookmarkStart w:id="456" w:name="p197"/>
      <w:bookmarkStart w:id="457" w:name="p-459241"/>
      <w:bookmarkEnd w:id="456"/>
      <w:bookmarkEnd w:id="457"/>
    </w:p>
    <w:p w14:paraId="7824ED94" w14:textId="05CAA8EB"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197. The permit for the application of the special tax arrangement for transactions of importation of goods which has been granted to a registered taxable person in accordance with Cabinet Regulation No. 1359 of 24 November 2009, Regulations Regarding a Permit for the Application of Special Value Added Tax Arrangement for Transactions of Importation of Goods, shall be applied as long as it is in effect.</w:t>
      </w:r>
    </w:p>
    <w:p w14:paraId="4C8B4460" w14:textId="77777777" w:rsidR="009818DA" w:rsidRDefault="009818DA" w:rsidP="003D3A24">
      <w:pPr>
        <w:spacing w:after="0" w:line="240" w:lineRule="auto"/>
        <w:jc w:val="both"/>
        <w:rPr>
          <w:rFonts w:ascii="Times New Roman" w:eastAsia="Times New Roman" w:hAnsi="Times New Roman" w:cs="Times New Roman"/>
          <w:noProof/>
          <w:sz w:val="24"/>
          <w:szCs w:val="24"/>
        </w:rPr>
      </w:pPr>
      <w:bookmarkStart w:id="458" w:name="p198"/>
      <w:bookmarkStart w:id="459" w:name="p-459242"/>
      <w:bookmarkEnd w:id="458"/>
      <w:bookmarkEnd w:id="459"/>
    </w:p>
    <w:p w14:paraId="3BBB4F96" w14:textId="19D647C0"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198. Operation of the permit referred to in Paragraph 197 of this Regulation shall be suspended and cancelled in accordance with the procedures referred to in Chapter VI of this Regulation in relation to the special permit for transactions of importation.</w:t>
      </w:r>
    </w:p>
    <w:p w14:paraId="265EC432" w14:textId="77777777" w:rsidR="009818DA" w:rsidRDefault="009818DA" w:rsidP="003D3A24">
      <w:pPr>
        <w:spacing w:after="0" w:line="240" w:lineRule="auto"/>
        <w:jc w:val="both"/>
        <w:rPr>
          <w:rFonts w:ascii="Times New Roman" w:eastAsia="Times New Roman" w:hAnsi="Times New Roman" w:cs="Times New Roman"/>
          <w:noProof/>
          <w:sz w:val="24"/>
          <w:szCs w:val="24"/>
        </w:rPr>
      </w:pPr>
      <w:bookmarkStart w:id="460" w:name="p198.1"/>
      <w:bookmarkStart w:id="461" w:name="p-470512"/>
      <w:bookmarkEnd w:id="460"/>
      <w:bookmarkEnd w:id="461"/>
    </w:p>
    <w:p w14:paraId="1BE8FB0C" w14:textId="15CAF67D"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198.</w:t>
      </w:r>
      <w:r>
        <w:rPr>
          <w:rFonts w:ascii="Times New Roman" w:hAnsi="Times New Roman"/>
          <w:sz w:val="24"/>
          <w:szCs w:val="24"/>
          <w:vertAlign w:val="superscript"/>
        </w:rPr>
        <w:t>1</w:t>
      </w:r>
      <w:r>
        <w:rPr>
          <w:rFonts w:ascii="Times New Roman" w:hAnsi="Times New Roman"/>
          <w:sz w:val="24"/>
          <w:szCs w:val="24"/>
        </w:rPr>
        <w:t xml:space="preserve"> Paragraph 91 of this Regulation shall be in force until 31 December 2013.</w:t>
      </w:r>
    </w:p>
    <w:p w14:paraId="53F3AEC2" w14:textId="7777777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28 May 2013</w:t>
      </w:r>
      <w:r>
        <w:rPr>
          <w:rFonts w:ascii="Times New Roman" w:hAnsi="Times New Roman"/>
          <w:sz w:val="24"/>
          <w:szCs w:val="24"/>
        </w:rPr>
        <w:t>]</w:t>
      </w:r>
    </w:p>
    <w:p w14:paraId="47FC06CA" w14:textId="77777777" w:rsidR="009818DA" w:rsidRDefault="009818DA" w:rsidP="003D3A24">
      <w:pPr>
        <w:spacing w:after="0" w:line="240" w:lineRule="auto"/>
        <w:jc w:val="both"/>
        <w:rPr>
          <w:rFonts w:ascii="Times New Roman" w:eastAsia="Times New Roman" w:hAnsi="Times New Roman" w:cs="Times New Roman"/>
          <w:noProof/>
          <w:sz w:val="24"/>
          <w:szCs w:val="24"/>
        </w:rPr>
      </w:pPr>
      <w:bookmarkStart w:id="462" w:name="p198.2"/>
      <w:bookmarkStart w:id="463" w:name="p-470527"/>
      <w:bookmarkEnd w:id="462"/>
      <w:bookmarkEnd w:id="463"/>
    </w:p>
    <w:p w14:paraId="4684398B" w14:textId="1C998124"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198.</w:t>
      </w:r>
      <w:r>
        <w:rPr>
          <w:rFonts w:ascii="Times New Roman" w:hAnsi="Times New Roman"/>
          <w:sz w:val="24"/>
          <w:szCs w:val="24"/>
          <w:vertAlign w:val="superscript"/>
        </w:rPr>
        <w:t>2</w:t>
      </w:r>
      <w:r>
        <w:rPr>
          <w:rFonts w:ascii="Times New Roman" w:hAnsi="Times New Roman"/>
          <w:sz w:val="24"/>
          <w:szCs w:val="24"/>
        </w:rPr>
        <w:t xml:space="preserve"> Paragraph 91.</w:t>
      </w:r>
      <w:r>
        <w:rPr>
          <w:rFonts w:ascii="Times New Roman" w:hAnsi="Times New Roman"/>
          <w:sz w:val="24"/>
          <w:szCs w:val="24"/>
          <w:vertAlign w:val="superscript"/>
        </w:rPr>
        <w:t>1</w:t>
      </w:r>
      <w:r>
        <w:rPr>
          <w:rFonts w:ascii="Times New Roman" w:hAnsi="Times New Roman"/>
          <w:sz w:val="24"/>
          <w:szCs w:val="24"/>
        </w:rPr>
        <w:t xml:space="preserve"> of this Regulation shall come into force on 1 January 2014.</w:t>
      </w:r>
    </w:p>
    <w:p w14:paraId="59A06701" w14:textId="77777777" w:rsidR="00037BF1" w:rsidRPr="003D3A24" w:rsidRDefault="00037BF1" w:rsidP="003D3A24">
      <w:pPr>
        <w:spacing w:after="0" w:line="240" w:lineRule="auto"/>
        <w:jc w:val="both"/>
        <w:rPr>
          <w:rFonts w:ascii="Times New Roman" w:eastAsia="Times New Roman" w:hAnsi="Times New Roman" w:cs="Times New Roman"/>
          <w:noProof/>
          <w:sz w:val="24"/>
          <w:szCs w:val="24"/>
        </w:rPr>
      </w:pPr>
      <w:r w:rsidRPr="0028644A">
        <w:rPr>
          <w:rFonts w:ascii="Times New Roman" w:hAnsi="Times New Roman"/>
          <w:sz w:val="24"/>
          <w:szCs w:val="24"/>
        </w:rPr>
        <w:t>[</w:t>
      </w:r>
      <w:r>
        <w:rPr>
          <w:rFonts w:ascii="Times New Roman" w:hAnsi="Times New Roman"/>
          <w:i/>
          <w:iCs/>
          <w:sz w:val="24"/>
          <w:szCs w:val="24"/>
        </w:rPr>
        <w:t>28 May 2013</w:t>
      </w:r>
      <w:r>
        <w:rPr>
          <w:rFonts w:ascii="Times New Roman" w:hAnsi="Times New Roman"/>
          <w:sz w:val="24"/>
          <w:szCs w:val="24"/>
        </w:rPr>
        <w:t>]</w:t>
      </w:r>
    </w:p>
    <w:p w14:paraId="6D275237" w14:textId="77777777" w:rsidR="009818DA" w:rsidRDefault="009818DA" w:rsidP="003D3A24">
      <w:pPr>
        <w:spacing w:after="0" w:line="240" w:lineRule="auto"/>
        <w:jc w:val="both"/>
        <w:rPr>
          <w:rFonts w:ascii="Times New Roman" w:eastAsia="Times New Roman" w:hAnsi="Times New Roman" w:cs="Times New Roman"/>
          <w:noProof/>
          <w:sz w:val="24"/>
          <w:szCs w:val="24"/>
        </w:rPr>
      </w:pPr>
      <w:bookmarkStart w:id="464" w:name="p198.3"/>
      <w:bookmarkStart w:id="465" w:name="p-470530"/>
      <w:bookmarkEnd w:id="464"/>
      <w:bookmarkEnd w:id="465"/>
    </w:p>
    <w:p w14:paraId="799C8593" w14:textId="2A9D3C84"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198.</w:t>
      </w:r>
      <w:r>
        <w:rPr>
          <w:rFonts w:ascii="Times New Roman" w:hAnsi="Times New Roman"/>
          <w:sz w:val="24"/>
          <w:szCs w:val="24"/>
          <w:vertAlign w:val="superscript"/>
        </w:rPr>
        <w:t>3</w:t>
      </w:r>
      <w:r>
        <w:rPr>
          <w:rFonts w:ascii="Times New Roman" w:hAnsi="Times New Roman"/>
          <w:sz w:val="24"/>
          <w:szCs w:val="24"/>
        </w:rPr>
        <w:t xml:space="preserve"> Paragraph 103.</w:t>
      </w:r>
      <w:r>
        <w:rPr>
          <w:rFonts w:ascii="Times New Roman" w:hAnsi="Times New Roman"/>
          <w:sz w:val="24"/>
          <w:szCs w:val="24"/>
          <w:vertAlign w:val="superscript"/>
        </w:rPr>
        <w:t>1</w:t>
      </w:r>
      <w:r>
        <w:rPr>
          <w:rFonts w:ascii="Times New Roman" w:hAnsi="Times New Roman"/>
          <w:sz w:val="24"/>
          <w:szCs w:val="24"/>
        </w:rPr>
        <w:t xml:space="preserve"> and Sub-paragraph 104.5 of this Regulation shall be in force until 31 December 2013.</w:t>
      </w:r>
    </w:p>
    <w:p w14:paraId="04BD4E0B" w14:textId="77777777" w:rsidR="00037BF1" w:rsidRPr="003D3A24" w:rsidRDefault="00037BF1" w:rsidP="003D3A24">
      <w:pPr>
        <w:spacing w:after="0" w:line="240" w:lineRule="auto"/>
        <w:jc w:val="both"/>
        <w:rPr>
          <w:rFonts w:ascii="Times New Roman" w:eastAsia="Times New Roman" w:hAnsi="Times New Roman" w:cs="Times New Roman"/>
          <w:noProof/>
          <w:sz w:val="24"/>
          <w:szCs w:val="24"/>
        </w:rPr>
      </w:pPr>
      <w:r w:rsidRPr="0028644A">
        <w:rPr>
          <w:rFonts w:ascii="Times New Roman" w:hAnsi="Times New Roman"/>
          <w:sz w:val="24"/>
          <w:szCs w:val="24"/>
        </w:rPr>
        <w:t>[</w:t>
      </w:r>
      <w:r>
        <w:rPr>
          <w:rFonts w:ascii="Times New Roman" w:hAnsi="Times New Roman"/>
          <w:i/>
          <w:iCs/>
          <w:sz w:val="24"/>
          <w:szCs w:val="24"/>
        </w:rPr>
        <w:t>28 May 2013</w:t>
      </w:r>
      <w:r>
        <w:rPr>
          <w:rFonts w:ascii="Times New Roman" w:hAnsi="Times New Roman"/>
          <w:sz w:val="24"/>
          <w:szCs w:val="24"/>
        </w:rPr>
        <w:t>]</w:t>
      </w:r>
    </w:p>
    <w:p w14:paraId="021568A7" w14:textId="77777777" w:rsidR="009818DA" w:rsidRDefault="009818DA" w:rsidP="003D3A24">
      <w:pPr>
        <w:spacing w:after="0" w:line="240" w:lineRule="auto"/>
        <w:jc w:val="both"/>
        <w:rPr>
          <w:rFonts w:ascii="Times New Roman" w:eastAsia="Times New Roman" w:hAnsi="Times New Roman" w:cs="Times New Roman"/>
          <w:noProof/>
          <w:sz w:val="24"/>
          <w:szCs w:val="24"/>
        </w:rPr>
      </w:pPr>
      <w:bookmarkStart w:id="466" w:name="p198.4"/>
      <w:bookmarkStart w:id="467" w:name="p-526818"/>
      <w:bookmarkEnd w:id="466"/>
      <w:bookmarkEnd w:id="467"/>
    </w:p>
    <w:p w14:paraId="6D67B65D" w14:textId="188A0603"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198.</w:t>
      </w:r>
      <w:r>
        <w:rPr>
          <w:rFonts w:ascii="Times New Roman" w:hAnsi="Times New Roman"/>
          <w:sz w:val="24"/>
          <w:szCs w:val="24"/>
          <w:vertAlign w:val="superscript"/>
        </w:rPr>
        <w:t>4</w:t>
      </w:r>
      <w:r>
        <w:rPr>
          <w:rFonts w:ascii="Times New Roman" w:hAnsi="Times New Roman"/>
          <w:sz w:val="24"/>
          <w:szCs w:val="24"/>
        </w:rPr>
        <w:t xml:space="preserve"> Cabinet Regulation No. 897 of 18 December 2012, Procedures for the Calculation and Payment of Value Added Tax for Electronically Supplied Services in the Territory of the European Union (</w:t>
      </w:r>
      <w:r>
        <w:rPr>
          <w:rFonts w:ascii="Times New Roman" w:hAnsi="Times New Roman"/>
          <w:i/>
          <w:sz w:val="24"/>
          <w:szCs w:val="24"/>
        </w:rPr>
        <w:t>Latvijas Vēstnesis</w:t>
      </w:r>
      <w:r>
        <w:rPr>
          <w:rFonts w:ascii="Times New Roman" w:hAnsi="Times New Roman"/>
          <w:sz w:val="24"/>
          <w:szCs w:val="24"/>
        </w:rPr>
        <w:t>, 2012, No. 202; 2013, No. 208), is repealed on 1 January 2015.</w:t>
      </w:r>
    </w:p>
    <w:p w14:paraId="3ECBFABB" w14:textId="7777777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16 September 2014</w:t>
      </w:r>
      <w:r>
        <w:rPr>
          <w:rFonts w:ascii="Times New Roman" w:hAnsi="Times New Roman"/>
          <w:sz w:val="24"/>
          <w:szCs w:val="24"/>
        </w:rPr>
        <w:t>]</w:t>
      </w:r>
    </w:p>
    <w:p w14:paraId="16E8DA6D" w14:textId="77777777" w:rsidR="009818DA" w:rsidRDefault="009818DA" w:rsidP="003D3A24">
      <w:pPr>
        <w:spacing w:after="0" w:line="240" w:lineRule="auto"/>
        <w:jc w:val="both"/>
        <w:rPr>
          <w:rFonts w:ascii="Times New Roman" w:eastAsia="Times New Roman" w:hAnsi="Times New Roman" w:cs="Times New Roman"/>
          <w:noProof/>
          <w:sz w:val="24"/>
          <w:szCs w:val="24"/>
        </w:rPr>
      </w:pPr>
      <w:bookmarkStart w:id="468" w:name="p198.5"/>
      <w:bookmarkStart w:id="469" w:name="p-526819"/>
      <w:bookmarkEnd w:id="468"/>
      <w:bookmarkEnd w:id="469"/>
    </w:p>
    <w:p w14:paraId="325EB5F8" w14:textId="0A5C6DB1"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198.</w:t>
      </w:r>
      <w:r>
        <w:rPr>
          <w:rFonts w:ascii="Times New Roman" w:hAnsi="Times New Roman"/>
          <w:sz w:val="24"/>
          <w:szCs w:val="24"/>
          <w:vertAlign w:val="superscript"/>
        </w:rPr>
        <w:t>5</w:t>
      </w:r>
      <w:r>
        <w:rPr>
          <w:rFonts w:ascii="Times New Roman" w:hAnsi="Times New Roman"/>
          <w:sz w:val="24"/>
          <w:szCs w:val="24"/>
        </w:rPr>
        <w:t xml:space="preserve"> Paragraphs 194.</w:t>
      </w:r>
      <w:r>
        <w:rPr>
          <w:rFonts w:ascii="Times New Roman" w:hAnsi="Times New Roman"/>
          <w:sz w:val="24"/>
          <w:szCs w:val="24"/>
          <w:vertAlign w:val="superscript"/>
        </w:rPr>
        <w:t>7</w:t>
      </w:r>
      <w:r>
        <w:rPr>
          <w:rFonts w:ascii="Times New Roman" w:hAnsi="Times New Roman"/>
          <w:sz w:val="24"/>
          <w:szCs w:val="24"/>
        </w:rPr>
        <w:t>, 194.</w:t>
      </w:r>
      <w:r>
        <w:rPr>
          <w:rFonts w:ascii="Times New Roman" w:hAnsi="Times New Roman"/>
          <w:sz w:val="24"/>
          <w:szCs w:val="24"/>
          <w:vertAlign w:val="superscript"/>
        </w:rPr>
        <w:t xml:space="preserve">8 </w:t>
      </w:r>
      <w:r>
        <w:rPr>
          <w:rFonts w:ascii="Times New Roman" w:hAnsi="Times New Roman"/>
          <w:sz w:val="24"/>
          <w:szCs w:val="24"/>
        </w:rPr>
        <w:t>and 194.</w:t>
      </w:r>
      <w:r>
        <w:rPr>
          <w:rFonts w:ascii="Times New Roman" w:hAnsi="Times New Roman"/>
          <w:sz w:val="24"/>
          <w:szCs w:val="24"/>
          <w:vertAlign w:val="superscript"/>
        </w:rPr>
        <w:t>9</w:t>
      </w:r>
      <w:r>
        <w:rPr>
          <w:rFonts w:ascii="Times New Roman" w:hAnsi="Times New Roman"/>
          <w:sz w:val="24"/>
          <w:szCs w:val="24"/>
        </w:rPr>
        <w:t xml:space="preserve"> of this Regulation shall come into force on 1 January 2015.</w:t>
      </w:r>
    </w:p>
    <w:p w14:paraId="7677C35B" w14:textId="7777777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September 2014</w:t>
      </w:r>
      <w:r>
        <w:rPr>
          <w:rFonts w:ascii="Times New Roman" w:hAnsi="Times New Roman"/>
          <w:sz w:val="24"/>
          <w:szCs w:val="24"/>
        </w:rPr>
        <w:t>]</w:t>
      </w:r>
    </w:p>
    <w:p w14:paraId="4F38434A" w14:textId="77777777" w:rsidR="009818DA" w:rsidRDefault="009818DA" w:rsidP="003D3A24">
      <w:pPr>
        <w:spacing w:after="0" w:line="240" w:lineRule="auto"/>
        <w:jc w:val="both"/>
        <w:rPr>
          <w:rFonts w:ascii="Times New Roman" w:eastAsia="Times New Roman" w:hAnsi="Times New Roman" w:cs="Times New Roman"/>
          <w:noProof/>
          <w:sz w:val="24"/>
          <w:szCs w:val="24"/>
        </w:rPr>
      </w:pPr>
      <w:bookmarkStart w:id="470" w:name="p199"/>
      <w:bookmarkStart w:id="471" w:name="p-459243"/>
      <w:bookmarkEnd w:id="470"/>
      <w:bookmarkEnd w:id="471"/>
    </w:p>
    <w:p w14:paraId="6B8E7936" w14:textId="7E1037C4"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199. This Regulation shall be applicable from 1 January 2013.</w:t>
      </w:r>
    </w:p>
    <w:p w14:paraId="3B940511" w14:textId="77777777" w:rsidR="009818DA" w:rsidRDefault="009818DA" w:rsidP="003D3A24">
      <w:pPr>
        <w:spacing w:after="0" w:line="240" w:lineRule="auto"/>
        <w:jc w:val="both"/>
        <w:rPr>
          <w:rFonts w:ascii="Times New Roman" w:eastAsia="Times New Roman" w:hAnsi="Times New Roman" w:cs="Times New Roman"/>
          <w:noProof/>
          <w:sz w:val="24"/>
          <w:szCs w:val="24"/>
        </w:rPr>
      </w:pPr>
      <w:bookmarkStart w:id="472" w:name="695711"/>
      <w:bookmarkEnd w:id="472"/>
    </w:p>
    <w:p w14:paraId="53CCEFE5" w14:textId="3C7A5177" w:rsidR="00037BF1" w:rsidRPr="009818DA" w:rsidRDefault="00037BF1" w:rsidP="009818D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European Union Directives</w:t>
      </w:r>
      <w:bookmarkStart w:id="473" w:name="es-695711"/>
      <w:bookmarkEnd w:id="473"/>
    </w:p>
    <w:p w14:paraId="781C17F4" w14:textId="77777777" w:rsidR="00037BF1" w:rsidRPr="003D3A24" w:rsidRDefault="00037BF1" w:rsidP="009818D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July 2019</w:t>
      </w:r>
      <w:r>
        <w:rPr>
          <w:rFonts w:ascii="Times New Roman" w:hAnsi="Times New Roman"/>
          <w:sz w:val="24"/>
          <w:szCs w:val="24"/>
        </w:rPr>
        <w:t>]</w:t>
      </w:r>
    </w:p>
    <w:p w14:paraId="02D4E494" w14:textId="77777777" w:rsidR="009818DA" w:rsidRDefault="009818DA" w:rsidP="003D3A24">
      <w:pPr>
        <w:spacing w:after="0" w:line="240" w:lineRule="auto"/>
        <w:jc w:val="both"/>
        <w:rPr>
          <w:rFonts w:ascii="Times New Roman" w:eastAsia="Times New Roman" w:hAnsi="Times New Roman" w:cs="Times New Roman"/>
          <w:noProof/>
          <w:sz w:val="24"/>
          <w:szCs w:val="24"/>
        </w:rPr>
      </w:pPr>
      <w:bookmarkStart w:id="474" w:name="p213"/>
      <w:bookmarkStart w:id="475" w:name="p-695712"/>
      <w:bookmarkEnd w:id="474"/>
      <w:bookmarkEnd w:id="475"/>
    </w:p>
    <w:p w14:paraId="68CFDDD4" w14:textId="389337EA" w:rsidR="00037BF1" w:rsidRPr="003D3A24" w:rsidRDefault="00037BF1" w:rsidP="009818D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Regulation contains norms arising from:</w:t>
      </w:r>
    </w:p>
    <w:p w14:paraId="097E0754" w14:textId="77777777" w:rsidR="00037BF1" w:rsidRPr="003D3A24" w:rsidRDefault="00037BF1" w:rsidP="009818D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Council Directive 2006/112/EC of 28 November 2006 on the common system of value added tax;</w:t>
      </w:r>
    </w:p>
    <w:p w14:paraId="42EBD7EA" w14:textId="77777777" w:rsidR="00037BF1" w:rsidRPr="003D3A24" w:rsidRDefault="00037BF1" w:rsidP="009818D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Council Directive (EU) 2017/2455 of 5 December 2017 amending Directive 2006/112/EC and Directive 2009/132/EC as regards certain value added tax obligations for supplies of services and distance sales of goods.</w:t>
      </w:r>
    </w:p>
    <w:p w14:paraId="064D7C82" w14:textId="77777777" w:rsidR="009818DA" w:rsidRDefault="009818DA" w:rsidP="003D3A24">
      <w:pPr>
        <w:spacing w:after="0" w:line="240" w:lineRule="auto"/>
        <w:jc w:val="both"/>
        <w:rPr>
          <w:rFonts w:ascii="Times New Roman" w:eastAsia="Times New Roman" w:hAnsi="Times New Roman" w:cs="Times New Roman"/>
          <w:noProof/>
          <w:sz w:val="24"/>
          <w:szCs w:val="24"/>
          <w:lang w:val="en-US" w:eastAsia="lv-LV"/>
        </w:rPr>
      </w:pPr>
    </w:p>
    <w:p w14:paraId="66965980" w14:textId="77777777" w:rsidR="009818DA" w:rsidRDefault="009818DA" w:rsidP="003D3A24">
      <w:pPr>
        <w:spacing w:after="0" w:line="240" w:lineRule="auto"/>
        <w:jc w:val="both"/>
        <w:rPr>
          <w:rFonts w:ascii="Times New Roman" w:eastAsia="Times New Roman" w:hAnsi="Times New Roman" w:cs="Times New Roman"/>
          <w:noProof/>
          <w:sz w:val="24"/>
          <w:szCs w:val="24"/>
          <w:lang w:val="en-US" w:eastAsia="lv-LV"/>
        </w:rPr>
      </w:pPr>
    </w:p>
    <w:p w14:paraId="76A4C08E" w14:textId="0A6CFBA8" w:rsid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BA0CBD">
        <w:rPr>
          <w:rFonts w:ascii="Times New Roman" w:hAnsi="Times New Roman"/>
          <w:sz w:val="24"/>
          <w:szCs w:val="24"/>
        </w:rPr>
        <w:tab/>
      </w:r>
      <w:r w:rsidR="00BA0CBD">
        <w:rPr>
          <w:rFonts w:ascii="Times New Roman" w:hAnsi="Times New Roman"/>
          <w:sz w:val="24"/>
          <w:szCs w:val="24"/>
        </w:rPr>
        <w:tab/>
      </w:r>
      <w:r w:rsidR="00BA0CBD">
        <w:rPr>
          <w:rFonts w:ascii="Times New Roman" w:hAnsi="Times New Roman"/>
          <w:sz w:val="24"/>
          <w:szCs w:val="24"/>
        </w:rPr>
        <w:tab/>
      </w:r>
      <w:r w:rsidR="00BA0CBD">
        <w:rPr>
          <w:rFonts w:ascii="Times New Roman" w:hAnsi="Times New Roman"/>
          <w:sz w:val="24"/>
          <w:szCs w:val="24"/>
        </w:rPr>
        <w:tab/>
      </w:r>
      <w:r w:rsidR="00BA0CBD">
        <w:rPr>
          <w:rFonts w:ascii="Times New Roman" w:hAnsi="Times New Roman"/>
          <w:sz w:val="24"/>
          <w:szCs w:val="24"/>
        </w:rPr>
        <w:tab/>
      </w:r>
      <w:r w:rsidR="00BA0CBD">
        <w:rPr>
          <w:rFonts w:ascii="Times New Roman" w:hAnsi="Times New Roman"/>
          <w:sz w:val="24"/>
          <w:szCs w:val="24"/>
        </w:rPr>
        <w:tab/>
      </w:r>
      <w:r w:rsidR="00BA0CBD">
        <w:rPr>
          <w:rFonts w:ascii="Times New Roman" w:hAnsi="Times New Roman"/>
          <w:sz w:val="24"/>
          <w:szCs w:val="24"/>
        </w:rPr>
        <w:tab/>
      </w:r>
      <w:r w:rsidR="00BA0CBD">
        <w:rPr>
          <w:rFonts w:ascii="Times New Roman" w:hAnsi="Times New Roman"/>
          <w:sz w:val="24"/>
          <w:szCs w:val="24"/>
        </w:rPr>
        <w:tab/>
      </w:r>
      <w:r>
        <w:rPr>
          <w:rFonts w:ascii="Times New Roman" w:hAnsi="Times New Roman"/>
          <w:sz w:val="24"/>
          <w:szCs w:val="24"/>
        </w:rPr>
        <w:t>V. Dombrovskis</w:t>
      </w:r>
    </w:p>
    <w:p w14:paraId="22A13FF3" w14:textId="795CC2A9" w:rsidR="003D3A24" w:rsidRDefault="003D3A24" w:rsidP="003D3A24">
      <w:pPr>
        <w:spacing w:after="0" w:line="240" w:lineRule="auto"/>
        <w:jc w:val="both"/>
        <w:rPr>
          <w:rFonts w:ascii="Times New Roman" w:eastAsia="Times New Roman" w:hAnsi="Times New Roman" w:cs="Times New Roman"/>
          <w:noProof/>
          <w:sz w:val="24"/>
          <w:szCs w:val="24"/>
          <w:lang w:val="en-US" w:eastAsia="lv-LV"/>
        </w:rPr>
      </w:pPr>
    </w:p>
    <w:p w14:paraId="6CC700E6" w14:textId="5FF985C3"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Finance</w:t>
      </w:r>
      <w:r w:rsidR="00BA0CBD">
        <w:rPr>
          <w:rFonts w:ascii="Times New Roman" w:hAnsi="Times New Roman"/>
          <w:sz w:val="24"/>
          <w:szCs w:val="24"/>
        </w:rPr>
        <w:tab/>
      </w:r>
      <w:r w:rsidR="00BA0CBD">
        <w:rPr>
          <w:rFonts w:ascii="Times New Roman" w:hAnsi="Times New Roman"/>
          <w:sz w:val="24"/>
          <w:szCs w:val="24"/>
        </w:rPr>
        <w:tab/>
      </w:r>
      <w:r w:rsidR="00BA0CBD">
        <w:rPr>
          <w:rFonts w:ascii="Times New Roman" w:hAnsi="Times New Roman"/>
          <w:sz w:val="24"/>
          <w:szCs w:val="24"/>
        </w:rPr>
        <w:tab/>
      </w:r>
      <w:r w:rsidR="00BA0CBD">
        <w:rPr>
          <w:rFonts w:ascii="Times New Roman" w:hAnsi="Times New Roman"/>
          <w:sz w:val="24"/>
          <w:szCs w:val="24"/>
        </w:rPr>
        <w:tab/>
      </w:r>
      <w:r w:rsidR="00BA0CBD">
        <w:rPr>
          <w:rFonts w:ascii="Times New Roman" w:hAnsi="Times New Roman"/>
          <w:sz w:val="24"/>
          <w:szCs w:val="24"/>
        </w:rPr>
        <w:tab/>
      </w:r>
      <w:r w:rsidR="00BA0CBD">
        <w:rPr>
          <w:rFonts w:ascii="Times New Roman" w:hAnsi="Times New Roman"/>
          <w:sz w:val="24"/>
          <w:szCs w:val="24"/>
        </w:rPr>
        <w:tab/>
      </w:r>
      <w:r w:rsidR="00BA0CBD">
        <w:rPr>
          <w:rFonts w:ascii="Times New Roman" w:hAnsi="Times New Roman"/>
          <w:sz w:val="24"/>
          <w:szCs w:val="24"/>
        </w:rPr>
        <w:tab/>
      </w:r>
      <w:r w:rsidR="00BA0CBD">
        <w:rPr>
          <w:rFonts w:ascii="Times New Roman" w:hAnsi="Times New Roman"/>
          <w:sz w:val="24"/>
          <w:szCs w:val="24"/>
        </w:rPr>
        <w:tab/>
      </w:r>
      <w:r>
        <w:rPr>
          <w:rFonts w:ascii="Times New Roman" w:hAnsi="Times New Roman"/>
          <w:sz w:val="24"/>
          <w:szCs w:val="24"/>
        </w:rPr>
        <w:t>A. Vilks</w:t>
      </w:r>
    </w:p>
    <w:p w14:paraId="2B14F41D" w14:textId="77777777" w:rsidR="009818DA" w:rsidRDefault="009818DA" w:rsidP="003D3A24">
      <w:pPr>
        <w:spacing w:after="0" w:line="240" w:lineRule="auto"/>
        <w:jc w:val="both"/>
        <w:rPr>
          <w:rFonts w:ascii="Times New Roman" w:eastAsia="Times New Roman" w:hAnsi="Times New Roman" w:cs="Times New Roman"/>
          <w:noProof/>
          <w:sz w:val="24"/>
          <w:szCs w:val="24"/>
          <w:lang w:val="en-US" w:eastAsia="lv-LV"/>
        </w:rPr>
      </w:pPr>
    </w:p>
    <w:p w14:paraId="52D72FA5" w14:textId="77777777" w:rsidR="009818DA" w:rsidRDefault="009818DA" w:rsidP="003D3A24">
      <w:pPr>
        <w:spacing w:after="0" w:line="240" w:lineRule="auto"/>
        <w:jc w:val="both"/>
        <w:rPr>
          <w:rFonts w:ascii="Times New Roman" w:eastAsia="Times New Roman" w:hAnsi="Times New Roman" w:cs="Times New Roman"/>
          <w:noProof/>
          <w:sz w:val="24"/>
          <w:szCs w:val="24"/>
          <w:lang w:val="en-US" w:eastAsia="lv-LV"/>
        </w:rPr>
      </w:pPr>
    </w:p>
    <w:p w14:paraId="0632EDDB" w14:textId="77777777" w:rsidR="009818DA" w:rsidRDefault="009818DA">
      <w:pPr>
        <w:rPr>
          <w:rFonts w:ascii="Times New Roman" w:eastAsia="Times New Roman" w:hAnsi="Times New Roman" w:cs="Times New Roman"/>
          <w:noProof/>
          <w:sz w:val="24"/>
          <w:szCs w:val="24"/>
        </w:rPr>
      </w:pPr>
      <w:r>
        <w:br w:type="page"/>
      </w:r>
    </w:p>
    <w:p w14:paraId="07F11DEF" w14:textId="77777777" w:rsidR="009818DA" w:rsidRDefault="009818DA" w:rsidP="003D3A24">
      <w:pPr>
        <w:spacing w:after="0" w:line="240" w:lineRule="auto"/>
        <w:jc w:val="both"/>
        <w:rPr>
          <w:rFonts w:ascii="Times New Roman" w:eastAsia="Times New Roman" w:hAnsi="Times New Roman" w:cs="Times New Roman"/>
          <w:noProof/>
          <w:sz w:val="24"/>
          <w:szCs w:val="24"/>
          <w:lang w:val="en-US" w:eastAsia="lv-LV"/>
        </w:rPr>
      </w:pPr>
    </w:p>
    <w:p w14:paraId="1751D5FA" w14:textId="6ADBA90C" w:rsidR="003D3A24" w:rsidRPr="009818DA" w:rsidRDefault="00037BF1" w:rsidP="00775BDD">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w:t>
      </w:r>
    </w:p>
    <w:p w14:paraId="13790F80" w14:textId="77777777" w:rsidR="003D3A24" w:rsidRDefault="00037BF1" w:rsidP="00775BD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17</w:t>
      </w:r>
    </w:p>
    <w:p w14:paraId="297A700B" w14:textId="05E4F534" w:rsidR="00037BF1" w:rsidRDefault="00037BF1" w:rsidP="00775BD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 January 2013</w:t>
      </w:r>
      <w:bookmarkStart w:id="476" w:name="piel-459247"/>
      <w:bookmarkStart w:id="477" w:name="piel1"/>
      <w:bookmarkEnd w:id="476"/>
      <w:bookmarkEnd w:id="477"/>
    </w:p>
    <w:p w14:paraId="3B9F79BF" w14:textId="700E7484" w:rsidR="00775BDD" w:rsidRDefault="00775BDD" w:rsidP="003D3A24">
      <w:pPr>
        <w:spacing w:after="0" w:line="240" w:lineRule="auto"/>
        <w:jc w:val="both"/>
        <w:rPr>
          <w:rFonts w:ascii="Times New Roman" w:eastAsia="Times New Roman" w:hAnsi="Times New Roman" w:cs="Times New Roman"/>
          <w:noProof/>
          <w:sz w:val="24"/>
          <w:szCs w:val="24"/>
          <w:lang w:val="en-US" w:eastAsia="lv-LV"/>
        </w:rPr>
      </w:pPr>
    </w:p>
    <w:p w14:paraId="7598EDE0" w14:textId="77777777" w:rsidR="00775BDD" w:rsidRPr="003D3A24" w:rsidRDefault="00775BDD" w:rsidP="003D3A24">
      <w:pPr>
        <w:spacing w:after="0" w:line="240" w:lineRule="auto"/>
        <w:jc w:val="both"/>
        <w:rPr>
          <w:rFonts w:ascii="Times New Roman" w:eastAsia="Times New Roman" w:hAnsi="Times New Roman" w:cs="Times New Roman"/>
          <w:noProof/>
          <w:sz w:val="24"/>
          <w:szCs w:val="24"/>
          <w:lang w:val="en-US" w:eastAsia="lv-LV"/>
        </w:rPr>
      </w:pPr>
    </w:p>
    <w:p w14:paraId="59290C78" w14:textId="06EAA962" w:rsidR="00037BF1" w:rsidRPr="00775BDD" w:rsidRDefault="00037BF1" w:rsidP="00775BDD">
      <w:pPr>
        <w:spacing w:after="0" w:line="240" w:lineRule="auto"/>
        <w:jc w:val="center"/>
        <w:rPr>
          <w:rFonts w:ascii="Times New Roman" w:eastAsia="Times New Roman" w:hAnsi="Times New Roman" w:cs="Times New Roman"/>
          <w:b/>
          <w:bCs/>
          <w:noProof/>
          <w:sz w:val="28"/>
          <w:szCs w:val="28"/>
        </w:rPr>
      </w:pPr>
      <w:bookmarkStart w:id="478" w:name="459248"/>
      <w:bookmarkStart w:id="479" w:name="n-459248"/>
      <w:bookmarkEnd w:id="478"/>
      <w:bookmarkEnd w:id="479"/>
      <w:r>
        <w:rPr>
          <w:rFonts w:ascii="Times New Roman" w:hAnsi="Times New Roman"/>
          <w:b/>
          <w:bCs/>
          <w:sz w:val="28"/>
          <w:szCs w:val="28"/>
        </w:rPr>
        <w:t>Medicinal Services which are not Taxable with Value Added Tax</w:t>
      </w:r>
    </w:p>
    <w:p w14:paraId="7370C394" w14:textId="7B420CAA" w:rsidR="00775BDD" w:rsidRDefault="00775BDD" w:rsidP="003D3A24">
      <w:pPr>
        <w:spacing w:after="0" w:line="240" w:lineRule="auto"/>
        <w:jc w:val="both"/>
        <w:rPr>
          <w:rFonts w:ascii="Times New Roman" w:eastAsia="Times New Roman" w:hAnsi="Times New Roman" w:cs="Times New Roman"/>
          <w:noProof/>
          <w:sz w:val="24"/>
          <w:szCs w:val="24"/>
          <w:lang w:val="en-US" w:eastAsia="lv-LV"/>
        </w:rPr>
      </w:pPr>
    </w:p>
    <w:p w14:paraId="2FECD18A" w14:textId="77777777" w:rsidR="00775BDD" w:rsidRPr="003D3A24" w:rsidRDefault="00775BDD" w:rsidP="003D3A24">
      <w:pPr>
        <w:spacing w:after="0" w:line="240" w:lineRule="auto"/>
        <w:jc w:val="both"/>
        <w:rPr>
          <w:rFonts w:ascii="Times New Roman" w:eastAsia="Times New Roman" w:hAnsi="Times New Roman" w:cs="Times New Roman"/>
          <w:noProof/>
          <w:sz w:val="24"/>
          <w:szCs w:val="24"/>
          <w:lang w:val="en-US" w:eastAsia="lv-LV"/>
        </w:rPr>
      </w:pPr>
    </w:p>
    <w:p w14:paraId="16D03375" w14:textId="77777777" w:rsidR="00037BF1" w:rsidRPr="003D3A24" w:rsidRDefault="00037BF1" w:rsidP="003D3A24">
      <w:pPr>
        <w:spacing w:after="0" w:line="240" w:lineRule="auto"/>
        <w:jc w:val="both"/>
        <w:rPr>
          <w:rFonts w:ascii="Times New Roman" w:eastAsia="Times New Roman" w:hAnsi="Times New Roman" w:cs="Times New Roman"/>
          <w:noProof/>
          <w:sz w:val="24"/>
          <w:szCs w:val="24"/>
        </w:rPr>
      </w:pPr>
      <w:bookmarkStart w:id="480" w:name="p-459249"/>
      <w:bookmarkEnd w:id="3"/>
      <w:bookmarkEnd w:id="480"/>
      <w:r>
        <w:rPr>
          <w:rFonts w:ascii="Times New Roman" w:hAnsi="Times New Roman"/>
          <w:sz w:val="24"/>
          <w:szCs w:val="24"/>
        </w:rPr>
        <w:t>1. General medicinal procedures.</w:t>
      </w:r>
    </w:p>
    <w:p w14:paraId="4D7353C3" w14:textId="77777777" w:rsidR="00775BDD" w:rsidRDefault="00775BDD" w:rsidP="003D3A24">
      <w:pPr>
        <w:spacing w:after="0" w:line="240" w:lineRule="auto"/>
        <w:jc w:val="both"/>
        <w:rPr>
          <w:rFonts w:ascii="Times New Roman" w:eastAsia="Times New Roman" w:hAnsi="Times New Roman" w:cs="Times New Roman"/>
          <w:noProof/>
          <w:sz w:val="24"/>
          <w:szCs w:val="24"/>
          <w:lang w:val="en-US" w:eastAsia="lv-LV"/>
        </w:rPr>
      </w:pPr>
    </w:p>
    <w:p w14:paraId="4C52DD81" w14:textId="6C211D70"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Internal medicine and functional diagnostics medicinal services.</w:t>
      </w:r>
    </w:p>
    <w:p w14:paraId="1AD18429" w14:textId="77777777" w:rsidR="00775BDD" w:rsidRDefault="00775BDD" w:rsidP="003D3A24">
      <w:pPr>
        <w:spacing w:after="0" w:line="240" w:lineRule="auto"/>
        <w:jc w:val="both"/>
        <w:rPr>
          <w:rFonts w:ascii="Times New Roman" w:eastAsia="Times New Roman" w:hAnsi="Times New Roman" w:cs="Times New Roman"/>
          <w:noProof/>
          <w:sz w:val="24"/>
          <w:szCs w:val="24"/>
          <w:lang w:val="en-US" w:eastAsia="lv-LV"/>
        </w:rPr>
      </w:pPr>
    </w:p>
    <w:p w14:paraId="22087B14" w14:textId="5C614644"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Laboratory testing medicinal services.</w:t>
      </w:r>
    </w:p>
    <w:p w14:paraId="75A1EE0F" w14:textId="77777777" w:rsidR="00775BDD" w:rsidRDefault="00775BDD" w:rsidP="003D3A24">
      <w:pPr>
        <w:spacing w:after="0" w:line="240" w:lineRule="auto"/>
        <w:jc w:val="both"/>
        <w:rPr>
          <w:rFonts w:ascii="Times New Roman" w:eastAsia="Times New Roman" w:hAnsi="Times New Roman" w:cs="Times New Roman"/>
          <w:noProof/>
          <w:sz w:val="24"/>
          <w:szCs w:val="24"/>
          <w:lang w:val="en-US" w:eastAsia="lv-LV"/>
        </w:rPr>
      </w:pPr>
    </w:p>
    <w:p w14:paraId="3A66603E" w14:textId="72C7CA1F"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Diagnostic and therapeutic radiology medicinal services.</w:t>
      </w:r>
    </w:p>
    <w:p w14:paraId="2F1A0B73" w14:textId="77777777" w:rsidR="00775BDD" w:rsidRDefault="00775BDD" w:rsidP="003D3A24">
      <w:pPr>
        <w:spacing w:after="0" w:line="240" w:lineRule="auto"/>
        <w:jc w:val="both"/>
        <w:rPr>
          <w:rFonts w:ascii="Times New Roman" w:eastAsia="Times New Roman" w:hAnsi="Times New Roman" w:cs="Times New Roman"/>
          <w:noProof/>
          <w:sz w:val="24"/>
          <w:szCs w:val="24"/>
          <w:lang w:val="en-US" w:eastAsia="lv-LV"/>
        </w:rPr>
      </w:pPr>
    </w:p>
    <w:p w14:paraId="04870A49" w14:textId="6036BDBE"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Pediatrics medicinal services.</w:t>
      </w:r>
    </w:p>
    <w:p w14:paraId="54467FA6" w14:textId="77777777" w:rsidR="00775BDD" w:rsidRDefault="00775BDD" w:rsidP="003D3A24">
      <w:pPr>
        <w:spacing w:after="0" w:line="240" w:lineRule="auto"/>
        <w:jc w:val="both"/>
        <w:rPr>
          <w:rFonts w:ascii="Times New Roman" w:eastAsia="Times New Roman" w:hAnsi="Times New Roman" w:cs="Times New Roman"/>
          <w:noProof/>
          <w:sz w:val="24"/>
          <w:szCs w:val="24"/>
          <w:lang w:val="en-US" w:eastAsia="lv-LV"/>
        </w:rPr>
      </w:pPr>
    </w:p>
    <w:p w14:paraId="4BA24B3D" w14:textId="1536040F"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Anaesthesiology, reanimatology, transfusiology and intensive care medicinal services.</w:t>
      </w:r>
    </w:p>
    <w:p w14:paraId="0DAFD5E1" w14:textId="77777777" w:rsidR="00775BDD" w:rsidRDefault="00775BDD" w:rsidP="003D3A24">
      <w:pPr>
        <w:spacing w:after="0" w:line="240" w:lineRule="auto"/>
        <w:jc w:val="both"/>
        <w:rPr>
          <w:rFonts w:ascii="Times New Roman" w:eastAsia="Times New Roman" w:hAnsi="Times New Roman" w:cs="Times New Roman"/>
          <w:noProof/>
          <w:sz w:val="24"/>
          <w:szCs w:val="24"/>
          <w:lang w:val="en-US" w:eastAsia="lv-LV"/>
        </w:rPr>
      </w:pPr>
    </w:p>
    <w:p w14:paraId="2C2D5042" w14:textId="2F9BF918"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Oncology and haematology medicinal services.</w:t>
      </w:r>
    </w:p>
    <w:p w14:paraId="58AD50F4" w14:textId="77777777" w:rsidR="00775BDD" w:rsidRDefault="00775BDD" w:rsidP="003D3A24">
      <w:pPr>
        <w:spacing w:after="0" w:line="240" w:lineRule="auto"/>
        <w:jc w:val="both"/>
        <w:rPr>
          <w:rFonts w:ascii="Times New Roman" w:eastAsia="Times New Roman" w:hAnsi="Times New Roman" w:cs="Times New Roman"/>
          <w:noProof/>
          <w:sz w:val="24"/>
          <w:szCs w:val="24"/>
          <w:lang w:val="en-US" w:eastAsia="lv-LV"/>
        </w:rPr>
      </w:pPr>
    </w:p>
    <w:p w14:paraId="616CB96F" w14:textId="2DACC925"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Ophthalmology medicinal services.</w:t>
      </w:r>
    </w:p>
    <w:p w14:paraId="1834585D" w14:textId="77777777" w:rsidR="00775BDD" w:rsidRDefault="00775BDD" w:rsidP="003D3A24">
      <w:pPr>
        <w:spacing w:after="0" w:line="240" w:lineRule="auto"/>
        <w:jc w:val="both"/>
        <w:rPr>
          <w:rFonts w:ascii="Times New Roman" w:eastAsia="Times New Roman" w:hAnsi="Times New Roman" w:cs="Times New Roman"/>
          <w:noProof/>
          <w:sz w:val="24"/>
          <w:szCs w:val="24"/>
          <w:lang w:val="en-US" w:eastAsia="lv-LV"/>
        </w:rPr>
      </w:pPr>
    </w:p>
    <w:p w14:paraId="2312BFC7" w14:textId="0C07898B"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Otorhinolaryngology medicinal services.</w:t>
      </w:r>
    </w:p>
    <w:p w14:paraId="384EB0C2" w14:textId="77777777" w:rsidR="00775BDD" w:rsidRDefault="00775BDD" w:rsidP="003D3A24">
      <w:pPr>
        <w:spacing w:after="0" w:line="240" w:lineRule="auto"/>
        <w:jc w:val="both"/>
        <w:rPr>
          <w:rFonts w:ascii="Times New Roman" w:eastAsia="Times New Roman" w:hAnsi="Times New Roman" w:cs="Times New Roman"/>
          <w:noProof/>
          <w:sz w:val="24"/>
          <w:szCs w:val="24"/>
          <w:lang w:val="en-US" w:eastAsia="lv-LV"/>
        </w:rPr>
      </w:pPr>
    </w:p>
    <w:p w14:paraId="2153F0B7" w14:textId="2B2EAA79"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Dental care medicinal services.</w:t>
      </w:r>
    </w:p>
    <w:p w14:paraId="511F3512" w14:textId="77777777" w:rsidR="00775BDD" w:rsidRDefault="00775BDD" w:rsidP="003D3A24">
      <w:pPr>
        <w:spacing w:after="0" w:line="240" w:lineRule="auto"/>
        <w:jc w:val="both"/>
        <w:rPr>
          <w:rFonts w:ascii="Times New Roman" w:eastAsia="Times New Roman" w:hAnsi="Times New Roman" w:cs="Times New Roman"/>
          <w:noProof/>
          <w:sz w:val="24"/>
          <w:szCs w:val="24"/>
          <w:lang w:val="en-US" w:eastAsia="lv-LV"/>
        </w:rPr>
      </w:pPr>
    </w:p>
    <w:p w14:paraId="2C465188" w14:textId="3DDFE349"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Infectology medicinal services.</w:t>
      </w:r>
    </w:p>
    <w:p w14:paraId="0527F40B" w14:textId="77777777" w:rsidR="00775BDD" w:rsidRDefault="00775BDD" w:rsidP="003D3A24">
      <w:pPr>
        <w:spacing w:after="0" w:line="240" w:lineRule="auto"/>
        <w:jc w:val="both"/>
        <w:rPr>
          <w:rFonts w:ascii="Times New Roman" w:eastAsia="Times New Roman" w:hAnsi="Times New Roman" w:cs="Times New Roman"/>
          <w:noProof/>
          <w:sz w:val="24"/>
          <w:szCs w:val="24"/>
          <w:lang w:val="en-US" w:eastAsia="lv-LV"/>
        </w:rPr>
      </w:pPr>
    </w:p>
    <w:p w14:paraId="20B298F6" w14:textId="3543CD4E"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Dermatology and venereology medicinal services.</w:t>
      </w:r>
    </w:p>
    <w:p w14:paraId="289AB64B" w14:textId="77777777" w:rsidR="00775BDD" w:rsidRDefault="00775BDD" w:rsidP="003D3A24">
      <w:pPr>
        <w:spacing w:after="0" w:line="240" w:lineRule="auto"/>
        <w:jc w:val="both"/>
        <w:rPr>
          <w:rFonts w:ascii="Times New Roman" w:eastAsia="Times New Roman" w:hAnsi="Times New Roman" w:cs="Times New Roman"/>
          <w:noProof/>
          <w:sz w:val="24"/>
          <w:szCs w:val="24"/>
          <w:lang w:val="en-US" w:eastAsia="lv-LV"/>
        </w:rPr>
      </w:pPr>
    </w:p>
    <w:p w14:paraId="7EA2E4F0" w14:textId="68CA0124"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Psychiatry and psychotherapy medicinal services.</w:t>
      </w:r>
    </w:p>
    <w:p w14:paraId="687C10E6" w14:textId="77777777" w:rsidR="00775BDD" w:rsidRDefault="00775BDD" w:rsidP="003D3A24">
      <w:pPr>
        <w:spacing w:after="0" w:line="240" w:lineRule="auto"/>
        <w:jc w:val="both"/>
        <w:rPr>
          <w:rFonts w:ascii="Times New Roman" w:eastAsia="Times New Roman" w:hAnsi="Times New Roman" w:cs="Times New Roman"/>
          <w:noProof/>
          <w:sz w:val="24"/>
          <w:szCs w:val="24"/>
          <w:lang w:val="en-US" w:eastAsia="lv-LV"/>
        </w:rPr>
      </w:pPr>
    </w:p>
    <w:p w14:paraId="4A35C7A5" w14:textId="52502A85"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Narcology medicinal services.</w:t>
      </w:r>
    </w:p>
    <w:p w14:paraId="13514871" w14:textId="77777777" w:rsidR="00775BDD" w:rsidRDefault="00775BDD" w:rsidP="003D3A24">
      <w:pPr>
        <w:spacing w:after="0" w:line="240" w:lineRule="auto"/>
        <w:jc w:val="both"/>
        <w:rPr>
          <w:rFonts w:ascii="Times New Roman" w:eastAsia="Times New Roman" w:hAnsi="Times New Roman" w:cs="Times New Roman"/>
          <w:noProof/>
          <w:sz w:val="24"/>
          <w:szCs w:val="24"/>
          <w:lang w:val="en-US" w:eastAsia="lv-LV"/>
        </w:rPr>
      </w:pPr>
    </w:p>
    <w:p w14:paraId="0C38D38B" w14:textId="7AA1268F"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Urology medicinal services.</w:t>
      </w:r>
    </w:p>
    <w:p w14:paraId="433D486F" w14:textId="77777777" w:rsidR="00775BDD" w:rsidRDefault="00775BDD" w:rsidP="003D3A24">
      <w:pPr>
        <w:spacing w:after="0" w:line="240" w:lineRule="auto"/>
        <w:jc w:val="both"/>
        <w:rPr>
          <w:rFonts w:ascii="Times New Roman" w:eastAsia="Times New Roman" w:hAnsi="Times New Roman" w:cs="Times New Roman"/>
          <w:noProof/>
          <w:sz w:val="24"/>
          <w:szCs w:val="24"/>
          <w:lang w:val="en-US" w:eastAsia="lv-LV"/>
        </w:rPr>
      </w:pPr>
    </w:p>
    <w:p w14:paraId="7B1843B9" w14:textId="3054E0B5"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Renal replacement therapy medicinal services.</w:t>
      </w:r>
    </w:p>
    <w:p w14:paraId="17906442" w14:textId="77777777" w:rsidR="00775BDD" w:rsidRDefault="00775BDD" w:rsidP="003D3A24">
      <w:pPr>
        <w:spacing w:after="0" w:line="240" w:lineRule="auto"/>
        <w:jc w:val="both"/>
        <w:rPr>
          <w:rFonts w:ascii="Times New Roman" w:eastAsia="Times New Roman" w:hAnsi="Times New Roman" w:cs="Times New Roman"/>
          <w:noProof/>
          <w:sz w:val="24"/>
          <w:szCs w:val="24"/>
          <w:lang w:val="en-US" w:eastAsia="lv-LV"/>
        </w:rPr>
      </w:pPr>
    </w:p>
    <w:p w14:paraId="6CEB144E" w14:textId="2110AB82"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Obstetrics and gynaecology medicinal services and medicinal fertilization services.</w:t>
      </w:r>
    </w:p>
    <w:p w14:paraId="0595F44C" w14:textId="77777777" w:rsidR="00775BDD" w:rsidRDefault="00775BDD" w:rsidP="003D3A24">
      <w:pPr>
        <w:spacing w:after="0" w:line="240" w:lineRule="auto"/>
        <w:jc w:val="both"/>
        <w:rPr>
          <w:rFonts w:ascii="Times New Roman" w:eastAsia="Times New Roman" w:hAnsi="Times New Roman" w:cs="Times New Roman"/>
          <w:noProof/>
          <w:sz w:val="24"/>
          <w:szCs w:val="24"/>
          <w:lang w:val="en-US" w:eastAsia="lv-LV"/>
        </w:rPr>
      </w:pPr>
    </w:p>
    <w:p w14:paraId="1176D72B" w14:textId="1962FD23"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General surgery medicinal services.</w:t>
      </w:r>
    </w:p>
    <w:p w14:paraId="280464B8" w14:textId="77777777" w:rsidR="00775BDD" w:rsidRDefault="00775BDD" w:rsidP="003D3A24">
      <w:pPr>
        <w:spacing w:after="0" w:line="240" w:lineRule="auto"/>
        <w:jc w:val="both"/>
        <w:rPr>
          <w:rFonts w:ascii="Times New Roman" w:eastAsia="Times New Roman" w:hAnsi="Times New Roman" w:cs="Times New Roman"/>
          <w:noProof/>
          <w:sz w:val="24"/>
          <w:szCs w:val="24"/>
          <w:lang w:val="en-US" w:eastAsia="lv-LV"/>
        </w:rPr>
      </w:pPr>
    </w:p>
    <w:p w14:paraId="17295694" w14:textId="64C9AD26"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Thoracic surgery medicinal services.</w:t>
      </w:r>
    </w:p>
    <w:p w14:paraId="3DF6CD51" w14:textId="77777777" w:rsidR="00775BDD" w:rsidRDefault="00775BDD" w:rsidP="003D3A24">
      <w:pPr>
        <w:spacing w:after="0" w:line="240" w:lineRule="auto"/>
        <w:jc w:val="both"/>
        <w:rPr>
          <w:rFonts w:ascii="Times New Roman" w:eastAsia="Times New Roman" w:hAnsi="Times New Roman" w:cs="Times New Roman"/>
          <w:noProof/>
          <w:sz w:val="24"/>
          <w:szCs w:val="24"/>
          <w:lang w:val="en-US" w:eastAsia="lv-LV"/>
        </w:rPr>
      </w:pPr>
    </w:p>
    <w:p w14:paraId="27EB29F5" w14:textId="4B98BF7C"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Cardiovascular surgery medicinal services.</w:t>
      </w:r>
    </w:p>
    <w:p w14:paraId="7629B3C5" w14:textId="77777777" w:rsidR="00775BDD" w:rsidRDefault="00775BDD" w:rsidP="003D3A24">
      <w:pPr>
        <w:spacing w:after="0" w:line="240" w:lineRule="auto"/>
        <w:jc w:val="both"/>
        <w:rPr>
          <w:rFonts w:ascii="Times New Roman" w:eastAsia="Times New Roman" w:hAnsi="Times New Roman" w:cs="Times New Roman"/>
          <w:noProof/>
          <w:sz w:val="24"/>
          <w:szCs w:val="24"/>
          <w:lang w:val="en-US" w:eastAsia="lv-LV"/>
        </w:rPr>
      </w:pPr>
    </w:p>
    <w:p w14:paraId="03B56CB5" w14:textId="402F6B07"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Neurosurgery medicinal services.</w:t>
      </w:r>
    </w:p>
    <w:p w14:paraId="66D4AC96" w14:textId="77777777" w:rsidR="00775BDD" w:rsidRDefault="00775BDD" w:rsidP="003D3A24">
      <w:pPr>
        <w:spacing w:after="0" w:line="240" w:lineRule="auto"/>
        <w:jc w:val="both"/>
        <w:rPr>
          <w:rFonts w:ascii="Times New Roman" w:eastAsia="Times New Roman" w:hAnsi="Times New Roman" w:cs="Times New Roman"/>
          <w:noProof/>
          <w:sz w:val="24"/>
          <w:szCs w:val="24"/>
          <w:lang w:val="en-US" w:eastAsia="lv-LV"/>
        </w:rPr>
      </w:pPr>
    </w:p>
    <w:p w14:paraId="621800EB" w14:textId="38E290AA"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Neurology medicinal services.</w:t>
      </w:r>
    </w:p>
    <w:p w14:paraId="4CB997E2" w14:textId="77777777" w:rsidR="00775BDD" w:rsidRDefault="00775BDD" w:rsidP="003D3A24">
      <w:pPr>
        <w:spacing w:after="0" w:line="240" w:lineRule="auto"/>
        <w:jc w:val="both"/>
        <w:rPr>
          <w:rFonts w:ascii="Times New Roman" w:eastAsia="Times New Roman" w:hAnsi="Times New Roman" w:cs="Times New Roman"/>
          <w:noProof/>
          <w:sz w:val="24"/>
          <w:szCs w:val="24"/>
          <w:lang w:val="en-US" w:eastAsia="lv-LV"/>
        </w:rPr>
      </w:pPr>
    </w:p>
    <w:p w14:paraId="4DE814CE" w14:textId="07EDE6BD"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Traumatology, orthopaedics and spine surgery medicinal services.</w:t>
      </w:r>
    </w:p>
    <w:p w14:paraId="54C561E3" w14:textId="77777777" w:rsidR="00775BDD" w:rsidRDefault="00775BDD" w:rsidP="003D3A24">
      <w:pPr>
        <w:spacing w:after="0" w:line="240" w:lineRule="auto"/>
        <w:jc w:val="both"/>
        <w:rPr>
          <w:rFonts w:ascii="Times New Roman" w:eastAsia="Times New Roman" w:hAnsi="Times New Roman" w:cs="Times New Roman"/>
          <w:noProof/>
          <w:sz w:val="24"/>
          <w:szCs w:val="24"/>
          <w:lang w:val="en-US" w:eastAsia="lv-LV"/>
        </w:rPr>
      </w:pPr>
    </w:p>
    <w:p w14:paraId="5B731014" w14:textId="07048DED"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Pediatric surgery medicinal services.</w:t>
      </w:r>
    </w:p>
    <w:p w14:paraId="17BA64B9" w14:textId="77777777" w:rsidR="00775BDD" w:rsidRDefault="00775BDD" w:rsidP="003D3A24">
      <w:pPr>
        <w:spacing w:after="0" w:line="240" w:lineRule="auto"/>
        <w:jc w:val="both"/>
        <w:rPr>
          <w:rFonts w:ascii="Times New Roman" w:eastAsia="Times New Roman" w:hAnsi="Times New Roman" w:cs="Times New Roman"/>
          <w:noProof/>
          <w:sz w:val="24"/>
          <w:szCs w:val="24"/>
          <w:lang w:val="en-US" w:eastAsia="lv-LV"/>
        </w:rPr>
      </w:pPr>
    </w:p>
    <w:p w14:paraId="683CC906" w14:textId="3349226C"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Oral and maxillofacial surgery medicinal services.</w:t>
      </w:r>
    </w:p>
    <w:p w14:paraId="568B7763" w14:textId="77777777" w:rsidR="00775BDD" w:rsidRDefault="00775BDD" w:rsidP="003D3A24">
      <w:pPr>
        <w:spacing w:after="0" w:line="240" w:lineRule="auto"/>
        <w:jc w:val="both"/>
        <w:rPr>
          <w:rFonts w:ascii="Times New Roman" w:eastAsia="Times New Roman" w:hAnsi="Times New Roman" w:cs="Times New Roman"/>
          <w:noProof/>
          <w:sz w:val="24"/>
          <w:szCs w:val="24"/>
          <w:lang w:val="en-US" w:eastAsia="lv-LV"/>
        </w:rPr>
      </w:pPr>
    </w:p>
    <w:p w14:paraId="7EF8CB62" w14:textId="64B6DEBA"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Plastic surgery medicinal services.</w:t>
      </w:r>
    </w:p>
    <w:p w14:paraId="430E5854" w14:textId="77777777" w:rsidR="00775BDD" w:rsidRDefault="00775BDD" w:rsidP="003D3A24">
      <w:pPr>
        <w:spacing w:after="0" w:line="240" w:lineRule="auto"/>
        <w:jc w:val="both"/>
        <w:rPr>
          <w:rFonts w:ascii="Times New Roman" w:eastAsia="Times New Roman" w:hAnsi="Times New Roman" w:cs="Times New Roman"/>
          <w:noProof/>
          <w:sz w:val="24"/>
          <w:szCs w:val="24"/>
          <w:lang w:val="en-US" w:eastAsia="lv-LV"/>
        </w:rPr>
      </w:pPr>
    </w:p>
    <w:p w14:paraId="299F777F" w14:textId="3F6FE76F"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Transplantology medicinal services.</w:t>
      </w:r>
    </w:p>
    <w:p w14:paraId="1E2DA880" w14:textId="77777777" w:rsidR="00775BDD" w:rsidRDefault="00775BDD" w:rsidP="003D3A24">
      <w:pPr>
        <w:spacing w:after="0" w:line="240" w:lineRule="auto"/>
        <w:jc w:val="both"/>
        <w:rPr>
          <w:rFonts w:ascii="Times New Roman" w:eastAsia="Times New Roman" w:hAnsi="Times New Roman" w:cs="Times New Roman"/>
          <w:noProof/>
          <w:sz w:val="24"/>
          <w:szCs w:val="24"/>
          <w:lang w:val="en-US" w:eastAsia="lv-LV"/>
        </w:rPr>
      </w:pPr>
    </w:p>
    <w:p w14:paraId="65B81794" w14:textId="185F618A"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Pathology medicinal services.</w:t>
      </w:r>
    </w:p>
    <w:p w14:paraId="7471DAEC" w14:textId="77777777" w:rsidR="00775BDD" w:rsidRDefault="00775BDD" w:rsidP="003D3A24">
      <w:pPr>
        <w:spacing w:after="0" w:line="240" w:lineRule="auto"/>
        <w:jc w:val="both"/>
        <w:rPr>
          <w:rFonts w:ascii="Times New Roman" w:eastAsia="Times New Roman" w:hAnsi="Times New Roman" w:cs="Times New Roman"/>
          <w:noProof/>
          <w:sz w:val="24"/>
          <w:szCs w:val="24"/>
          <w:lang w:val="en-US" w:eastAsia="lv-LV"/>
        </w:rPr>
      </w:pPr>
    </w:p>
    <w:p w14:paraId="626D7DCD" w14:textId="58A60746"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Physical medicine and laser therapy medicinal services.</w:t>
      </w:r>
    </w:p>
    <w:p w14:paraId="4AD29CC4" w14:textId="77777777" w:rsidR="00775BDD" w:rsidRDefault="00775BDD" w:rsidP="003D3A24">
      <w:pPr>
        <w:spacing w:after="0" w:line="240" w:lineRule="auto"/>
        <w:jc w:val="both"/>
        <w:rPr>
          <w:rFonts w:ascii="Times New Roman" w:eastAsia="Times New Roman" w:hAnsi="Times New Roman" w:cs="Times New Roman"/>
          <w:noProof/>
          <w:sz w:val="24"/>
          <w:szCs w:val="24"/>
          <w:lang w:val="en-US" w:eastAsia="lv-LV"/>
        </w:rPr>
      </w:pPr>
    </w:p>
    <w:p w14:paraId="1D80170A" w14:textId="4EE88F69"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Rehabilitation medicinal services.</w:t>
      </w:r>
    </w:p>
    <w:p w14:paraId="5CE559DE" w14:textId="77777777" w:rsidR="00775BDD" w:rsidRDefault="00775BDD" w:rsidP="003D3A24">
      <w:pPr>
        <w:spacing w:after="0" w:line="240" w:lineRule="auto"/>
        <w:jc w:val="both"/>
        <w:rPr>
          <w:rFonts w:ascii="Times New Roman" w:eastAsia="Times New Roman" w:hAnsi="Times New Roman" w:cs="Times New Roman"/>
          <w:noProof/>
          <w:sz w:val="24"/>
          <w:szCs w:val="24"/>
          <w:lang w:val="en-US" w:eastAsia="lv-LV"/>
        </w:rPr>
      </w:pPr>
    </w:p>
    <w:p w14:paraId="56008DE2" w14:textId="0CD4DB15"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Alternative medicine services.</w:t>
      </w:r>
    </w:p>
    <w:p w14:paraId="7EB1A1D8" w14:textId="77777777" w:rsidR="00775BDD" w:rsidRDefault="00775BDD" w:rsidP="003D3A24">
      <w:pPr>
        <w:spacing w:after="0" w:line="240" w:lineRule="auto"/>
        <w:jc w:val="both"/>
        <w:rPr>
          <w:rFonts w:ascii="Times New Roman" w:eastAsia="Times New Roman" w:hAnsi="Times New Roman" w:cs="Times New Roman"/>
          <w:noProof/>
          <w:sz w:val="24"/>
          <w:szCs w:val="24"/>
          <w:lang w:val="en-US" w:eastAsia="lv-LV"/>
        </w:rPr>
      </w:pPr>
    </w:p>
    <w:p w14:paraId="6E4FFA3B" w14:textId="65B57E0D"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Sports medicine services.</w:t>
      </w:r>
    </w:p>
    <w:p w14:paraId="720151C7" w14:textId="77777777" w:rsidR="00775BDD" w:rsidRDefault="00775BDD" w:rsidP="003D3A24">
      <w:pPr>
        <w:spacing w:after="0" w:line="240" w:lineRule="auto"/>
        <w:jc w:val="both"/>
        <w:rPr>
          <w:rFonts w:ascii="Times New Roman" w:eastAsia="Times New Roman" w:hAnsi="Times New Roman" w:cs="Times New Roman"/>
          <w:noProof/>
          <w:sz w:val="24"/>
          <w:szCs w:val="24"/>
          <w:lang w:val="en-US" w:eastAsia="lv-LV"/>
        </w:rPr>
      </w:pPr>
    </w:p>
    <w:p w14:paraId="0D3F8F31" w14:textId="7F9AD599"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Occupational medicine services.</w:t>
      </w:r>
    </w:p>
    <w:p w14:paraId="40003943" w14:textId="77777777" w:rsidR="00775BDD" w:rsidRDefault="00775BDD" w:rsidP="003D3A24">
      <w:pPr>
        <w:spacing w:after="0" w:line="240" w:lineRule="auto"/>
        <w:jc w:val="both"/>
        <w:rPr>
          <w:rFonts w:ascii="Times New Roman" w:eastAsia="Times New Roman" w:hAnsi="Times New Roman" w:cs="Times New Roman"/>
          <w:noProof/>
          <w:sz w:val="24"/>
          <w:szCs w:val="24"/>
          <w:lang w:val="en-US" w:eastAsia="lv-LV"/>
        </w:rPr>
      </w:pPr>
    </w:p>
    <w:p w14:paraId="5A64F1B0" w14:textId="37AB4198"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Emergency medical assistance services.</w:t>
      </w:r>
    </w:p>
    <w:p w14:paraId="4A6CE0A6" w14:textId="77777777" w:rsidR="00775BDD" w:rsidRDefault="00775BDD" w:rsidP="003D3A24">
      <w:pPr>
        <w:spacing w:after="0" w:line="240" w:lineRule="auto"/>
        <w:jc w:val="both"/>
        <w:rPr>
          <w:rFonts w:ascii="Times New Roman" w:eastAsia="Times New Roman" w:hAnsi="Times New Roman" w:cs="Times New Roman"/>
          <w:noProof/>
          <w:sz w:val="24"/>
          <w:szCs w:val="24"/>
          <w:lang w:val="en-US" w:eastAsia="lv-LV"/>
        </w:rPr>
      </w:pPr>
    </w:p>
    <w:p w14:paraId="02A92A55" w14:textId="77777777" w:rsidR="00775BDD" w:rsidRDefault="00775BDD" w:rsidP="003D3A24">
      <w:pPr>
        <w:spacing w:after="0" w:line="240" w:lineRule="auto"/>
        <w:jc w:val="both"/>
        <w:rPr>
          <w:rFonts w:ascii="Times New Roman" w:eastAsia="Times New Roman" w:hAnsi="Times New Roman" w:cs="Times New Roman"/>
          <w:noProof/>
          <w:sz w:val="24"/>
          <w:szCs w:val="24"/>
          <w:lang w:val="en-US" w:eastAsia="lv-LV"/>
        </w:rPr>
      </w:pPr>
    </w:p>
    <w:p w14:paraId="6D98D130" w14:textId="647BA0DA" w:rsidR="00037BF1" w:rsidRPr="003D3A24" w:rsidRDefault="00037BF1" w:rsidP="003D3A2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Finance</w:t>
      </w:r>
      <w:r w:rsidR="002D3C63">
        <w:rPr>
          <w:rFonts w:ascii="Times New Roman" w:hAnsi="Times New Roman"/>
          <w:sz w:val="24"/>
          <w:szCs w:val="24"/>
        </w:rPr>
        <w:tab/>
      </w:r>
      <w:r w:rsidR="002D3C63">
        <w:rPr>
          <w:rFonts w:ascii="Times New Roman" w:hAnsi="Times New Roman"/>
          <w:sz w:val="24"/>
          <w:szCs w:val="24"/>
        </w:rPr>
        <w:tab/>
      </w:r>
      <w:r w:rsidR="002D3C63">
        <w:rPr>
          <w:rFonts w:ascii="Times New Roman" w:hAnsi="Times New Roman"/>
          <w:sz w:val="24"/>
          <w:szCs w:val="24"/>
        </w:rPr>
        <w:tab/>
      </w:r>
      <w:r w:rsidR="002D3C63">
        <w:rPr>
          <w:rFonts w:ascii="Times New Roman" w:hAnsi="Times New Roman"/>
          <w:sz w:val="24"/>
          <w:szCs w:val="24"/>
        </w:rPr>
        <w:tab/>
      </w:r>
      <w:r w:rsidR="002D3C63">
        <w:rPr>
          <w:rFonts w:ascii="Times New Roman" w:hAnsi="Times New Roman"/>
          <w:sz w:val="24"/>
          <w:szCs w:val="24"/>
        </w:rPr>
        <w:tab/>
      </w:r>
      <w:r w:rsidR="002D3C63">
        <w:rPr>
          <w:rFonts w:ascii="Times New Roman" w:hAnsi="Times New Roman"/>
          <w:sz w:val="24"/>
          <w:szCs w:val="24"/>
        </w:rPr>
        <w:tab/>
      </w:r>
      <w:r w:rsidR="002D3C63">
        <w:rPr>
          <w:rFonts w:ascii="Times New Roman" w:hAnsi="Times New Roman"/>
          <w:sz w:val="24"/>
          <w:szCs w:val="24"/>
        </w:rPr>
        <w:tab/>
      </w:r>
      <w:r w:rsidR="002D3C63">
        <w:rPr>
          <w:rFonts w:ascii="Times New Roman" w:hAnsi="Times New Roman"/>
          <w:sz w:val="24"/>
          <w:szCs w:val="24"/>
        </w:rPr>
        <w:tab/>
      </w:r>
      <w:r w:rsidR="002D3C63">
        <w:rPr>
          <w:rFonts w:ascii="Times New Roman" w:hAnsi="Times New Roman"/>
          <w:sz w:val="24"/>
          <w:szCs w:val="24"/>
        </w:rPr>
        <w:tab/>
      </w:r>
      <w:r>
        <w:rPr>
          <w:rFonts w:ascii="Times New Roman" w:hAnsi="Times New Roman"/>
          <w:sz w:val="24"/>
          <w:szCs w:val="24"/>
        </w:rPr>
        <w:t>A. Vilks</w:t>
      </w:r>
    </w:p>
    <w:p w14:paraId="0AE03DD5" w14:textId="77777777" w:rsidR="00775BDD" w:rsidRDefault="00775BDD" w:rsidP="003D3A24">
      <w:pPr>
        <w:spacing w:after="0" w:line="240" w:lineRule="auto"/>
        <w:jc w:val="both"/>
        <w:rPr>
          <w:rFonts w:ascii="Times New Roman" w:eastAsia="Times New Roman" w:hAnsi="Times New Roman" w:cs="Times New Roman"/>
          <w:noProof/>
          <w:sz w:val="24"/>
          <w:szCs w:val="24"/>
          <w:lang w:val="en-US" w:eastAsia="lv-LV"/>
        </w:rPr>
      </w:pPr>
    </w:p>
    <w:p w14:paraId="32FE7918" w14:textId="375E6B65" w:rsidR="00775BDD" w:rsidRDefault="00775BDD" w:rsidP="003D3A24">
      <w:pPr>
        <w:spacing w:after="0" w:line="240" w:lineRule="auto"/>
        <w:jc w:val="both"/>
        <w:rPr>
          <w:rFonts w:ascii="Times New Roman" w:eastAsia="Times New Roman" w:hAnsi="Times New Roman" w:cs="Times New Roman"/>
          <w:noProof/>
          <w:sz w:val="24"/>
          <w:szCs w:val="24"/>
          <w:lang w:val="en-US" w:eastAsia="lv-LV"/>
        </w:rPr>
      </w:pPr>
    </w:p>
    <w:p w14:paraId="1BE8C619" w14:textId="77777777" w:rsidR="00C068E7" w:rsidRDefault="00C068E7" w:rsidP="003D3A24">
      <w:pPr>
        <w:spacing w:after="0" w:line="240" w:lineRule="auto"/>
        <w:jc w:val="both"/>
        <w:rPr>
          <w:rFonts w:ascii="Times New Roman" w:eastAsia="Times New Roman" w:hAnsi="Times New Roman" w:cs="Times New Roman"/>
          <w:noProof/>
          <w:sz w:val="24"/>
          <w:szCs w:val="24"/>
          <w:lang w:val="en-US" w:eastAsia="lv-LV"/>
        </w:rPr>
        <w:sectPr w:rsidR="00C068E7" w:rsidSect="003D3A24">
          <w:footerReference w:type="default" r:id="rId6"/>
          <w:footerReference w:type="first" r:id="rId7"/>
          <w:pgSz w:w="11906" w:h="16838" w:code="9"/>
          <w:pgMar w:top="1134" w:right="1134" w:bottom="1134" w:left="1701" w:header="567" w:footer="567" w:gutter="0"/>
          <w:cols w:space="708"/>
          <w:titlePg/>
          <w:docGrid w:linePitch="360"/>
        </w:sectPr>
      </w:pPr>
    </w:p>
    <w:p w14:paraId="3CEF78F5" w14:textId="77777777" w:rsidR="004C7336" w:rsidRPr="00775BDD" w:rsidRDefault="004C7336" w:rsidP="004C7336">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lastRenderedPageBreak/>
        <w:t>Annex 2</w:t>
      </w:r>
    </w:p>
    <w:p w14:paraId="4A001343" w14:textId="77777777" w:rsidR="004C7336" w:rsidRDefault="004C7336" w:rsidP="004C733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17</w:t>
      </w:r>
    </w:p>
    <w:p w14:paraId="7FEFDD62" w14:textId="77777777" w:rsidR="004C7336" w:rsidRDefault="004C7336" w:rsidP="004C733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 January 2013</w:t>
      </w:r>
      <w:bookmarkStart w:id="481" w:name="piel-695715"/>
      <w:bookmarkStart w:id="482" w:name="piel2"/>
      <w:bookmarkEnd w:id="481"/>
      <w:bookmarkEnd w:id="482"/>
    </w:p>
    <w:p w14:paraId="300CF5F5" w14:textId="77777777" w:rsidR="004C7336" w:rsidRDefault="004C7336" w:rsidP="004C7336">
      <w:pPr>
        <w:spacing w:after="0" w:line="240" w:lineRule="auto"/>
        <w:jc w:val="both"/>
        <w:rPr>
          <w:rFonts w:ascii="Times New Roman" w:eastAsia="Times New Roman" w:hAnsi="Times New Roman" w:cs="Times New Roman"/>
          <w:noProof/>
          <w:sz w:val="24"/>
          <w:szCs w:val="24"/>
          <w:lang w:val="en-US" w:eastAsia="lv-LV"/>
        </w:rPr>
      </w:pPr>
    </w:p>
    <w:p w14:paraId="7C448D7E" w14:textId="77777777" w:rsidR="004C7336" w:rsidRPr="003D3A24" w:rsidRDefault="004C7336" w:rsidP="004C7336">
      <w:pPr>
        <w:spacing w:after="0" w:line="240" w:lineRule="auto"/>
        <w:jc w:val="both"/>
        <w:rPr>
          <w:rFonts w:ascii="Times New Roman" w:eastAsia="Times New Roman" w:hAnsi="Times New Roman" w:cs="Times New Roman"/>
          <w:noProof/>
          <w:sz w:val="24"/>
          <w:szCs w:val="24"/>
          <w:lang w:val="en-US" w:eastAsia="lv-LV"/>
        </w:rPr>
      </w:pPr>
    </w:p>
    <w:p w14:paraId="6CF524A4" w14:textId="77777777" w:rsidR="004C7336" w:rsidRPr="00C068E7" w:rsidRDefault="004C7336" w:rsidP="004C7336">
      <w:pPr>
        <w:spacing w:after="0" w:line="240" w:lineRule="auto"/>
        <w:jc w:val="center"/>
        <w:rPr>
          <w:rFonts w:ascii="Times New Roman" w:eastAsia="Times New Roman" w:hAnsi="Times New Roman" w:cs="Times New Roman"/>
          <w:b/>
          <w:bCs/>
          <w:noProof/>
          <w:sz w:val="28"/>
          <w:szCs w:val="28"/>
        </w:rPr>
      </w:pPr>
      <w:bookmarkStart w:id="483" w:name="695713"/>
      <w:bookmarkStart w:id="484" w:name="n-695713"/>
      <w:bookmarkEnd w:id="483"/>
      <w:bookmarkEnd w:id="484"/>
      <w:r>
        <w:rPr>
          <w:rFonts w:ascii="Times New Roman" w:hAnsi="Times New Roman"/>
          <w:b/>
          <w:bCs/>
          <w:sz w:val="28"/>
          <w:szCs w:val="28"/>
        </w:rPr>
        <w:t>Submission for Registration with the State Revenue Service Value Added Tax Taxable Persons Register</w:t>
      </w:r>
    </w:p>
    <w:p w14:paraId="138B89D0" w14:textId="77777777" w:rsidR="004C7336" w:rsidRDefault="004C7336" w:rsidP="004C733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22 October 2013; 16 September 2014; 9 February 2016; 2 July 2019</w:t>
      </w:r>
      <w:r>
        <w:rPr>
          <w:rFonts w:ascii="Times New Roman" w:hAnsi="Times New Roman"/>
          <w:sz w:val="24"/>
          <w:szCs w:val="24"/>
        </w:rPr>
        <w:t>]</w:t>
      </w:r>
    </w:p>
    <w:p w14:paraId="6B32A922" w14:textId="77777777" w:rsidR="004C7336" w:rsidRDefault="004C7336" w:rsidP="004C7336">
      <w:pPr>
        <w:spacing w:after="0" w:line="240" w:lineRule="auto"/>
        <w:jc w:val="both"/>
        <w:rPr>
          <w:rFonts w:ascii="Times New Roman" w:eastAsia="Times New Roman" w:hAnsi="Times New Roman" w:cs="Times New Roman"/>
          <w:noProof/>
          <w:sz w:val="24"/>
          <w:szCs w:val="24"/>
          <w:lang w:val="en-US" w:eastAsia="lv-LV"/>
        </w:rPr>
      </w:pPr>
    </w:p>
    <w:p w14:paraId="118F5C83" w14:textId="77777777" w:rsidR="004C7336" w:rsidRPr="003D3A24" w:rsidRDefault="004C7336" w:rsidP="004C7336">
      <w:pPr>
        <w:spacing w:after="0" w:line="240" w:lineRule="auto"/>
        <w:jc w:val="both"/>
        <w:rPr>
          <w:rFonts w:ascii="Times New Roman" w:eastAsia="Times New Roman" w:hAnsi="Times New Roman" w:cs="Times New Roman"/>
          <w:noProof/>
          <w:sz w:val="24"/>
          <w:szCs w:val="24"/>
          <w:lang w:val="en-US" w:eastAsia="lv-LV"/>
        </w:rPr>
      </w:pPr>
    </w:p>
    <w:p w14:paraId="43DCDB71" w14:textId="77777777" w:rsidR="004C7336" w:rsidRPr="003D3A24" w:rsidRDefault="004C7336" w:rsidP="004C733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Complete the submission in block letters</w:t>
      </w:r>
    </w:p>
    <w:p w14:paraId="0ADB4D54" w14:textId="77777777" w:rsidR="004C7336" w:rsidRDefault="004C7336" w:rsidP="004C7336">
      <w:pPr>
        <w:spacing w:after="0" w:line="240" w:lineRule="auto"/>
        <w:jc w:val="both"/>
        <w:rPr>
          <w:rFonts w:ascii="Times New Roman" w:eastAsia="Times New Roman" w:hAnsi="Times New Roman" w:cs="Times New Roman"/>
          <w:b/>
          <w:bCs/>
          <w:noProof/>
          <w:sz w:val="24"/>
          <w:szCs w:val="24"/>
          <w:lang w:val="en-US" w:eastAsia="lv-LV"/>
        </w:rPr>
      </w:pPr>
    </w:p>
    <w:p w14:paraId="1A3249BD" w14:textId="77777777" w:rsidR="004C7336" w:rsidRPr="003D3A24" w:rsidRDefault="004C7336" w:rsidP="004C7336">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Part A</w:t>
      </w:r>
    </w:p>
    <w:p w14:paraId="1643904F" w14:textId="77777777" w:rsidR="004C7336" w:rsidRDefault="004C7336" w:rsidP="004C7336">
      <w:pPr>
        <w:spacing w:after="0" w:line="240" w:lineRule="auto"/>
        <w:jc w:val="both"/>
        <w:rPr>
          <w:rFonts w:ascii="Times New Roman" w:eastAsia="Times New Roman" w:hAnsi="Times New Roman" w:cs="Times New Roman"/>
          <w:noProof/>
          <w:sz w:val="24"/>
          <w:szCs w:val="24"/>
          <w:lang w:val="en-US" w:eastAsia="lv-LV"/>
        </w:rPr>
      </w:pPr>
    </w:p>
    <w:p w14:paraId="3903E677" w14:textId="77777777" w:rsidR="004C7336" w:rsidRPr="003D3A24" w:rsidRDefault="004C7336" w:rsidP="004C733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(Part A of the submission shall not be completed, if the submission is submitted to the Enterprise Register concurrently with the application for entering a merchant in the Commercial Register)</w:t>
      </w:r>
    </w:p>
    <w:p w14:paraId="65AD2CCF" w14:textId="77777777" w:rsidR="004C7336" w:rsidRDefault="004C7336" w:rsidP="004C7336">
      <w:pPr>
        <w:spacing w:after="0" w:line="240" w:lineRule="auto"/>
        <w:jc w:val="both"/>
        <w:rPr>
          <w:rFonts w:ascii="Times New Roman" w:eastAsia="Times New Roman" w:hAnsi="Times New Roman" w:cs="Times New Roman"/>
          <w:noProof/>
          <w:sz w:val="24"/>
          <w:szCs w:val="24"/>
          <w:lang w:val="en-US" w:eastAsia="lv-LV"/>
        </w:rPr>
      </w:pPr>
    </w:p>
    <w:p w14:paraId="3F9CE946" w14:textId="77777777" w:rsidR="004C7336" w:rsidRDefault="004C7336" w:rsidP="004C733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Information regarding a legal person:</w:t>
      </w:r>
    </w:p>
    <w:p w14:paraId="01AE07BD" w14:textId="77777777" w:rsidR="004C7336" w:rsidRPr="003D3A24" w:rsidRDefault="004C7336" w:rsidP="004C7336">
      <w:pPr>
        <w:spacing w:after="0" w:line="240" w:lineRule="auto"/>
        <w:jc w:val="both"/>
        <w:rPr>
          <w:rFonts w:ascii="Times New Roman" w:eastAsia="Times New Roman" w:hAnsi="Times New Roman" w:cs="Times New Roman"/>
          <w:noProof/>
          <w:sz w:val="24"/>
          <w:szCs w:val="24"/>
          <w:lang w:val="en-US" w:eastAsia="lv-LV"/>
        </w:rPr>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556"/>
        <w:gridCol w:w="427"/>
        <w:gridCol w:w="427"/>
        <w:gridCol w:w="427"/>
        <w:gridCol w:w="430"/>
        <w:gridCol w:w="424"/>
        <w:gridCol w:w="429"/>
        <w:gridCol w:w="76"/>
        <w:gridCol w:w="380"/>
        <w:gridCol w:w="426"/>
        <w:gridCol w:w="388"/>
        <w:gridCol w:w="426"/>
        <w:gridCol w:w="421"/>
        <w:gridCol w:w="423"/>
        <w:gridCol w:w="426"/>
        <w:gridCol w:w="426"/>
        <w:gridCol w:w="20"/>
        <w:gridCol w:w="423"/>
        <w:gridCol w:w="423"/>
        <w:gridCol w:w="15"/>
        <w:gridCol w:w="412"/>
        <w:gridCol w:w="423"/>
        <w:gridCol w:w="426"/>
        <w:gridCol w:w="421"/>
        <w:gridCol w:w="590"/>
        <w:gridCol w:w="459"/>
        <w:gridCol w:w="397"/>
        <w:gridCol w:w="429"/>
        <w:gridCol w:w="429"/>
        <w:gridCol w:w="23"/>
        <w:gridCol w:w="403"/>
        <w:gridCol w:w="20"/>
        <w:gridCol w:w="409"/>
        <w:gridCol w:w="368"/>
      </w:tblGrid>
      <w:tr w:rsidR="004C7336" w:rsidRPr="0053037A" w14:paraId="7860CA56" w14:textId="77777777" w:rsidTr="000B26AE">
        <w:tc>
          <w:tcPr>
            <w:tcW w:w="875" w:type="pct"/>
            <w:tcBorders>
              <w:top w:val="nil"/>
              <w:left w:val="nil"/>
              <w:bottom w:val="nil"/>
              <w:right w:val="single" w:sz="4" w:space="0" w:color="auto"/>
            </w:tcBorders>
            <w:noWrap/>
            <w:hideMark/>
          </w:tcPr>
          <w:p w14:paraId="0C6B80F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registration code</w:t>
            </w:r>
          </w:p>
        </w:tc>
        <w:tc>
          <w:tcPr>
            <w:tcW w:w="146" w:type="pct"/>
            <w:tcBorders>
              <w:left w:val="single" w:sz="4" w:space="0" w:color="auto"/>
            </w:tcBorders>
          </w:tcPr>
          <w:p w14:paraId="133ED95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tcPr>
          <w:p w14:paraId="6D2416F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tcPr>
          <w:p w14:paraId="1C91D9D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tcPr>
          <w:p w14:paraId="225DB4C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tcPr>
          <w:p w14:paraId="7FED740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tcPr>
          <w:p w14:paraId="53886DA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5" w:type="pct"/>
            <w:gridSpan w:val="2"/>
          </w:tcPr>
          <w:p w14:paraId="33E2B1E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tcPr>
          <w:p w14:paraId="1ACF9A6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3" w:type="pct"/>
          </w:tcPr>
          <w:p w14:paraId="2964013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tcPr>
          <w:p w14:paraId="7C8F8EF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4" w:type="pct"/>
            <w:tcBorders>
              <w:right w:val="single" w:sz="4" w:space="0" w:color="auto"/>
            </w:tcBorders>
          </w:tcPr>
          <w:p w14:paraId="2A6CA0D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523" w:type="pct"/>
            <w:gridSpan w:val="21"/>
            <w:tcBorders>
              <w:top w:val="nil"/>
              <w:left w:val="single" w:sz="4" w:space="0" w:color="auto"/>
              <w:bottom w:val="single" w:sz="4" w:space="0" w:color="auto"/>
              <w:right w:val="nil"/>
            </w:tcBorders>
          </w:tcPr>
          <w:p w14:paraId="2462ABA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53037A" w14:paraId="7684C2F0" w14:textId="77777777" w:rsidTr="000B26AE">
        <w:tc>
          <w:tcPr>
            <w:tcW w:w="875" w:type="pct"/>
            <w:vMerge w:val="restart"/>
            <w:tcBorders>
              <w:top w:val="nil"/>
              <w:left w:val="nil"/>
              <w:bottom w:val="nil"/>
              <w:right w:val="single" w:sz="4" w:space="0" w:color="auto"/>
            </w:tcBorders>
            <w:hideMark/>
          </w:tcPr>
          <w:p w14:paraId="343F31D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name (firm name of the merchant)</w:t>
            </w:r>
          </w:p>
        </w:tc>
        <w:tc>
          <w:tcPr>
            <w:tcW w:w="146" w:type="pct"/>
            <w:tcBorders>
              <w:left w:val="single" w:sz="4" w:space="0" w:color="auto"/>
            </w:tcBorders>
            <w:noWrap/>
          </w:tcPr>
          <w:p w14:paraId="7766DA0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noWrap/>
          </w:tcPr>
          <w:p w14:paraId="3FC7BDE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noWrap/>
          </w:tcPr>
          <w:p w14:paraId="6CCCFB9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noWrap/>
          </w:tcPr>
          <w:p w14:paraId="0EDCC44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noWrap/>
          </w:tcPr>
          <w:p w14:paraId="4663559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noWrap/>
          </w:tcPr>
          <w:p w14:paraId="6BD6CA8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5" w:type="pct"/>
            <w:gridSpan w:val="2"/>
            <w:noWrap/>
          </w:tcPr>
          <w:p w14:paraId="2A25A7D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noWrap/>
          </w:tcPr>
          <w:p w14:paraId="01A4BF7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3" w:type="pct"/>
            <w:noWrap/>
          </w:tcPr>
          <w:p w14:paraId="28531D3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noWrap/>
          </w:tcPr>
          <w:p w14:paraId="1793A12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4" w:type="pct"/>
            <w:noWrap/>
          </w:tcPr>
          <w:p w14:paraId="159AAEB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tcBorders>
              <w:top w:val="single" w:sz="4" w:space="0" w:color="auto"/>
            </w:tcBorders>
            <w:noWrap/>
          </w:tcPr>
          <w:p w14:paraId="6A2DC4F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tcBorders>
              <w:top w:val="single" w:sz="4" w:space="0" w:color="auto"/>
            </w:tcBorders>
            <w:noWrap/>
          </w:tcPr>
          <w:p w14:paraId="78E9FA1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tcBorders>
              <w:top w:val="single" w:sz="4" w:space="0" w:color="auto"/>
            </w:tcBorders>
            <w:noWrap/>
          </w:tcPr>
          <w:p w14:paraId="432BB83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2" w:type="pct"/>
            <w:gridSpan w:val="2"/>
            <w:tcBorders>
              <w:top w:val="single" w:sz="4" w:space="0" w:color="auto"/>
            </w:tcBorders>
            <w:noWrap/>
          </w:tcPr>
          <w:p w14:paraId="7F4705F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tcBorders>
              <w:top w:val="single" w:sz="4" w:space="0" w:color="auto"/>
            </w:tcBorders>
            <w:noWrap/>
          </w:tcPr>
          <w:p w14:paraId="62BDF6A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gridSpan w:val="2"/>
            <w:tcBorders>
              <w:top w:val="single" w:sz="4" w:space="0" w:color="auto"/>
            </w:tcBorders>
            <w:noWrap/>
          </w:tcPr>
          <w:p w14:paraId="2CAD528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tcBorders>
              <w:top w:val="single" w:sz="4" w:space="0" w:color="auto"/>
            </w:tcBorders>
            <w:noWrap/>
          </w:tcPr>
          <w:p w14:paraId="1044767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tcBorders>
              <w:top w:val="single" w:sz="4" w:space="0" w:color="auto"/>
            </w:tcBorders>
            <w:noWrap/>
          </w:tcPr>
          <w:p w14:paraId="2D81702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4" w:type="pct"/>
            <w:tcBorders>
              <w:top w:val="single" w:sz="4" w:space="0" w:color="auto"/>
            </w:tcBorders>
            <w:noWrap/>
          </w:tcPr>
          <w:p w14:paraId="59B82F2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02" w:type="pct"/>
            <w:tcBorders>
              <w:top w:val="single" w:sz="4" w:space="0" w:color="auto"/>
            </w:tcBorders>
            <w:noWrap/>
          </w:tcPr>
          <w:p w14:paraId="09F4F03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tcBorders>
              <w:top w:val="single" w:sz="4" w:space="0" w:color="auto"/>
            </w:tcBorders>
            <w:noWrap/>
          </w:tcPr>
          <w:p w14:paraId="14B01EB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6" w:type="pct"/>
            <w:tcBorders>
              <w:top w:val="single" w:sz="4" w:space="0" w:color="auto"/>
            </w:tcBorders>
            <w:noWrap/>
          </w:tcPr>
          <w:p w14:paraId="4395FBF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tcBorders>
              <w:top w:val="single" w:sz="4" w:space="0" w:color="auto"/>
            </w:tcBorders>
            <w:noWrap/>
          </w:tcPr>
          <w:p w14:paraId="6BEFE4C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tcBorders>
              <w:top w:val="single" w:sz="4" w:space="0" w:color="auto"/>
            </w:tcBorders>
            <w:noWrap/>
          </w:tcPr>
          <w:p w14:paraId="6D28B36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gridSpan w:val="2"/>
            <w:tcBorders>
              <w:top w:val="single" w:sz="4" w:space="0" w:color="auto"/>
            </w:tcBorders>
            <w:noWrap/>
          </w:tcPr>
          <w:p w14:paraId="4D7691A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2"/>
            <w:tcBorders>
              <w:top w:val="single" w:sz="4" w:space="0" w:color="auto"/>
            </w:tcBorders>
            <w:noWrap/>
          </w:tcPr>
          <w:p w14:paraId="58BE0EB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8" w:type="pct"/>
            <w:tcBorders>
              <w:top w:val="single" w:sz="4" w:space="0" w:color="auto"/>
            </w:tcBorders>
            <w:noWrap/>
          </w:tcPr>
          <w:p w14:paraId="0E47E0B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53037A" w14:paraId="5129CBDD" w14:textId="77777777" w:rsidTr="000B26AE">
        <w:tc>
          <w:tcPr>
            <w:tcW w:w="875" w:type="pct"/>
            <w:vMerge/>
            <w:tcBorders>
              <w:top w:val="nil"/>
              <w:left w:val="nil"/>
              <w:bottom w:val="nil"/>
              <w:right w:val="single" w:sz="4" w:space="0" w:color="auto"/>
            </w:tcBorders>
            <w:hideMark/>
          </w:tcPr>
          <w:p w14:paraId="5E37780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left w:val="single" w:sz="4" w:space="0" w:color="auto"/>
              <w:bottom w:val="single" w:sz="4" w:space="0" w:color="auto"/>
            </w:tcBorders>
            <w:noWrap/>
          </w:tcPr>
          <w:p w14:paraId="1105AF7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tcBorders>
              <w:bottom w:val="single" w:sz="4" w:space="0" w:color="auto"/>
            </w:tcBorders>
            <w:noWrap/>
          </w:tcPr>
          <w:p w14:paraId="222A38A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tcBorders>
              <w:bottom w:val="single" w:sz="4" w:space="0" w:color="auto"/>
            </w:tcBorders>
            <w:noWrap/>
          </w:tcPr>
          <w:p w14:paraId="48CC749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tcBorders>
              <w:bottom w:val="single" w:sz="4" w:space="0" w:color="auto"/>
            </w:tcBorders>
            <w:noWrap/>
          </w:tcPr>
          <w:p w14:paraId="66A1FD2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tcBorders>
              <w:bottom w:val="single" w:sz="4" w:space="0" w:color="auto"/>
            </w:tcBorders>
            <w:noWrap/>
          </w:tcPr>
          <w:p w14:paraId="6F7AA14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tcBorders>
              <w:bottom w:val="single" w:sz="4" w:space="0" w:color="auto"/>
            </w:tcBorders>
            <w:noWrap/>
          </w:tcPr>
          <w:p w14:paraId="4E8928C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5" w:type="pct"/>
            <w:gridSpan w:val="2"/>
            <w:tcBorders>
              <w:bottom w:val="single" w:sz="4" w:space="0" w:color="auto"/>
            </w:tcBorders>
            <w:noWrap/>
          </w:tcPr>
          <w:p w14:paraId="7EED74E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tcBorders>
              <w:bottom w:val="single" w:sz="4" w:space="0" w:color="auto"/>
            </w:tcBorders>
            <w:noWrap/>
          </w:tcPr>
          <w:p w14:paraId="76AB180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3" w:type="pct"/>
            <w:tcBorders>
              <w:bottom w:val="single" w:sz="4" w:space="0" w:color="auto"/>
            </w:tcBorders>
            <w:noWrap/>
          </w:tcPr>
          <w:p w14:paraId="1CC6FCC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tcBorders>
              <w:bottom w:val="single" w:sz="4" w:space="0" w:color="auto"/>
            </w:tcBorders>
            <w:noWrap/>
          </w:tcPr>
          <w:p w14:paraId="18DB0AA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4" w:type="pct"/>
            <w:tcBorders>
              <w:bottom w:val="single" w:sz="4" w:space="0" w:color="auto"/>
            </w:tcBorders>
            <w:noWrap/>
          </w:tcPr>
          <w:p w14:paraId="26334A6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tcBorders>
              <w:bottom w:val="single" w:sz="4" w:space="0" w:color="auto"/>
            </w:tcBorders>
            <w:noWrap/>
          </w:tcPr>
          <w:p w14:paraId="18BB418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tcBorders>
              <w:bottom w:val="single" w:sz="4" w:space="0" w:color="auto"/>
            </w:tcBorders>
            <w:noWrap/>
          </w:tcPr>
          <w:p w14:paraId="62CE345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tcBorders>
              <w:bottom w:val="single" w:sz="4" w:space="0" w:color="auto"/>
            </w:tcBorders>
            <w:noWrap/>
          </w:tcPr>
          <w:p w14:paraId="1BBA7B9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2" w:type="pct"/>
            <w:gridSpan w:val="2"/>
            <w:tcBorders>
              <w:bottom w:val="single" w:sz="4" w:space="0" w:color="auto"/>
            </w:tcBorders>
            <w:noWrap/>
          </w:tcPr>
          <w:p w14:paraId="5C2534F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tcBorders>
              <w:bottom w:val="single" w:sz="4" w:space="0" w:color="auto"/>
            </w:tcBorders>
            <w:noWrap/>
          </w:tcPr>
          <w:p w14:paraId="1A6DB60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gridSpan w:val="2"/>
            <w:tcBorders>
              <w:bottom w:val="single" w:sz="4" w:space="0" w:color="auto"/>
            </w:tcBorders>
            <w:noWrap/>
          </w:tcPr>
          <w:p w14:paraId="7DED23A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tcBorders>
              <w:bottom w:val="single" w:sz="4" w:space="0" w:color="auto"/>
            </w:tcBorders>
            <w:noWrap/>
          </w:tcPr>
          <w:p w14:paraId="0D7C9F5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tcBorders>
              <w:bottom w:val="single" w:sz="4" w:space="0" w:color="auto"/>
            </w:tcBorders>
            <w:noWrap/>
          </w:tcPr>
          <w:p w14:paraId="00F9D44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4" w:type="pct"/>
            <w:tcBorders>
              <w:bottom w:val="single" w:sz="4" w:space="0" w:color="auto"/>
            </w:tcBorders>
            <w:noWrap/>
          </w:tcPr>
          <w:p w14:paraId="0B5265F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02" w:type="pct"/>
            <w:tcBorders>
              <w:bottom w:val="single" w:sz="4" w:space="0" w:color="auto"/>
            </w:tcBorders>
            <w:noWrap/>
          </w:tcPr>
          <w:p w14:paraId="731D8B7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tcBorders>
              <w:bottom w:val="single" w:sz="4" w:space="0" w:color="auto"/>
            </w:tcBorders>
            <w:noWrap/>
          </w:tcPr>
          <w:p w14:paraId="4F7C536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6" w:type="pct"/>
            <w:tcBorders>
              <w:bottom w:val="single" w:sz="4" w:space="0" w:color="auto"/>
            </w:tcBorders>
            <w:noWrap/>
          </w:tcPr>
          <w:p w14:paraId="6F9929C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tcBorders>
              <w:bottom w:val="single" w:sz="4" w:space="0" w:color="auto"/>
            </w:tcBorders>
            <w:noWrap/>
          </w:tcPr>
          <w:p w14:paraId="61E4A57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tcBorders>
              <w:bottom w:val="single" w:sz="4" w:space="0" w:color="auto"/>
            </w:tcBorders>
            <w:noWrap/>
          </w:tcPr>
          <w:p w14:paraId="1BAB942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gridSpan w:val="2"/>
            <w:tcBorders>
              <w:bottom w:val="single" w:sz="4" w:space="0" w:color="auto"/>
            </w:tcBorders>
            <w:noWrap/>
          </w:tcPr>
          <w:p w14:paraId="205E72A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2"/>
            <w:tcBorders>
              <w:bottom w:val="single" w:sz="4" w:space="0" w:color="auto"/>
            </w:tcBorders>
            <w:noWrap/>
          </w:tcPr>
          <w:p w14:paraId="62625BF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8" w:type="pct"/>
            <w:tcBorders>
              <w:bottom w:val="single" w:sz="4" w:space="0" w:color="auto"/>
            </w:tcBorders>
            <w:noWrap/>
          </w:tcPr>
          <w:p w14:paraId="727016D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53037A" w14:paraId="76C180D0" w14:textId="77777777" w:rsidTr="000B26AE">
        <w:tc>
          <w:tcPr>
            <w:tcW w:w="875" w:type="pct"/>
            <w:vMerge w:val="restart"/>
            <w:tcBorders>
              <w:top w:val="nil"/>
              <w:left w:val="nil"/>
              <w:bottom w:val="nil"/>
              <w:right w:val="single" w:sz="4" w:space="0" w:color="auto"/>
            </w:tcBorders>
            <w:hideMark/>
          </w:tcPr>
          <w:p w14:paraId="4B7EC45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legal address (street, house number or name and apartment number, city or village and/or rural territory, municipality)</w:t>
            </w:r>
          </w:p>
        </w:tc>
        <w:tc>
          <w:tcPr>
            <w:tcW w:w="146" w:type="pct"/>
            <w:tcBorders>
              <w:left w:val="single" w:sz="4" w:space="0" w:color="auto"/>
            </w:tcBorders>
            <w:noWrap/>
          </w:tcPr>
          <w:p w14:paraId="593E018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noWrap/>
          </w:tcPr>
          <w:p w14:paraId="3ACDC1C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noWrap/>
          </w:tcPr>
          <w:p w14:paraId="028EF2E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noWrap/>
          </w:tcPr>
          <w:p w14:paraId="4109C0C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noWrap/>
          </w:tcPr>
          <w:p w14:paraId="2E34FD2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noWrap/>
          </w:tcPr>
          <w:p w14:paraId="41E11C8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5" w:type="pct"/>
            <w:gridSpan w:val="2"/>
            <w:noWrap/>
          </w:tcPr>
          <w:p w14:paraId="74116DC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noWrap/>
          </w:tcPr>
          <w:p w14:paraId="5BADE86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3" w:type="pct"/>
            <w:noWrap/>
          </w:tcPr>
          <w:p w14:paraId="39B9815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noWrap/>
          </w:tcPr>
          <w:p w14:paraId="1CA4FE1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4" w:type="pct"/>
            <w:noWrap/>
          </w:tcPr>
          <w:p w14:paraId="00B3A2E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noWrap/>
          </w:tcPr>
          <w:p w14:paraId="067C36E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noWrap/>
          </w:tcPr>
          <w:p w14:paraId="6653195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noWrap/>
          </w:tcPr>
          <w:p w14:paraId="1D008A7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2" w:type="pct"/>
            <w:gridSpan w:val="2"/>
            <w:noWrap/>
          </w:tcPr>
          <w:p w14:paraId="38CBC52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noWrap/>
          </w:tcPr>
          <w:p w14:paraId="7C563FA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gridSpan w:val="2"/>
            <w:noWrap/>
          </w:tcPr>
          <w:p w14:paraId="13D5D50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noWrap/>
          </w:tcPr>
          <w:p w14:paraId="0D590BF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noWrap/>
          </w:tcPr>
          <w:p w14:paraId="2C2BACB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4" w:type="pct"/>
            <w:noWrap/>
          </w:tcPr>
          <w:p w14:paraId="228E8B2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02" w:type="pct"/>
            <w:noWrap/>
          </w:tcPr>
          <w:p w14:paraId="517C3AD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noWrap/>
          </w:tcPr>
          <w:p w14:paraId="25EB343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6" w:type="pct"/>
            <w:noWrap/>
          </w:tcPr>
          <w:p w14:paraId="4B3FB69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noWrap/>
          </w:tcPr>
          <w:p w14:paraId="664D968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noWrap/>
          </w:tcPr>
          <w:p w14:paraId="4995802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gridSpan w:val="2"/>
            <w:noWrap/>
          </w:tcPr>
          <w:p w14:paraId="0763403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2"/>
            <w:noWrap/>
          </w:tcPr>
          <w:p w14:paraId="05A2B60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8" w:type="pct"/>
            <w:noWrap/>
          </w:tcPr>
          <w:p w14:paraId="4E2EDC2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53037A" w14:paraId="4AFB2C83" w14:textId="77777777" w:rsidTr="000B26AE">
        <w:tc>
          <w:tcPr>
            <w:tcW w:w="875" w:type="pct"/>
            <w:vMerge/>
            <w:tcBorders>
              <w:top w:val="nil"/>
              <w:left w:val="nil"/>
              <w:bottom w:val="nil"/>
              <w:right w:val="single" w:sz="4" w:space="0" w:color="auto"/>
            </w:tcBorders>
            <w:hideMark/>
          </w:tcPr>
          <w:p w14:paraId="78779CE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left w:val="single" w:sz="4" w:space="0" w:color="auto"/>
            </w:tcBorders>
            <w:noWrap/>
          </w:tcPr>
          <w:p w14:paraId="1FCC298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noWrap/>
          </w:tcPr>
          <w:p w14:paraId="7663175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noWrap/>
          </w:tcPr>
          <w:p w14:paraId="5283F80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noWrap/>
          </w:tcPr>
          <w:p w14:paraId="2BCF8CB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noWrap/>
          </w:tcPr>
          <w:p w14:paraId="5457518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noWrap/>
          </w:tcPr>
          <w:p w14:paraId="34E08A1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5" w:type="pct"/>
            <w:gridSpan w:val="2"/>
            <w:noWrap/>
          </w:tcPr>
          <w:p w14:paraId="251E04C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noWrap/>
          </w:tcPr>
          <w:p w14:paraId="0BA9DBC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3" w:type="pct"/>
            <w:noWrap/>
          </w:tcPr>
          <w:p w14:paraId="0E61FFF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noWrap/>
          </w:tcPr>
          <w:p w14:paraId="60A5A54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4" w:type="pct"/>
            <w:noWrap/>
          </w:tcPr>
          <w:p w14:paraId="4DC2B35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noWrap/>
          </w:tcPr>
          <w:p w14:paraId="4166F7E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noWrap/>
          </w:tcPr>
          <w:p w14:paraId="264251C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noWrap/>
          </w:tcPr>
          <w:p w14:paraId="59493EB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2" w:type="pct"/>
            <w:gridSpan w:val="2"/>
            <w:noWrap/>
          </w:tcPr>
          <w:p w14:paraId="69F7445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noWrap/>
          </w:tcPr>
          <w:p w14:paraId="4E05023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gridSpan w:val="2"/>
            <w:noWrap/>
          </w:tcPr>
          <w:p w14:paraId="3131C3B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noWrap/>
          </w:tcPr>
          <w:p w14:paraId="5D2DA92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noWrap/>
          </w:tcPr>
          <w:p w14:paraId="3BC02CE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4" w:type="pct"/>
            <w:noWrap/>
          </w:tcPr>
          <w:p w14:paraId="5687F9B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02" w:type="pct"/>
            <w:noWrap/>
          </w:tcPr>
          <w:p w14:paraId="398443E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noWrap/>
          </w:tcPr>
          <w:p w14:paraId="222E3EB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6" w:type="pct"/>
            <w:noWrap/>
          </w:tcPr>
          <w:p w14:paraId="632838E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noWrap/>
          </w:tcPr>
          <w:p w14:paraId="191D15D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noWrap/>
          </w:tcPr>
          <w:p w14:paraId="0BDBE45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gridSpan w:val="2"/>
            <w:noWrap/>
          </w:tcPr>
          <w:p w14:paraId="0DD30A5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2"/>
            <w:noWrap/>
          </w:tcPr>
          <w:p w14:paraId="74414CD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8" w:type="pct"/>
            <w:noWrap/>
          </w:tcPr>
          <w:p w14:paraId="082D3FF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53037A" w14:paraId="3513FBA0" w14:textId="77777777" w:rsidTr="000B26AE">
        <w:tc>
          <w:tcPr>
            <w:tcW w:w="875" w:type="pct"/>
            <w:vMerge/>
            <w:tcBorders>
              <w:top w:val="nil"/>
              <w:left w:val="nil"/>
              <w:bottom w:val="nil"/>
              <w:right w:val="single" w:sz="4" w:space="0" w:color="auto"/>
            </w:tcBorders>
            <w:hideMark/>
          </w:tcPr>
          <w:p w14:paraId="20E7724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left w:val="single" w:sz="4" w:space="0" w:color="auto"/>
            </w:tcBorders>
            <w:noWrap/>
          </w:tcPr>
          <w:p w14:paraId="6A17318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noWrap/>
          </w:tcPr>
          <w:p w14:paraId="16D4FDC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noWrap/>
          </w:tcPr>
          <w:p w14:paraId="0418E2C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noWrap/>
          </w:tcPr>
          <w:p w14:paraId="49C0050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noWrap/>
          </w:tcPr>
          <w:p w14:paraId="668E454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noWrap/>
          </w:tcPr>
          <w:p w14:paraId="7B05475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5" w:type="pct"/>
            <w:gridSpan w:val="2"/>
            <w:noWrap/>
          </w:tcPr>
          <w:p w14:paraId="148E4FB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noWrap/>
          </w:tcPr>
          <w:p w14:paraId="3295C0A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3" w:type="pct"/>
            <w:noWrap/>
          </w:tcPr>
          <w:p w14:paraId="360BB87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noWrap/>
          </w:tcPr>
          <w:p w14:paraId="7AB01D6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4" w:type="pct"/>
            <w:noWrap/>
          </w:tcPr>
          <w:p w14:paraId="5165858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noWrap/>
          </w:tcPr>
          <w:p w14:paraId="3EC1AA2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noWrap/>
          </w:tcPr>
          <w:p w14:paraId="26AA310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noWrap/>
          </w:tcPr>
          <w:p w14:paraId="6A289C1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2" w:type="pct"/>
            <w:gridSpan w:val="2"/>
            <w:noWrap/>
          </w:tcPr>
          <w:p w14:paraId="32F9B69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noWrap/>
          </w:tcPr>
          <w:p w14:paraId="30DE7F3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gridSpan w:val="2"/>
            <w:noWrap/>
          </w:tcPr>
          <w:p w14:paraId="62C3624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noWrap/>
          </w:tcPr>
          <w:p w14:paraId="7C9F37C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noWrap/>
          </w:tcPr>
          <w:p w14:paraId="032CC22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4" w:type="pct"/>
            <w:noWrap/>
          </w:tcPr>
          <w:p w14:paraId="67208C8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02" w:type="pct"/>
            <w:noWrap/>
          </w:tcPr>
          <w:p w14:paraId="66BD2D9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noWrap/>
          </w:tcPr>
          <w:p w14:paraId="028B741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6" w:type="pct"/>
            <w:noWrap/>
          </w:tcPr>
          <w:p w14:paraId="3AF2707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noWrap/>
          </w:tcPr>
          <w:p w14:paraId="01D0C58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noWrap/>
          </w:tcPr>
          <w:p w14:paraId="4137473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gridSpan w:val="2"/>
            <w:noWrap/>
          </w:tcPr>
          <w:p w14:paraId="00B36A5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2"/>
            <w:noWrap/>
          </w:tcPr>
          <w:p w14:paraId="7E034AE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8" w:type="pct"/>
            <w:noWrap/>
          </w:tcPr>
          <w:p w14:paraId="5F5E05D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53037A" w14:paraId="3008596F" w14:textId="77777777" w:rsidTr="000B26AE">
        <w:tc>
          <w:tcPr>
            <w:tcW w:w="875" w:type="pct"/>
            <w:vMerge/>
            <w:tcBorders>
              <w:top w:val="nil"/>
              <w:left w:val="nil"/>
              <w:bottom w:val="nil"/>
              <w:right w:val="single" w:sz="4" w:space="0" w:color="auto"/>
            </w:tcBorders>
            <w:hideMark/>
          </w:tcPr>
          <w:p w14:paraId="5AA90B2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left w:val="single" w:sz="4" w:space="0" w:color="auto"/>
            </w:tcBorders>
            <w:noWrap/>
          </w:tcPr>
          <w:p w14:paraId="221CE14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noWrap/>
          </w:tcPr>
          <w:p w14:paraId="48FC51E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noWrap/>
          </w:tcPr>
          <w:p w14:paraId="12DE688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noWrap/>
          </w:tcPr>
          <w:p w14:paraId="795CCE9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noWrap/>
          </w:tcPr>
          <w:p w14:paraId="786D947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tcBorders>
              <w:bottom w:val="single" w:sz="4" w:space="0" w:color="auto"/>
            </w:tcBorders>
            <w:noWrap/>
          </w:tcPr>
          <w:p w14:paraId="1EE5D34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5" w:type="pct"/>
            <w:gridSpan w:val="2"/>
            <w:tcBorders>
              <w:bottom w:val="single" w:sz="4" w:space="0" w:color="auto"/>
            </w:tcBorders>
            <w:noWrap/>
          </w:tcPr>
          <w:p w14:paraId="71E7253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tcBorders>
              <w:bottom w:val="single" w:sz="4" w:space="0" w:color="auto"/>
            </w:tcBorders>
            <w:noWrap/>
          </w:tcPr>
          <w:p w14:paraId="4B8C2B7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3" w:type="pct"/>
            <w:tcBorders>
              <w:bottom w:val="single" w:sz="4" w:space="0" w:color="auto"/>
            </w:tcBorders>
            <w:noWrap/>
          </w:tcPr>
          <w:p w14:paraId="5B6D395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noWrap/>
          </w:tcPr>
          <w:p w14:paraId="083DC42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4" w:type="pct"/>
            <w:noWrap/>
          </w:tcPr>
          <w:p w14:paraId="4499F3B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noWrap/>
          </w:tcPr>
          <w:p w14:paraId="61268EA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noWrap/>
          </w:tcPr>
          <w:p w14:paraId="1F3AEC0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noWrap/>
          </w:tcPr>
          <w:p w14:paraId="327E19E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2" w:type="pct"/>
            <w:gridSpan w:val="2"/>
            <w:noWrap/>
          </w:tcPr>
          <w:p w14:paraId="2AB42D0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noWrap/>
          </w:tcPr>
          <w:p w14:paraId="5D2F256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gridSpan w:val="2"/>
            <w:noWrap/>
          </w:tcPr>
          <w:p w14:paraId="74BBAAE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noWrap/>
          </w:tcPr>
          <w:p w14:paraId="5E99284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noWrap/>
          </w:tcPr>
          <w:p w14:paraId="34AA1DA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4" w:type="pct"/>
            <w:noWrap/>
          </w:tcPr>
          <w:p w14:paraId="7D4079E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02" w:type="pct"/>
            <w:noWrap/>
          </w:tcPr>
          <w:p w14:paraId="2D91F59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tcBorders>
              <w:bottom w:val="single" w:sz="4" w:space="0" w:color="auto"/>
            </w:tcBorders>
            <w:noWrap/>
          </w:tcPr>
          <w:p w14:paraId="5386F41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6" w:type="pct"/>
            <w:noWrap/>
          </w:tcPr>
          <w:p w14:paraId="7B4E576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noWrap/>
          </w:tcPr>
          <w:p w14:paraId="077C678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noWrap/>
          </w:tcPr>
          <w:p w14:paraId="4A9CA72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gridSpan w:val="2"/>
            <w:noWrap/>
          </w:tcPr>
          <w:p w14:paraId="76C50F0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2"/>
            <w:noWrap/>
          </w:tcPr>
          <w:p w14:paraId="00DD8E0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8" w:type="pct"/>
            <w:noWrap/>
          </w:tcPr>
          <w:p w14:paraId="4E9E755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53037A" w14:paraId="7B8A6F3F" w14:textId="77777777" w:rsidTr="000B26AE">
        <w:tc>
          <w:tcPr>
            <w:tcW w:w="875" w:type="pct"/>
            <w:vMerge/>
            <w:tcBorders>
              <w:top w:val="nil"/>
              <w:left w:val="nil"/>
              <w:bottom w:val="nil"/>
              <w:right w:val="single" w:sz="4" w:space="0" w:color="auto"/>
            </w:tcBorders>
            <w:hideMark/>
          </w:tcPr>
          <w:p w14:paraId="4B5BB98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lang w:val="en-US" w:eastAsia="lv-LV"/>
              </w:rPr>
            </w:pPr>
          </w:p>
        </w:tc>
        <w:tc>
          <w:tcPr>
            <w:tcW w:w="146" w:type="pct"/>
            <w:tcBorders>
              <w:left w:val="single" w:sz="4" w:space="0" w:color="auto"/>
            </w:tcBorders>
            <w:noWrap/>
          </w:tcPr>
          <w:p w14:paraId="18EA92A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noWrap/>
          </w:tcPr>
          <w:p w14:paraId="7A097D4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noWrap/>
          </w:tcPr>
          <w:p w14:paraId="5918718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noWrap/>
          </w:tcPr>
          <w:p w14:paraId="19C8F6D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noWrap/>
          </w:tcPr>
          <w:p w14:paraId="4DB1FD3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tcBorders>
              <w:right w:val="single" w:sz="4" w:space="0" w:color="auto"/>
            </w:tcBorders>
            <w:noWrap/>
          </w:tcPr>
          <w:p w14:paraId="404C8E9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5" w:type="pct"/>
            <w:gridSpan w:val="2"/>
            <w:tcBorders>
              <w:top w:val="single" w:sz="4" w:space="0" w:color="auto"/>
              <w:left w:val="single" w:sz="4" w:space="0" w:color="auto"/>
              <w:bottom w:val="single" w:sz="4" w:space="0" w:color="auto"/>
              <w:right w:val="single" w:sz="4" w:space="0" w:color="auto"/>
            </w:tcBorders>
            <w:noWrap/>
          </w:tcPr>
          <w:p w14:paraId="5406D54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tcBorders>
              <w:top w:val="single" w:sz="4" w:space="0" w:color="auto"/>
              <w:left w:val="single" w:sz="4" w:space="0" w:color="auto"/>
              <w:bottom w:val="single" w:sz="4" w:space="0" w:color="auto"/>
              <w:right w:val="single" w:sz="4" w:space="0" w:color="auto"/>
            </w:tcBorders>
            <w:noWrap/>
          </w:tcPr>
          <w:p w14:paraId="2530D4E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3" w:type="pct"/>
            <w:tcBorders>
              <w:top w:val="single" w:sz="4" w:space="0" w:color="auto"/>
              <w:left w:val="single" w:sz="4" w:space="0" w:color="auto"/>
              <w:bottom w:val="single" w:sz="4" w:space="0" w:color="auto"/>
              <w:right w:val="single" w:sz="4" w:space="0" w:color="auto"/>
            </w:tcBorders>
            <w:noWrap/>
          </w:tcPr>
          <w:p w14:paraId="5D640F5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tcBorders>
              <w:left w:val="single" w:sz="4" w:space="0" w:color="auto"/>
              <w:bottom w:val="single" w:sz="4" w:space="0" w:color="auto"/>
            </w:tcBorders>
            <w:noWrap/>
          </w:tcPr>
          <w:p w14:paraId="62AD2E4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4" w:type="pct"/>
            <w:tcBorders>
              <w:bottom w:val="single" w:sz="4" w:space="0" w:color="auto"/>
            </w:tcBorders>
            <w:noWrap/>
          </w:tcPr>
          <w:p w14:paraId="28D56A6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tcBorders>
              <w:bottom w:val="single" w:sz="4" w:space="0" w:color="auto"/>
            </w:tcBorders>
            <w:noWrap/>
          </w:tcPr>
          <w:p w14:paraId="1E5FE0F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tcBorders>
              <w:bottom w:val="single" w:sz="4" w:space="0" w:color="auto"/>
            </w:tcBorders>
            <w:noWrap/>
          </w:tcPr>
          <w:p w14:paraId="5F470F2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noWrap/>
          </w:tcPr>
          <w:p w14:paraId="441CD1F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2" w:type="pct"/>
            <w:gridSpan w:val="2"/>
            <w:noWrap/>
          </w:tcPr>
          <w:p w14:paraId="20B09EB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noWrap/>
          </w:tcPr>
          <w:p w14:paraId="32C4C69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gridSpan w:val="2"/>
            <w:noWrap/>
          </w:tcPr>
          <w:p w14:paraId="420363F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noWrap/>
          </w:tcPr>
          <w:p w14:paraId="171F2E7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noWrap/>
          </w:tcPr>
          <w:p w14:paraId="22471B8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4" w:type="pct"/>
            <w:noWrap/>
          </w:tcPr>
          <w:p w14:paraId="1CF79A4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02" w:type="pct"/>
            <w:tcBorders>
              <w:bottom w:val="single" w:sz="4" w:space="0" w:color="auto"/>
            </w:tcBorders>
            <w:noWrap/>
          </w:tcPr>
          <w:p w14:paraId="61E765C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tcBorders>
              <w:bottom w:val="single" w:sz="4" w:space="0" w:color="auto"/>
            </w:tcBorders>
            <w:noWrap/>
          </w:tcPr>
          <w:p w14:paraId="053822B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6" w:type="pct"/>
            <w:tcBorders>
              <w:bottom w:val="single" w:sz="4" w:space="0" w:color="auto"/>
            </w:tcBorders>
            <w:noWrap/>
          </w:tcPr>
          <w:p w14:paraId="559797E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noWrap/>
          </w:tcPr>
          <w:p w14:paraId="33AB23D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noWrap/>
          </w:tcPr>
          <w:p w14:paraId="478B3F1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gridSpan w:val="2"/>
            <w:noWrap/>
          </w:tcPr>
          <w:p w14:paraId="4400D1A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2"/>
            <w:noWrap/>
          </w:tcPr>
          <w:p w14:paraId="6E774A7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8" w:type="pct"/>
            <w:noWrap/>
          </w:tcPr>
          <w:p w14:paraId="7170481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53037A" w14:paraId="740AB616" w14:textId="77777777" w:rsidTr="000B26AE">
        <w:tc>
          <w:tcPr>
            <w:tcW w:w="875" w:type="pct"/>
            <w:vMerge/>
            <w:tcBorders>
              <w:top w:val="nil"/>
              <w:left w:val="nil"/>
              <w:bottom w:val="nil"/>
              <w:right w:val="single" w:sz="4" w:space="0" w:color="auto"/>
            </w:tcBorders>
            <w:hideMark/>
          </w:tcPr>
          <w:p w14:paraId="08DABC7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lang w:val="en-US" w:eastAsia="lv-LV"/>
              </w:rPr>
            </w:pPr>
          </w:p>
        </w:tc>
        <w:tc>
          <w:tcPr>
            <w:tcW w:w="292" w:type="pct"/>
            <w:gridSpan w:val="2"/>
            <w:tcBorders>
              <w:left w:val="single" w:sz="4" w:space="0" w:color="auto"/>
              <w:bottom w:val="single" w:sz="4" w:space="0" w:color="auto"/>
            </w:tcBorders>
            <w:hideMark/>
          </w:tcPr>
          <w:p w14:paraId="4A7C454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LV</w:t>
            </w:r>
          </w:p>
        </w:tc>
        <w:tc>
          <w:tcPr>
            <w:tcW w:w="146" w:type="pct"/>
            <w:tcBorders>
              <w:bottom w:val="single" w:sz="4" w:space="0" w:color="auto"/>
            </w:tcBorders>
          </w:tcPr>
          <w:p w14:paraId="1C7B2CF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tcBorders>
              <w:bottom w:val="single" w:sz="4" w:space="0" w:color="auto"/>
            </w:tcBorders>
          </w:tcPr>
          <w:p w14:paraId="3C787D4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tcBorders>
              <w:bottom w:val="single" w:sz="4" w:space="0" w:color="auto"/>
              <w:right w:val="single" w:sz="4" w:space="0" w:color="auto"/>
            </w:tcBorders>
          </w:tcPr>
          <w:p w14:paraId="756A270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tcBorders>
              <w:top w:val="single" w:sz="4" w:space="0" w:color="auto"/>
              <w:left w:val="single" w:sz="4" w:space="0" w:color="auto"/>
              <w:bottom w:val="single" w:sz="4" w:space="0" w:color="auto"/>
              <w:right w:val="single" w:sz="4" w:space="0" w:color="auto"/>
            </w:tcBorders>
          </w:tcPr>
          <w:p w14:paraId="0468913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6" w:type="pct"/>
            <w:tcBorders>
              <w:top w:val="nil"/>
              <w:left w:val="single" w:sz="4" w:space="0" w:color="auto"/>
              <w:bottom w:val="nil"/>
              <w:right w:val="nil"/>
            </w:tcBorders>
          </w:tcPr>
          <w:p w14:paraId="3A9791B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08" w:type="pct"/>
            <w:gridSpan w:val="3"/>
            <w:tcBorders>
              <w:top w:val="single" w:sz="4" w:space="0" w:color="auto"/>
              <w:left w:val="nil"/>
              <w:bottom w:val="nil"/>
              <w:right w:val="single" w:sz="4" w:space="0" w:color="auto"/>
            </w:tcBorders>
          </w:tcPr>
          <w:p w14:paraId="63BE162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tcBorders>
              <w:left w:val="single" w:sz="4" w:space="0" w:color="auto"/>
              <w:bottom w:val="single" w:sz="4" w:space="0" w:color="auto"/>
            </w:tcBorders>
          </w:tcPr>
          <w:p w14:paraId="0E65065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4" w:type="pct"/>
            <w:tcBorders>
              <w:bottom w:val="single" w:sz="4" w:space="0" w:color="auto"/>
            </w:tcBorders>
          </w:tcPr>
          <w:p w14:paraId="54B0796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tcBorders>
              <w:bottom w:val="single" w:sz="4" w:space="0" w:color="auto"/>
            </w:tcBorders>
          </w:tcPr>
          <w:p w14:paraId="112EBA7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tcBorders>
              <w:bottom w:val="single" w:sz="4" w:space="0" w:color="auto"/>
            </w:tcBorders>
          </w:tcPr>
          <w:p w14:paraId="48B5253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3" w:type="pct"/>
            <w:gridSpan w:val="2"/>
            <w:tcBorders>
              <w:bottom w:val="single" w:sz="4" w:space="0" w:color="auto"/>
            </w:tcBorders>
          </w:tcPr>
          <w:p w14:paraId="6861F76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tcBorders>
              <w:bottom w:val="single" w:sz="4" w:space="0" w:color="auto"/>
            </w:tcBorders>
          </w:tcPr>
          <w:p w14:paraId="115D731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gridSpan w:val="2"/>
            <w:tcBorders>
              <w:bottom w:val="single" w:sz="4" w:space="0" w:color="auto"/>
            </w:tcBorders>
          </w:tcPr>
          <w:p w14:paraId="49148A6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bottom w:val="single" w:sz="4" w:space="0" w:color="auto"/>
            </w:tcBorders>
          </w:tcPr>
          <w:p w14:paraId="340D62F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tcBorders>
              <w:bottom w:val="single" w:sz="4" w:space="0" w:color="auto"/>
            </w:tcBorders>
          </w:tcPr>
          <w:p w14:paraId="009B3CC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tcBorders>
              <w:bottom w:val="single" w:sz="4" w:space="0" w:color="auto"/>
            </w:tcBorders>
          </w:tcPr>
          <w:p w14:paraId="5E77995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4" w:type="pct"/>
            <w:tcBorders>
              <w:bottom w:val="single" w:sz="4" w:space="0" w:color="auto"/>
            </w:tcBorders>
          </w:tcPr>
          <w:p w14:paraId="2D41E8B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02" w:type="pct"/>
            <w:tcBorders>
              <w:bottom w:val="single" w:sz="4" w:space="0" w:color="auto"/>
              <w:right w:val="single" w:sz="4" w:space="0" w:color="auto"/>
            </w:tcBorders>
          </w:tcPr>
          <w:p w14:paraId="548A429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tcBorders>
              <w:top w:val="single" w:sz="4" w:space="0" w:color="auto"/>
              <w:left w:val="single" w:sz="4" w:space="0" w:color="auto"/>
              <w:bottom w:val="nil"/>
              <w:right w:val="single" w:sz="4" w:space="0" w:color="auto"/>
            </w:tcBorders>
          </w:tcPr>
          <w:p w14:paraId="5729BA4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6" w:type="pct"/>
            <w:tcBorders>
              <w:left w:val="single" w:sz="4" w:space="0" w:color="auto"/>
              <w:bottom w:val="single" w:sz="4" w:space="0" w:color="auto"/>
            </w:tcBorders>
          </w:tcPr>
          <w:p w14:paraId="76DD0A3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tcBorders>
              <w:bottom w:val="single" w:sz="4" w:space="0" w:color="auto"/>
            </w:tcBorders>
          </w:tcPr>
          <w:p w14:paraId="18DCDB0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5" w:type="pct"/>
            <w:gridSpan w:val="2"/>
            <w:tcBorders>
              <w:bottom w:val="single" w:sz="4" w:space="0" w:color="auto"/>
            </w:tcBorders>
          </w:tcPr>
          <w:p w14:paraId="6BCC9F9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gridSpan w:val="2"/>
            <w:tcBorders>
              <w:bottom w:val="single" w:sz="4" w:space="0" w:color="auto"/>
            </w:tcBorders>
          </w:tcPr>
          <w:p w14:paraId="24137F8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0" w:type="pct"/>
            <w:tcBorders>
              <w:bottom w:val="single" w:sz="4" w:space="0" w:color="auto"/>
            </w:tcBorders>
          </w:tcPr>
          <w:p w14:paraId="1B1155D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8" w:type="pct"/>
            <w:tcBorders>
              <w:bottom w:val="single" w:sz="4" w:space="0" w:color="auto"/>
            </w:tcBorders>
          </w:tcPr>
          <w:p w14:paraId="0315BD4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53037A" w14:paraId="47D64361" w14:textId="77777777" w:rsidTr="000B26AE">
        <w:tc>
          <w:tcPr>
            <w:tcW w:w="875" w:type="pct"/>
            <w:tcBorders>
              <w:top w:val="nil"/>
              <w:left w:val="nil"/>
              <w:bottom w:val="nil"/>
              <w:right w:val="nil"/>
            </w:tcBorders>
            <w:hideMark/>
          </w:tcPr>
          <w:p w14:paraId="59F868C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033" w:type="pct"/>
            <w:gridSpan w:val="8"/>
            <w:tcBorders>
              <w:top w:val="nil"/>
              <w:left w:val="nil"/>
              <w:bottom w:val="nil"/>
              <w:right w:val="nil"/>
            </w:tcBorders>
            <w:hideMark/>
          </w:tcPr>
          <w:p w14:paraId="29D84B5F" w14:textId="77777777" w:rsidR="004C7336" w:rsidRPr="003D3A24" w:rsidRDefault="004C7336"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postal code</w:t>
            </w:r>
          </w:p>
        </w:tc>
        <w:tc>
          <w:tcPr>
            <w:tcW w:w="1005" w:type="pct"/>
            <w:gridSpan w:val="7"/>
            <w:tcBorders>
              <w:top w:val="nil"/>
              <w:left w:val="nil"/>
              <w:bottom w:val="nil"/>
              <w:right w:val="nil"/>
            </w:tcBorders>
            <w:hideMark/>
          </w:tcPr>
          <w:p w14:paraId="69D0546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080" w:type="pct"/>
            <w:gridSpan w:val="9"/>
            <w:tcBorders>
              <w:top w:val="single" w:sz="4" w:space="0" w:color="auto"/>
              <w:left w:val="nil"/>
              <w:bottom w:val="nil"/>
              <w:right w:val="nil"/>
            </w:tcBorders>
            <w:hideMark/>
          </w:tcPr>
          <w:p w14:paraId="7841D10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telephone number</w:t>
            </w:r>
          </w:p>
        </w:tc>
        <w:tc>
          <w:tcPr>
            <w:tcW w:w="157" w:type="pct"/>
            <w:tcBorders>
              <w:top w:val="nil"/>
              <w:left w:val="nil"/>
              <w:bottom w:val="nil"/>
              <w:right w:val="nil"/>
            </w:tcBorders>
            <w:hideMark/>
          </w:tcPr>
          <w:p w14:paraId="0FFDA1F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851" w:type="pct"/>
            <w:gridSpan w:val="8"/>
            <w:tcBorders>
              <w:top w:val="single" w:sz="4" w:space="0" w:color="auto"/>
              <w:left w:val="nil"/>
              <w:bottom w:val="nil"/>
              <w:right w:val="nil"/>
            </w:tcBorders>
            <w:hideMark/>
          </w:tcPr>
          <w:p w14:paraId="103B23BA" w14:textId="77777777" w:rsidR="004C7336" w:rsidRPr="003D3A24" w:rsidRDefault="004C7336"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code of the territory</w:t>
            </w:r>
          </w:p>
        </w:tc>
      </w:tr>
    </w:tbl>
    <w:p w14:paraId="01E3AB8C" w14:textId="77777777" w:rsidR="004C7336" w:rsidRDefault="004C7336" w:rsidP="004C7336">
      <w:pPr>
        <w:spacing w:after="0" w:line="240" w:lineRule="auto"/>
        <w:jc w:val="both"/>
        <w:rPr>
          <w:rFonts w:ascii="Times New Roman" w:eastAsia="Times New Roman" w:hAnsi="Times New Roman" w:cs="Times New Roman"/>
          <w:noProof/>
          <w:sz w:val="24"/>
          <w:szCs w:val="24"/>
          <w:lang w:val="en-US" w:eastAsia="lv-LV"/>
        </w:rPr>
      </w:pPr>
    </w:p>
    <w:p w14:paraId="1638BC08" w14:textId="77777777" w:rsidR="004C7336" w:rsidRDefault="004C7336" w:rsidP="00FA5DF1">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 Information regarding a natural person:</w:t>
      </w:r>
    </w:p>
    <w:p w14:paraId="19922BCB" w14:textId="77777777" w:rsidR="004C7336" w:rsidRPr="003D3A24" w:rsidRDefault="004C7336" w:rsidP="00FA5DF1">
      <w:pPr>
        <w:keepNext/>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574"/>
        <w:gridCol w:w="377"/>
        <w:gridCol w:w="412"/>
        <w:gridCol w:w="362"/>
        <w:gridCol w:w="362"/>
        <w:gridCol w:w="361"/>
        <w:gridCol w:w="484"/>
        <w:gridCol w:w="382"/>
        <w:gridCol w:w="364"/>
        <w:gridCol w:w="364"/>
        <w:gridCol w:w="364"/>
        <w:gridCol w:w="364"/>
        <w:gridCol w:w="364"/>
        <w:gridCol w:w="364"/>
        <w:gridCol w:w="364"/>
        <w:gridCol w:w="364"/>
        <w:gridCol w:w="364"/>
        <w:gridCol w:w="364"/>
        <w:gridCol w:w="364"/>
        <w:gridCol w:w="364"/>
        <w:gridCol w:w="522"/>
        <w:gridCol w:w="425"/>
        <w:gridCol w:w="460"/>
        <w:gridCol w:w="364"/>
        <w:gridCol w:w="364"/>
        <w:gridCol w:w="364"/>
        <w:gridCol w:w="364"/>
        <w:gridCol w:w="498"/>
        <w:gridCol w:w="527"/>
      </w:tblGrid>
      <w:tr w:rsidR="004C7336" w:rsidRPr="00120AAF" w14:paraId="330B0577" w14:textId="77777777" w:rsidTr="000B26AE">
        <w:tc>
          <w:tcPr>
            <w:tcW w:w="1226" w:type="pct"/>
            <w:tcBorders>
              <w:right w:val="single" w:sz="4" w:space="0" w:color="auto"/>
            </w:tcBorders>
            <w:noWrap/>
            <w:hideMark/>
          </w:tcPr>
          <w:p w14:paraId="17A6CDA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personal identity number</w:t>
            </w:r>
          </w:p>
        </w:tc>
        <w:tc>
          <w:tcPr>
            <w:tcW w:w="129" w:type="pct"/>
            <w:tcBorders>
              <w:top w:val="single" w:sz="4" w:space="0" w:color="auto"/>
              <w:left w:val="single" w:sz="4" w:space="0" w:color="auto"/>
              <w:bottom w:val="single" w:sz="4" w:space="0" w:color="auto"/>
              <w:right w:val="single" w:sz="4" w:space="0" w:color="auto"/>
            </w:tcBorders>
          </w:tcPr>
          <w:p w14:paraId="752C87B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0" w:type="pct"/>
            <w:tcBorders>
              <w:top w:val="single" w:sz="4" w:space="0" w:color="auto"/>
              <w:left w:val="single" w:sz="4" w:space="0" w:color="auto"/>
              <w:bottom w:val="single" w:sz="4" w:space="0" w:color="auto"/>
              <w:right w:val="single" w:sz="4" w:space="0" w:color="auto"/>
            </w:tcBorders>
          </w:tcPr>
          <w:p w14:paraId="4860321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4" w:type="pct"/>
            <w:tcBorders>
              <w:top w:val="single" w:sz="4" w:space="0" w:color="auto"/>
              <w:left w:val="single" w:sz="4" w:space="0" w:color="auto"/>
              <w:bottom w:val="single" w:sz="4" w:space="0" w:color="auto"/>
              <w:right w:val="single" w:sz="4" w:space="0" w:color="auto"/>
            </w:tcBorders>
          </w:tcPr>
          <w:p w14:paraId="2D6F048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4" w:type="pct"/>
            <w:tcBorders>
              <w:top w:val="single" w:sz="4" w:space="0" w:color="auto"/>
              <w:left w:val="single" w:sz="4" w:space="0" w:color="auto"/>
              <w:bottom w:val="single" w:sz="4" w:space="0" w:color="auto"/>
              <w:right w:val="single" w:sz="4" w:space="0" w:color="auto"/>
            </w:tcBorders>
          </w:tcPr>
          <w:p w14:paraId="170EB81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4" w:type="pct"/>
            <w:tcBorders>
              <w:top w:val="single" w:sz="4" w:space="0" w:color="auto"/>
              <w:left w:val="single" w:sz="4" w:space="0" w:color="auto"/>
              <w:bottom w:val="single" w:sz="4" w:space="0" w:color="auto"/>
              <w:right w:val="single" w:sz="4" w:space="0" w:color="auto"/>
            </w:tcBorders>
          </w:tcPr>
          <w:p w14:paraId="2ABA2C6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6" w:type="pct"/>
            <w:tcBorders>
              <w:top w:val="single" w:sz="4" w:space="0" w:color="auto"/>
              <w:left w:val="single" w:sz="4" w:space="0" w:color="auto"/>
              <w:bottom w:val="single" w:sz="4" w:space="0" w:color="auto"/>
              <w:right w:val="single" w:sz="4" w:space="0" w:color="auto"/>
            </w:tcBorders>
          </w:tcPr>
          <w:p w14:paraId="4345DBD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1" w:type="pct"/>
            <w:tcBorders>
              <w:top w:val="single" w:sz="4" w:space="0" w:color="auto"/>
              <w:left w:val="single" w:sz="4" w:space="0" w:color="auto"/>
              <w:bottom w:val="single" w:sz="4" w:space="0" w:color="auto"/>
              <w:right w:val="single" w:sz="4" w:space="0" w:color="auto"/>
            </w:tcBorders>
          </w:tcPr>
          <w:p w14:paraId="6A0F5C9C" w14:textId="77777777" w:rsidR="004C7336" w:rsidRPr="003D3A24" w:rsidRDefault="004C7336"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125" w:type="pct"/>
            <w:tcBorders>
              <w:top w:val="single" w:sz="4" w:space="0" w:color="auto"/>
              <w:left w:val="single" w:sz="4" w:space="0" w:color="auto"/>
              <w:bottom w:val="single" w:sz="4" w:space="0" w:color="auto"/>
              <w:right w:val="single" w:sz="4" w:space="0" w:color="auto"/>
            </w:tcBorders>
          </w:tcPr>
          <w:p w14:paraId="6A60AB8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19A1589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5DD0B76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2B18D1B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7233525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210" w:type="pct"/>
            <w:gridSpan w:val="16"/>
            <w:tcBorders>
              <w:left w:val="single" w:sz="4" w:space="0" w:color="auto"/>
            </w:tcBorders>
          </w:tcPr>
          <w:p w14:paraId="35EBD30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1CE13EB3" w14:textId="77777777" w:rsidTr="000B26AE">
        <w:tc>
          <w:tcPr>
            <w:tcW w:w="1226" w:type="pct"/>
            <w:hideMark/>
          </w:tcPr>
          <w:p w14:paraId="48DD64D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(if the person does not have a personal identity number, the date of birth shall be indicated)</w:t>
            </w:r>
          </w:p>
        </w:tc>
        <w:tc>
          <w:tcPr>
            <w:tcW w:w="3774" w:type="pct"/>
            <w:gridSpan w:val="28"/>
            <w:tcBorders>
              <w:bottom w:val="single" w:sz="4" w:space="0" w:color="auto"/>
            </w:tcBorders>
            <w:hideMark/>
          </w:tcPr>
          <w:p w14:paraId="7073932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43FE6B54" w14:textId="77777777" w:rsidTr="000B26AE">
        <w:tc>
          <w:tcPr>
            <w:tcW w:w="1226" w:type="pct"/>
            <w:tcBorders>
              <w:right w:val="single" w:sz="4" w:space="0" w:color="auto"/>
            </w:tcBorders>
            <w:hideMark/>
          </w:tcPr>
          <w:p w14:paraId="082F128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given name, surname</w:t>
            </w:r>
          </w:p>
        </w:tc>
        <w:tc>
          <w:tcPr>
            <w:tcW w:w="129" w:type="pct"/>
            <w:tcBorders>
              <w:top w:val="single" w:sz="4" w:space="0" w:color="auto"/>
              <w:left w:val="single" w:sz="4" w:space="0" w:color="auto"/>
              <w:bottom w:val="single" w:sz="4" w:space="0" w:color="auto"/>
              <w:right w:val="single" w:sz="4" w:space="0" w:color="auto"/>
            </w:tcBorders>
          </w:tcPr>
          <w:p w14:paraId="10E5783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0" w:type="pct"/>
            <w:tcBorders>
              <w:top w:val="single" w:sz="4" w:space="0" w:color="auto"/>
              <w:left w:val="single" w:sz="4" w:space="0" w:color="auto"/>
              <w:bottom w:val="single" w:sz="4" w:space="0" w:color="auto"/>
              <w:right w:val="single" w:sz="4" w:space="0" w:color="auto"/>
            </w:tcBorders>
          </w:tcPr>
          <w:p w14:paraId="4E40B26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4" w:type="pct"/>
            <w:tcBorders>
              <w:top w:val="single" w:sz="4" w:space="0" w:color="auto"/>
              <w:left w:val="single" w:sz="4" w:space="0" w:color="auto"/>
              <w:bottom w:val="single" w:sz="4" w:space="0" w:color="auto"/>
              <w:right w:val="single" w:sz="4" w:space="0" w:color="auto"/>
            </w:tcBorders>
          </w:tcPr>
          <w:p w14:paraId="2309525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4" w:type="pct"/>
            <w:tcBorders>
              <w:top w:val="single" w:sz="4" w:space="0" w:color="auto"/>
              <w:left w:val="single" w:sz="4" w:space="0" w:color="auto"/>
              <w:bottom w:val="single" w:sz="4" w:space="0" w:color="auto"/>
              <w:right w:val="single" w:sz="4" w:space="0" w:color="auto"/>
            </w:tcBorders>
          </w:tcPr>
          <w:p w14:paraId="37A8B88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4" w:type="pct"/>
            <w:tcBorders>
              <w:top w:val="single" w:sz="4" w:space="0" w:color="auto"/>
              <w:left w:val="single" w:sz="4" w:space="0" w:color="auto"/>
              <w:bottom w:val="single" w:sz="4" w:space="0" w:color="auto"/>
              <w:right w:val="single" w:sz="4" w:space="0" w:color="auto"/>
            </w:tcBorders>
          </w:tcPr>
          <w:p w14:paraId="5EBC2CF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6" w:type="pct"/>
            <w:tcBorders>
              <w:top w:val="single" w:sz="4" w:space="0" w:color="auto"/>
              <w:left w:val="single" w:sz="4" w:space="0" w:color="auto"/>
              <w:bottom w:val="single" w:sz="4" w:space="0" w:color="auto"/>
              <w:right w:val="single" w:sz="4" w:space="0" w:color="auto"/>
            </w:tcBorders>
          </w:tcPr>
          <w:p w14:paraId="74151D3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1" w:type="pct"/>
            <w:tcBorders>
              <w:top w:val="single" w:sz="4" w:space="0" w:color="auto"/>
              <w:left w:val="single" w:sz="4" w:space="0" w:color="auto"/>
              <w:bottom w:val="single" w:sz="4" w:space="0" w:color="auto"/>
              <w:right w:val="single" w:sz="4" w:space="0" w:color="auto"/>
            </w:tcBorders>
          </w:tcPr>
          <w:p w14:paraId="690E0CD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5B0F496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747EEDB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4471AF3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585C8E7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71D1C31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1735559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742169C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40E3F50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043BB93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023DBBF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155FC62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1642539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79" w:type="pct"/>
            <w:tcBorders>
              <w:top w:val="single" w:sz="4" w:space="0" w:color="auto"/>
              <w:left w:val="single" w:sz="4" w:space="0" w:color="auto"/>
              <w:bottom w:val="single" w:sz="4" w:space="0" w:color="auto"/>
              <w:right w:val="single" w:sz="4" w:space="0" w:color="auto"/>
            </w:tcBorders>
          </w:tcPr>
          <w:p w14:paraId="098E7F6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tcBorders>
              <w:top w:val="single" w:sz="4" w:space="0" w:color="auto"/>
              <w:left w:val="single" w:sz="4" w:space="0" w:color="auto"/>
              <w:bottom w:val="single" w:sz="4" w:space="0" w:color="auto"/>
              <w:right w:val="single" w:sz="4" w:space="0" w:color="auto"/>
            </w:tcBorders>
          </w:tcPr>
          <w:p w14:paraId="3ABA9CA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2418DE1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690D7C0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455D4BE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2734B6F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2C5B7BA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71" w:type="pct"/>
            <w:tcBorders>
              <w:top w:val="single" w:sz="4" w:space="0" w:color="auto"/>
              <w:left w:val="single" w:sz="4" w:space="0" w:color="auto"/>
              <w:bottom w:val="single" w:sz="4" w:space="0" w:color="auto"/>
              <w:right w:val="single" w:sz="4" w:space="0" w:color="auto"/>
            </w:tcBorders>
          </w:tcPr>
          <w:p w14:paraId="4CA41E7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3" w:type="pct"/>
            <w:tcBorders>
              <w:top w:val="single" w:sz="4" w:space="0" w:color="auto"/>
              <w:left w:val="single" w:sz="4" w:space="0" w:color="auto"/>
              <w:bottom w:val="single" w:sz="4" w:space="0" w:color="auto"/>
              <w:right w:val="single" w:sz="4" w:space="0" w:color="auto"/>
            </w:tcBorders>
          </w:tcPr>
          <w:p w14:paraId="4F31C92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63A5339B" w14:textId="77777777" w:rsidTr="000B26AE">
        <w:tc>
          <w:tcPr>
            <w:tcW w:w="1226" w:type="pct"/>
            <w:vMerge w:val="restart"/>
            <w:tcBorders>
              <w:right w:val="single" w:sz="4" w:space="0" w:color="auto"/>
            </w:tcBorders>
            <w:hideMark/>
          </w:tcPr>
          <w:p w14:paraId="12685C0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address of the declared place of residence (street, house number or name and apartment number, city or village and/or rural territory, municipality)</w:t>
            </w:r>
          </w:p>
        </w:tc>
        <w:tc>
          <w:tcPr>
            <w:tcW w:w="129" w:type="pct"/>
            <w:tcBorders>
              <w:top w:val="single" w:sz="4" w:space="0" w:color="auto"/>
              <w:left w:val="single" w:sz="4" w:space="0" w:color="auto"/>
              <w:bottom w:val="single" w:sz="4" w:space="0" w:color="auto"/>
              <w:right w:val="single" w:sz="4" w:space="0" w:color="auto"/>
            </w:tcBorders>
          </w:tcPr>
          <w:p w14:paraId="489EF1E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0" w:type="pct"/>
            <w:tcBorders>
              <w:top w:val="single" w:sz="4" w:space="0" w:color="auto"/>
              <w:left w:val="single" w:sz="4" w:space="0" w:color="auto"/>
              <w:bottom w:val="single" w:sz="4" w:space="0" w:color="auto"/>
              <w:right w:val="single" w:sz="4" w:space="0" w:color="auto"/>
            </w:tcBorders>
          </w:tcPr>
          <w:p w14:paraId="14B1F1D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4" w:type="pct"/>
            <w:tcBorders>
              <w:top w:val="single" w:sz="4" w:space="0" w:color="auto"/>
              <w:left w:val="single" w:sz="4" w:space="0" w:color="auto"/>
              <w:bottom w:val="single" w:sz="4" w:space="0" w:color="auto"/>
              <w:right w:val="single" w:sz="4" w:space="0" w:color="auto"/>
            </w:tcBorders>
          </w:tcPr>
          <w:p w14:paraId="0997D2A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4" w:type="pct"/>
            <w:tcBorders>
              <w:top w:val="single" w:sz="4" w:space="0" w:color="auto"/>
              <w:left w:val="single" w:sz="4" w:space="0" w:color="auto"/>
              <w:bottom w:val="single" w:sz="4" w:space="0" w:color="auto"/>
              <w:right w:val="single" w:sz="4" w:space="0" w:color="auto"/>
            </w:tcBorders>
          </w:tcPr>
          <w:p w14:paraId="2078E25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4" w:type="pct"/>
            <w:tcBorders>
              <w:top w:val="single" w:sz="4" w:space="0" w:color="auto"/>
              <w:left w:val="single" w:sz="4" w:space="0" w:color="auto"/>
              <w:bottom w:val="single" w:sz="4" w:space="0" w:color="auto"/>
              <w:right w:val="single" w:sz="4" w:space="0" w:color="auto"/>
            </w:tcBorders>
          </w:tcPr>
          <w:p w14:paraId="58906B7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6" w:type="pct"/>
            <w:tcBorders>
              <w:top w:val="single" w:sz="4" w:space="0" w:color="auto"/>
              <w:left w:val="single" w:sz="4" w:space="0" w:color="auto"/>
              <w:bottom w:val="single" w:sz="4" w:space="0" w:color="auto"/>
              <w:right w:val="single" w:sz="4" w:space="0" w:color="auto"/>
            </w:tcBorders>
          </w:tcPr>
          <w:p w14:paraId="3776923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1" w:type="pct"/>
            <w:tcBorders>
              <w:top w:val="single" w:sz="4" w:space="0" w:color="auto"/>
              <w:left w:val="single" w:sz="4" w:space="0" w:color="auto"/>
              <w:bottom w:val="single" w:sz="4" w:space="0" w:color="auto"/>
              <w:right w:val="single" w:sz="4" w:space="0" w:color="auto"/>
            </w:tcBorders>
          </w:tcPr>
          <w:p w14:paraId="5AD4ECE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3590287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766E187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78ACFA3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1F074B4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75DF80B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1A58CBF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5B9659B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31FB984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1C0E498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6B281A3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7C83473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5350C81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79" w:type="pct"/>
            <w:tcBorders>
              <w:top w:val="single" w:sz="4" w:space="0" w:color="auto"/>
              <w:left w:val="single" w:sz="4" w:space="0" w:color="auto"/>
              <w:bottom w:val="single" w:sz="4" w:space="0" w:color="auto"/>
              <w:right w:val="single" w:sz="4" w:space="0" w:color="auto"/>
            </w:tcBorders>
          </w:tcPr>
          <w:p w14:paraId="5D19584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tcBorders>
              <w:top w:val="single" w:sz="4" w:space="0" w:color="auto"/>
              <w:left w:val="single" w:sz="4" w:space="0" w:color="auto"/>
              <w:bottom w:val="single" w:sz="4" w:space="0" w:color="auto"/>
              <w:right w:val="single" w:sz="4" w:space="0" w:color="auto"/>
            </w:tcBorders>
          </w:tcPr>
          <w:p w14:paraId="305D470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057BD01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79E99F7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1297BE8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6273EA5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13F32F5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71" w:type="pct"/>
            <w:tcBorders>
              <w:top w:val="single" w:sz="4" w:space="0" w:color="auto"/>
              <w:left w:val="single" w:sz="4" w:space="0" w:color="auto"/>
              <w:bottom w:val="single" w:sz="4" w:space="0" w:color="auto"/>
              <w:right w:val="single" w:sz="4" w:space="0" w:color="auto"/>
            </w:tcBorders>
          </w:tcPr>
          <w:p w14:paraId="736C7EA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3" w:type="pct"/>
            <w:tcBorders>
              <w:top w:val="single" w:sz="4" w:space="0" w:color="auto"/>
              <w:left w:val="single" w:sz="4" w:space="0" w:color="auto"/>
              <w:bottom w:val="single" w:sz="4" w:space="0" w:color="auto"/>
              <w:right w:val="single" w:sz="4" w:space="0" w:color="auto"/>
            </w:tcBorders>
          </w:tcPr>
          <w:p w14:paraId="244419F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6A7FD07E" w14:textId="77777777" w:rsidTr="000B26AE">
        <w:tc>
          <w:tcPr>
            <w:tcW w:w="1226" w:type="pct"/>
            <w:vMerge/>
            <w:tcBorders>
              <w:right w:val="single" w:sz="4" w:space="0" w:color="auto"/>
            </w:tcBorders>
            <w:hideMark/>
          </w:tcPr>
          <w:p w14:paraId="53B9AC7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lang w:val="en-US" w:eastAsia="lv-LV"/>
              </w:rPr>
            </w:pPr>
          </w:p>
        </w:tc>
        <w:tc>
          <w:tcPr>
            <w:tcW w:w="129" w:type="pct"/>
            <w:tcBorders>
              <w:top w:val="single" w:sz="4" w:space="0" w:color="auto"/>
              <w:left w:val="single" w:sz="4" w:space="0" w:color="auto"/>
              <w:bottom w:val="single" w:sz="4" w:space="0" w:color="auto"/>
              <w:right w:val="single" w:sz="4" w:space="0" w:color="auto"/>
            </w:tcBorders>
          </w:tcPr>
          <w:p w14:paraId="1519D49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0" w:type="pct"/>
            <w:tcBorders>
              <w:top w:val="single" w:sz="4" w:space="0" w:color="auto"/>
              <w:left w:val="single" w:sz="4" w:space="0" w:color="auto"/>
              <w:bottom w:val="single" w:sz="4" w:space="0" w:color="auto"/>
              <w:right w:val="single" w:sz="4" w:space="0" w:color="auto"/>
            </w:tcBorders>
          </w:tcPr>
          <w:p w14:paraId="1AFDF87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4" w:type="pct"/>
            <w:tcBorders>
              <w:top w:val="single" w:sz="4" w:space="0" w:color="auto"/>
              <w:left w:val="single" w:sz="4" w:space="0" w:color="auto"/>
              <w:bottom w:val="single" w:sz="4" w:space="0" w:color="auto"/>
              <w:right w:val="single" w:sz="4" w:space="0" w:color="auto"/>
            </w:tcBorders>
          </w:tcPr>
          <w:p w14:paraId="1C31522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4" w:type="pct"/>
            <w:tcBorders>
              <w:top w:val="single" w:sz="4" w:space="0" w:color="auto"/>
              <w:left w:val="single" w:sz="4" w:space="0" w:color="auto"/>
              <w:bottom w:val="single" w:sz="4" w:space="0" w:color="auto"/>
              <w:right w:val="single" w:sz="4" w:space="0" w:color="auto"/>
            </w:tcBorders>
          </w:tcPr>
          <w:p w14:paraId="2B2A98F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4" w:type="pct"/>
            <w:tcBorders>
              <w:top w:val="single" w:sz="4" w:space="0" w:color="auto"/>
              <w:left w:val="single" w:sz="4" w:space="0" w:color="auto"/>
              <w:bottom w:val="single" w:sz="4" w:space="0" w:color="auto"/>
              <w:right w:val="single" w:sz="4" w:space="0" w:color="auto"/>
            </w:tcBorders>
          </w:tcPr>
          <w:p w14:paraId="1C3ADE9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6" w:type="pct"/>
            <w:tcBorders>
              <w:top w:val="single" w:sz="4" w:space="0" w:color="auto"/>
              <w:left w:val="single" w:sz="4" w:space="0" w:color="auto"/>
              <w:bottom w:val="single" w:sz="4" w:space="0" w:color="auto"/>
              <w:right w:val="single" w:sz="4" w:space="0" w:color="auto"/>
            </w:tcBorders>
          </w:tcPr>
          <w:p w14:paraId="197972A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1" w:type="pct"/>
            <w:tcBorders>
              <w:top w:val="single" w:sz="4" w:space="0" w:color="auto"/>
              <w:left w:val="single" w:sz="4" w:space="0" w:color="auto"/>
              <w:bottom w:val="single" w:sz="4" w:space="0" w:color="auto"/>
              <w:right w:val="single" w:sz="4" w:space="0" w:color="auto"/>
            </w:tcBorders>
          </w:tcPr>
          <w:p w14:paraId="632FAAC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36B6C29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1C55280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09EE4FD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1679D22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5A7F32D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5CCDA5A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5858480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4DCF873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2D83009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15B9FF1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1B7AE5B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54CBCD0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79" w:type="pct"/>
            <w:tcBorders>
              <w:top w:val="single" w:sz="4" w:space="0" w:color="auto"/>
              <w:left w:val="single" w:sz="4" w:space="0" w:color="auto"/>
              <w:bottom w:val="single" w:sz="4" w:space="0" w:color="auto"/>
              <w:right w:val="single" w:sz="4" w:space="0" w:color="auto"/>
            </w:tcBorders>
          </w:tcPr>
          <w:p w14:paraId="2985C28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tcBorders>
              <w:top w:val="single" w:sz="4" w:space="0" w:color="auto"/>
              <w:left w:val="single" w:sz="4" w:space="0" w:color="auto"/>
              <w:bottom w:val="single" w:sz="4" w:space="0" w:color="auto"/>
              <w:right w:val="single" w:sz="4" w:space="0" w:color="auto"/>
            </w:tcBorders>
          </w:tcPr>
          <w:p w14:paraId="0B83F92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60FB082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197524C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3E10A0E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1EF8FFF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5180052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71" w:type="pct"/>
            <w:tcBorders>
              <w:top w:val="single" w:sz="4" w:space="0" w:color="auto"/>
              <w:left w:val="single" w:sz="4" w:space="0" w:color="auto"/>
              <w:bottom w:val="single" w:sz="4" w:space="0" w:color="auto"/>
              <w:right w:val="single" w:sz="4" w:space="0" w:color="auto"/>
            </w:tcBorders>
          </w:tcPr>
          <w:p w14:paraId="3752E7B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3" w:type="pct"/>
            <w:tcBorders>
              <w:top w:val="single" w:sz="4" w:space="0" w:color="auto"/>
              <w:left w:val="single" w:sz="4" w:space="0" w:color="auto"/>
              <w:bottom w:val="single" w:sz="4" w:space="0" w:color="auto"/>
              <w:right w:val="single" w:sz="4" w:space="0" w:color="auto"/>
            </w:tcBorders>
          </w:tcPr>
          <w:p w14:paraId="0290079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4E881176" w14:textId="77777777" w:rsidTr="000B26AE">
        <w:tc>
          <w:tcPr>
            <w:tcW w:w="1226" w:type="pct"/>
            <w:vMerge/>
            <w:tcBorders>
              <w:right w:val="single" w:sz="4" w:space="0" w:color="auto"/>
            </w:tcBorders>
            <w:hideMark/>
          </w:tcPr>
          <w:p w14:paraId="446E6B2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lang w:val="en-US" w:eastAsia="lv-LV"/>
              </w:rPr>
            </w:pPr>
          </w:p>
        </w:tc>
        <w:tc>
          <w:tcPr>
            <w:tcW w:w="129" w:type="pct"/>
            <w:tcBorders>
              <w:top w:val="single" w:sz="4" w:space="0" w:color="auto"/>
              <w:left w:val="single" w:sz="4" w:space="0" w:color="auto"/>
              <w:bottom w:val="single" w:sz="4" w:space="0" w:color="auto"/>
              <w:right w:val="single" w:sz="4" w:space="0" w:color="auto"/>
            </w:tcBorders>
          </w:tcPr>
          <w:p w14:paraId="5B11D84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0" w:type="pct"/>
            <w:tcBorders>
              <w:top w:val="single" w:sz="4" w:space="0" w:color="auto"/>
              <w:left w:val="single" w:sz="4" w:space="0" w:color="auto"/>
              <w:bottom w:val="single" w:sz="4" w:space="0" w:color="auto"/>
              <w:right w:val="single" w:sz="4" w:space="0" w:color="auto"/>
            </w:tcBorders>
          </w:tcPr>
          <w:p w14:paraId="56A2706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4" w:type="pct"/>
            <w:tcBorders>
              <w:top w:val="single" w:sz="4" w:space="0" w:color="auto"/>
              <w:left w:val="single" w:sz="4" w:space="0" w:color="auto"/>
              <w:bottom w:val="single" w:sz="4" w:space="0" w:color="auto"/>
              <w:right w:val="single" w:sz="4" w:space="0" w:color="auto"/>
            </w:tcBorders>
          </w:tcPr>
          <w:p w14:paraId="30BF3F7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4" w:type="pct"/>
            <w:tcBorders>
              <w:top w:val="single" w:sz="4" w:space="0" w:color="auto"/>
              <w:left w:val="single" w:sz="4" w:space="0" w:color="auto"/>
              <w:bottom w:val="single" w:sz="4" w:space="0" w:color="auto"/>
              <w:right w:val="single" w:sz="4" w:space="0" w:color="auto"/>
            </w:tcBorders>
          </w:tcPr>
          <w:p w14:paraId="33F2917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4" w:type="pct"/>
            <w:tcBorders>
              <w:top w:val="single" w:sz="4" w:space="0" w:color="auto"/>
              <w:left w:val="single" w:sz="4" w:space="0" w:color="auto"/>
              <w:bottom w:val="single" w:sz="4" w:space="0" w:color="auto"/>
              <w:right w:val="single" w:sz="4" w:space="0" w:color="auto"/>
            </w:tcBorders>
          </w:tcPr>
          <w:p w14:paraId="7BC38F3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6" w:type="pct"/>
            <w:tcBorders>
              <w:top w:val="single" w:sz="4" w:space="0" w:color="auto"/>
              <w:left w:val="single" w:sz="4" w:space="0" w:color="auto"/>
              <w:bottom w:val="single" w:sz="4" w:space="0" w:color="auto"/>
              <w:right w:val="single" w:sz="4" w:space="0" w:color="auto"/>
            </w:tcBorders>
          </w:tcPr>
          <w:p w14:paraId="185B37E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1" w:type="pct"/>
            <w:tcBorders>
              <w:top w:val="single" w:sz="4" w:space="0" w:color="auto"/>
              <w:left w:val="single" w:sz="4" w:space="0" w:color="auto"/>
              <w:bottom w:val="single" w:sz="4" w:space="0" w:color="auto"/>
              <w:right w:val="single" w:sz="4" w:space="0" w:color="auto"/>
            </w:tcBorders>
          </w:tcPr>
          <w:p w14:paraId="7E7BA46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685EF24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1D82BA4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3B323AF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110D26D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4098E64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44C6B3D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15ED2F1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4734813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444DD81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7968FF7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4C1E63A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44E1163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79" w:type="pct"/>
            <w:tcBorders>
              <w:top w:val="single" w:sz="4" w:space="0" w:color="auto"/>
              <w:left w:val="single" w:sz="4" w:space="0" w:color="auto"/>
              <w:bottom w:val="single" w:sz="4" w:space="0" w:color="auto"/>
              <w:right w:val="single" w:sz="4" w:space="0" w:color="auto"/>
            </w:tcBorders>
          </w:tcPr>
          <w:p w14:paraId="0A1D359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tcBorders>
              <w:top w:val="single" w:sz="4" w:space="0" w:color="auto"/>
              <w:left w:val="single" w:sz="4" w:space="0" w:color="auto"/>
              <w:bottom w:val="single" w:sz="4" w:space="0" w:color="auto"/>
              <w:right w:val="single" w:sz="4" w:space="0" w:color="auto"/>
            </w:tcBorders>
          </w:tcPr>
          <w:p w14:paraId="1D9C8E0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1A01B60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4EB009D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5275A5B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0664257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4AFD3B7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71" w:type="pct"/>
            <w:tcBorders>
              <w:top w:val="single" w:sz="4" w:space="0" w:color="auto"/>
              <w:left w:val="single" w:sz="4" w:space="0" w:color="auto"/>
              <w:bottom w:val="single" w:sz="4" w:space="0" w:color="auto"/>
              <w:right w:val="single" w:sz="4" w:space="0" w:color="auto"/>
            </w:tcBorders>
          </w:tcPr>
          <w:p w14:paraId="6FDF0EC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3" w:type="pct"/>
            <w:tcBorders>
              <w:top w:val="single" w:sz="4" w:space="0" w:color="auto"/>
              <w:left w:val="single" w:sz="4" w:space="0" w:color="auto"/>
              <w:bottom w:val="single" w:sz="4" w:space="0" w:color="auto"/>
              <w:right w:val="single" w:sz="4" w:space="0" w:color="auto"/>
            </w:tcBorders>
          </w:tcPr>
          <w:p w14:paraId="5B47049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4927E0A9" w14:textId="77777777" w:rsidTr="000B26AE">
        <w:tc>
          <w:tcPr>
            <w:tcW w:w="1226" w:type="pct"/>
            <w:vMerge/>
            <w:tcBorders>
              <w:right w:val="single" w:sz="4" w:space="0" w:color="auto"/>
            </w:tcBorders>
            <w:hideMark/>
          </w:tcPr>
          <w:p w14:paraId="5512B85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lang w:val="en-US" w:eastAsia="lv-LV"/>
              </w:rPr>
            </w:pPr>
          </w:p>
        </w:tc>
        <w:tc>
          <w:tcPr>
            <w:tcW w:w="129" w:type="pct"/>
            <w:tcBorders>
              <w:top w:val="single" w:sz="4" w:space="0" w:color="auto"/>
              <w:left w:val="single" w:sz="4" w:space="0" w:color="auto"/>
              <w:bottom w:val="single" w:sz="4" w:space="0" w:color="auto"/>
              <w:right w:val="single" w:sz="4" w:space="0" w:color="auto"/>
            </w:tcBorders>
          </w:tcPr>
          <w:p w14:paraId="4A364DE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0" w:type="pct"/>
            <w:tcBorders>
              <w:top w:val="single" w:sz="4" w:space="0" w:color="auto"/>
              <w:left w:val="single" w:sz="4" w:space="0" w:color="auto"/>
              <w:bottom w:val="single" w:sz="4" w:space="0" w:color="auto"/>
              <w:right w:val="single" w:sz="4" w:space="0" w:color="auto"/>
            </w:tcBorders>
          </w:tcPr>
          <w:p w14:paraId="2057532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4" w:type="pct"/>
            <w:tcBorders>
              <w:top w:val="single" w:sz="4" w:space="0" w:color="auto"/>
              <w:left w:val="single" w:sz="4" w:space="0" w:color="auto"/>
              <w:bottom w:val="single" w:sz="4" w:space="0" w:color="auto"/>
              <w:right w:val="single" w:sz="4" w:space="0" w:color="auto"/>
            </w:tcBorders>
          </w:tcPr>
          <w:p w14:paraId="511E273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4" w:type="pct"/>
            <w:tcBorders>
              <w:top w:val="single" w:sz="4" w:space="0" w:color="auto"/>
              <w:left w:val="single" w:sz="4" w:space="0" w:color="auto"/>
              <w:bottom w:val="single" w:sz="4" w:space="0" w:color="auto"/>
              <w:right w:val="single" w:sz="4" w:space="0" w:color="auto"/>
            </w:tcBorders>
          </w:tcPr>
          <w:p w14:paraId="0CD3EC6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4" w:type="pct"/>
            <w:tcBorders>
              <w:top w:val="single" w:sz="4" w:space="0" w:color="auto"/>
              <w:left w:val="single" w:sz="4" w:space="0" w:color="auto"/>
              <w:bottom w:val="single" w:sz="4" w:space="0" w:color="auto"/>
              <w:right w:val="single" w:sz="4" w:space="0" w:color="auto"/>
            </w:tcBorders>
          </w:tcPr>
          <w:p w14:paraId="39203F4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6" w:type="pct"/>
            <w:tcBorders>
              <w:top w:val="single" w:sz="4" w:space="0" w:color="auto"/>
              <w:left w:val="single" w:sz="4" w:space="0" w:color="auto"/>
              <w:bottom w:val="single" w:sz="4" w:space="0" w:color="auto"/>
              <w:right w:val="single" w:sz="4" w:space="0" w:color="auto"/>
            </w:tcBorders>
          </w:tcPr>
          <w:p w14:paraId="25291C5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1" w:type="pct"/>
            <w:tcBorders>
              <w:top w:val="single" w:sz="4" w:space="0" w:color="auto"/>
              <w:left w:val="single" w:sz="4" w:space="0" w:color="auto"/>
              <w:bottom w:val="single" w:sz="4" w:space="0" w:color="auto"/>
              <w:right w:val="single" w:sz="4" w:space="0" w:color="auto"/>
            </w:tcBorders>
          </w:tcPr>
          <w:p w14:paraId="3530949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23C02E2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1EB87AB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2647CC4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2B75139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457E5AF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1B752D1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794ED5D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606F86A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318EA3B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482C846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6EDFDE6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1D63C26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79" w:type="pct"/>
            <w:tcBorders>
              <w:top w:val="single" w:sz="4" w:space="0" w:color="auto"/>
              <w:left w:val="single" w:sz="4" w:space="0" w:color="auto"/>
              <w:bottom w:val="single" w:sz="4" w:space="0" w:color="auto"/>
              <w:right w:val="single" w:sz="4" w:space="0" w:color="auto"/>
            </w:tcBorders>
          </w:tcPr>
          <w:p w14:paraId="1724B61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tcBorders>
              <w:top w:val="single" w:sz="4" w:space="0" w:color="auto"/>
              <w:left w:val="single" w:sz="4" w:space="0" w:color="auto"/>
              <w:bottom w:val="single" w:sz="4" w:space="0" w:color="auto"/>
              <w:right w:val="single" w:sz="4" w:space="0" w:color="auto"/>
            </w:tcBorders>
          </w:tcPr>
          <w:p w14:paraId="766B5D2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0FE2CE6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0B1643A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702D400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12FDD31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2E96DF2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71" w:type="pct"/>
            <w:tcBorders>
              <w:top w:val="single" w:sz="4" w:space="0" w:color="auto"/>
              <w:left w:val="single" w:sz="4" w:space="0" w:color="auto"/>
              <w:bottom w:val="single" w:sz="4" w:space="0" w:color="auto"/>
              <w:right w:val="single" w:sz="4" w:space="0" w:color="auto"/>
            </w:tcBorders>
          </w:tcPr>
          <w:p w14:paraId="6CFBF34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3" w:type="pct"/>
            <w:tcBorders>
              <w:top w:val="single" w:sz="4" w:space="0" w:color="auto"/>
              <w:left w:val="single" w:sz="4" w:space="0" w:color="auto"/>
              <w:bottom w:val="single" w:sz="4" w:space="0" w:color="auto"/>
              <w:right w:val="single" w:sz="4" w:space="0" w:color="auto"/>
            </w:tcBorders>
          </w:tcPr>
          <w:p w14:paraId="18B093E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3623293C" w14:textId="77777777" w:rsidTr="000B26AE">
        <w:tc>
          <w:tcPr>
            <w:tcW w:w="1226" w:type="pct"/>
            <w:vMerge/>
            <w:tcBorders>
              <w:right w:val="single" w:sz="4" w:space="0" w:color="auto"/>
            </w:tcBorders>
            <w:hideMark/>
          </w:tcPr>
          <w:p w14:paraId="19E28D0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lang w:val="en-US" w:eastAsia="lv-LV"/>
              </w:rPr>
            </w:pPr>
          </w:p>
        </w:tc>
        <w:tc>
          <w:tcPr>
            <w:tcW w:w="129" w:type="pct"/>
            <w:tcBorders>
              <w:top w:val="single" w:sz="4" w:space="0" w:color="auto"/>
              <w:left w:val="single" w:sz="4" w:space="0" w:color="auto"/>
              <w:bottom w:val="single" w:sz="4" w:space="0" w:color="auto"/>
              <w:right w:val="single" w:sz="4" w:space="0" w:color="auto"/>
            </w:tcBorders>
          </w:tcPr>
          <w:p w14:paraId="234868D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0" w:type="pct"/>
            <w:tcBorders>
              <w:top w:val="single" w:sz="4" w:space="0" w:color="auto"/>
              <w:left w:val="single" w:sz="4" w:space="0" w:color="auto"/>
              <w:bottom w:val="single" w:sz="4" w:space="0" w:color="auto"/>
              <w:right w:val="single" w:sz="4" w:space="0" w:color="auto"/>
            </w:tcBorders>
          </w:tcPr>
          <w:p w14:paraId="2BEB7F5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4" w:type="pct"/>
            <w:tcBorders>
              <w:top w:val="single" w:sz="4" w:space="0" w:color="auto"/>
              <w:left w:val="single" w:sz="4" w:space="0" w:color="auto"/>
              <w:bottom w:val="single" w:sz="4" w:space="0" w:color="auto"/>
              <w:right w:val="single" w:sz="4" w:space="0" w:color="auto"/>
            </w:tcBorders>
          </w:tcPr>
          <w:p w14:paraId="047FED2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4" w:type="pct"/>
            <w:tcBorders>
              <w:top w:val="single" w:sz="4" w:space="0" w:color="auto"/>
              <w:left w:val="single" w:sz="4" w:space="0" w:color="auto"/>
              <w:bottom w:val="single" w:sz="4" w:space="0" w:color="auto"/>
              <w:right w:val="single" w:sz="4" w:space="0" w:color="auto"/>
            </w:tcBorders>
          </w:tcPr>
          <w:p w14:paraId="3ABA3A9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4" w:type="pct"/>
            <w:tcBorders>
              <w:top w:val="single" w:sz="4" w:space="0" w:color="auto"/>
              <w:left w:val="single" w:sz="4" w:space="0" w:color="auto"/>
              <w:bottom w:val="single" w:sz="4" w:space="0" w:color="auto"/>
              <w:right w:val="single" w:sz="4" w:space="0" w:color="auto"/>
            </w:tcBorders>
          </w:tcPr>
          <w:p w14:paraId="1565FCD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6" w:type="pct"/>
            <w:tcBorders>
              <w:top w:val="single" w:sz="4" w:space="0" w:color="auto"/>
              <w:left w:val="single" w:sz="4" w:space="0" w:color="auto"/>
              <w:bottom w:val="single" w:sz="4" w:space="0" w:color="auto"/>
              <w:right w:val="single" w:sz="4" w:space="0" w:color="auto"/>
            </w:tcBorders>
          </w:tcPr>
          <w:p w14:paraId="04A152A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1" w:type="pct"/>
            <w:tcBorders>
              <w:top w:val="single" w:sz="4" w:space="0" w:color="auto"/>
              <w:left w:val="single" w:sz="4" w:space="0" w:color="auto"/>
              <w:bottom w:val="single" w:sz="4" w:space="0" w:color="auto"/>
              <w:right w:val="single" w:sz="4" w:space="0" w:color="auto"/>
            </w:tcBorders>
          </w:tcPr>
          <w:p w14:paraId="3BEC408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717585C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4499858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50A5218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6A031CF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147A238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2CB244B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4E03FE2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0A3AACF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080A1E1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0730AE6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719F3D5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05004A7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79" w:type="pct"/>
            <w:tcBorders>
              <w:top w:val="single" w:sz="4" w:space="0" w:color="auto"/>
              <w:left w:val="single" w:sz="4" w:space="0" w:color="auto"/>
              <w:bottom w:val="single" w:sz="4" w:space="0" w:color="auto"/>
              <w:right w:val="single" w:sz="4" w:space="0" w:color="auto"/>
            </w:tcBorders>
          </w:tcPr>
          <w:p w14:paraId="7735320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tcBorders>
              <w:top w:val="single" w:sz="4" w:space="0" w:color="auto"/>
              <w:left w:val="single" w:sz="4" w:space="0" w:color="auto"/>
              <w:bottom w:val="single" w:sz="4" w:space="0" w:color="auto"/>
              <w:right w:val="single" w:sz="4" w:space="0" w:color="auto"/>
            </w:tcBorders>
          </w:tcPr>
          <w:p w14:paraId="4ECE553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5CA740C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176D9F9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6390104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28CDB5B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76C0BDE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71" w:type="pct"/>
            <w:tcBorders>
              <w:top w:val="single" w:sz="4" w:space="0" w:color="auto"/>
              <w:left w:val="single" w:sz="4" w:space="0" w:color="auto"/>
              <w:bottom w:val="single" w:sz="4" w:space="0" w:color="auto"/>
              <w:right w:val="single" w:sz="4" w:space="0" w:color="auto"/>
            </w:tcBorders>
          </w:tcPr>
          <w:p w14:paraId="5B41A53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3" w:type="pct"/>
            <w:tcBorders>
              <w:top w:val="single" w:sz="4" w:space="0" w:color="auto"/>
              <w:left w:val="single" w:sz="4" w:space="0" w:color="auto"/>
              <w:bottom w:val="single" w:sz="4" w:space="0" w:color="auto"/>
              <w:right w:val="single" w:sz="4" w:space="0" w:color="auto"/>
            </w:tcBorders>
          </w:tcPr>
          <w:p w14:paraId="006B799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417D1520" w14:textId="77777777" w:rsidTr="000B26AE">
        <w:tc>
          <w:tcPr>
            <w:tcW w:w="1226" w:type="pct"/>
            <w:vMerge/>
            <w:tcBorders>
              <w:right w:val="single" w:sz="4" w:space="0" w:color="auto"/>
            </w:tcBorders>
            <w:hideMark/>
          </w:tcPr>
          <w:p w14:paraId="7DF1A4C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lang w:val="en-US" w:eastAsia="lv-LV"/>
              </w:rPr>
            </w:pPr>
          </w:p>
        </w:tc>
        <w:tc>
          <w:tcPr>
            <w:tcW w:w="270" w:type="pct"/>
            <w:gridSpan w:val="2"/>
            <w:tcBorders>
              <w:top w:val="single" w:sz="4" w:space="0" w:color="auto"/>
              <w:left w:val="single" w:sz="4" w:space="0" w:color="auto"/>
              <w:bottom w:val="single" w:sz="4" w:space="0" w:color="auto"/>
              <w:right w:val="single" w:sz="4" w:space="0" w:color="auto"/>
            </w:tcBorders>
            <w:hideMark/>
          </w:tcPr>
          <w:p w14:paraId="3A4C7F7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LV</w:t>
            </w:r>
          </w:p>
        </w:tc>
        <w:tc>
          <w:tcPr>
            <w:tcW w:w="124" w:type="pct"/>
            <w:tcBorders>
              <w:top w:val="single" w:sz="4" w:space="0" w:color="auto"/>
              <w:left w:val="single" w:sz="4" w:space="0" w:color="auto"/>
              <w:bottom w:val="single" w:sz="4" w:space="0" w:color="auto"/>
              <w:right w:val="single" w:sz="4" w:space="0" w:color="auto"/>
            </w:tcBorders>
          </w:tcPr>
          <w:p w14:paraId="23C342E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4" w:type="pct"/>
            <w:tcBorders>
              <w:top w:val="single" w:sz="4" w:space="0" w:color="auto"/>
              <w:left w:val="single" w:sz="4" w:space="0" w:color="auto"/>
              <w:bottom w:val="single" w:sz="4" w:space="0" w:color="auto"/>
              <w:right w:val="single" w:sz="4" w:space="0" w:color="auto"/>
            </w:tcBorders>
          </w:tcPr>
          <w:p w14:paraId="14EACB7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4" w:type="pct"/>
            <w:tcBorders>
              <w:top w:val="single" w:sz="4" w:space="0" w:color="auto"/>
              <w:left w:val="single" w:sz="4" w:space="0" w:color="auto"/>
              <w:bottom w:val="single" w:sz="4" w:space="0" w:color="auto"/>
              <w:right w:val="single" w:sz="4" w:space="0" w:color="auto"/>
            </w:tcBorders>
          </w:tcPr>
          <w:p w14:paraId="0E8BB65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6" w:type="pct"/>
            <w:tcBorders>
              <w:top w:val="single" w:sz="4" w:space="0" w:color="auto"/>
              <w:left w:val="single" w:sz="4" w:space="0" w:color="auto"/>
              <w:bottom w:val="single" w:sz="4" w:space="0" w:color="auto"/>
              <w:right w:val="single" w:sz="4" w:space="0" w:color="auto"/>
            </w:tcBorders>
          </w:tcPr>
          <w:p w14:paraId="20DF375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1" w:type="pct"/>
            <w:tcBorders>
              <w:top w:val="single" w:sz="4" w:space="0" w:color="auto"/>
              <w:left w:val="single" w:sz="4" w:space="0" w:color="auto"/>
            </w:tcBorders>
          </w:tcPr>
          <w:p w14:paraId="2E5A071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tcBorders>
          </w:tcPr>
          <w:p w14:paraId="4ECF40C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right w:val="single" w:sz="4" w:space="0" w:color="auto"/>
            </w:tcBorders>
          </w:tcPr>
          <w:p w14:paraId="7FF4949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64F63D1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5591ED6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5A4E3B2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0640F94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05A6E62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6ED8B1E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0A2D99D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1273026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612FFF9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096CF2F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79" w:type="pct"/>
            <w:tcBorders>
              <w:top w:val="single" w:sz="4" w:space="0" w:color="auto"/>
              <w:left w:val="single" w:sz="4" w:space="0" w:color="auto"/>
              <w:bottom w:val="single" w:sz="4" w:space="0" w:color="auto"/>
              <w:right w:val="single" w:sz="4" w:space="0" w:color="auto"/>
            </w:tcBorders>
          </w:tcPr>
          <w:p w14:paraId="33B2910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tcBorders>
              <w:top w:val="single" w:sz="4" w:space="0" w:color="auto"/>
              <w:left w:val="single" w:sz="4" w:space="0" w:color="auto"/>
              <w:bottom w:val="single" w:sz="4" w:space="0" w:color="auto"/>
              <w:right w:val="single" w:sz="4" w:space="0" w:color="auto"/>
            </w:tcBorders>
          </w:tcPr>
          <w:p w14:paraId="647381F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right w:val="single" w:sz="4" w:space="0" w:color="auto"/>
            </w:tcBorders>
          </w:tcPr>
          <w:p w14:paraId="3E4D4C8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367CA2B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667A321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78E1B69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Borders>
              <w:top w:val="single" w:sz="4" w:space="0" w:color="auto"/>
              <w:left w:val="single" w:sz="4" w:space="0" w:color="auto"/>
              <w:bottom w:val="single" w:sz="4" w:space="0" w:color="auto"/>
              <w:right w:val="single" w:sz="4" w:space="0" w:color="auto"/>
            </w:tcBorders>
          </w:tcPr>
          <w:p w14:paraId="062684D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71" w:type="pct"/>
            <w:tcBorders>
              <w:top w:val="single" w:sz="4" w:space="0" w:color="auto"/>
              <w:left w:val="single" w:sz="4" w:space="0" w:color="auto"/>
              <w:bottom w:val="single" w:sz="4" w:space="0" w:color="auto"/>
              <w:right w:val="single" w:sz="4" w:space="0" w:color="auto"/>
            </w:tcBorders>
          </w:tcPr>
          <w:p w14:paraId="0EC2F8C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3" w:type="pct"/>
            <w:tcBorders>
              <w:top w:val="single" w:sz="4" w:space="0" w:color="auto"/>
              <w:left w:val="single" w:sz="4" w:space="0" w:color="auto"/>
              <w:bottom w:val="single" w:sz="4" w:space="0" w:color="auto"/>
              <w:right w:val="single" w:sz="4" w:space="0" w:color="auto"/>
            </w:tcBorders>
          </w:tcPr>
          <w:p w14:paraId="68CDFD5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6AC877EA" w14:textId="77777777" w:rsidTr="000B26AE">
        <w:tc>
          <w:tcPr>
            <w:tcW w:w="1226" w:type="pct"/>
            <w:vMerge/>
            <w:hideMark/>
          </w:tcPr>
          <w:p w14:paraId="76A045A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lang w:val="en-US" w:eastAsia="lv-LV"/>
              </w:rPr>
            </w:pPr>
          </w:p>
        </w:tc>
        <w:tc>
          <w:tcPr>
            <w:tcW w:w="808" w:type="pct"/>
            <w:gridSpan w:val="6"/>
            <w:hideMark/>
          </w:tcPr>
          <w:p w14:paraId="7D9C7652" w14:textId="77777777" w:rsidR="004C7336" w:rsidRPr="003D3A24" w:rsidRDefault="004C7336"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postal code</w:t>
            </w:r>
          </w:p>
        </w:tc>
        <w:tc>
          <w:tcPr>
            <w:tcW w:w="131" w:type="pct"/>
          </w:tcPr>
          <w:p w14:paraId="76742E9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Pr>
          <w:p w14:paraId="622C01A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5" w:type="pct"/>
          </w:tcPr>
          <w:p w14:paraId="4D47BFA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4" w:type="pct"/>
            <w:gridSpan w:val="12"/>
            <w:tcBorders>
              <w:top w:val="single" w:sz="4" w:space="0" w:color="auto"/>
            </w:tcBorders>
            <w:hideMark/>
          </w:tcPr>
          <w:p w14:paraId="548F4F2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telephone number</w:t>
            </w:r>
          </w:p>
        </w:tc>
        <w:tc>
          <w:tcPr>
            <w:tcW w:w="158" w:type="pct"/>
            <w:hideMark/>
          </w:tcPr>
          <w:p w14:paraId="18DCE9A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853" w:type="pct"/>
            <w:gridSpan w:val="6"/>
            <w:hideMark/>
          </w:tcPr>
          <w:p w14:paraId="6DFBAA7D" w14:textId="77777777" w:rsidR="004C7336" w:rsidRPr="003D3A24" w:rsidRDefault="004C7336"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code of the territory</w:t>
            </w:r>
          </w:p>
        </w:tc>
      </w:tr>
    </w:tbl>
    <w:p w14:paraId="27AD4B9D" w14:textId="77777777" w:rsidR="004C7336" w:rsidRDefault="004C7336" w:rsidP="004C7336">
      <w:pPr>
        <w:spacing w:after="0" w:line="240" w:lineRule="auto"/>
        <w:jc w:val="both"/>
        <w:rPr>
          <w:rFonts w:ascii="Times New Roman" w:eastAsia="Times New Roman" w:hAnsi="Times New Roman" w:cs="Times New Roman"/>
          <w:noProof/>
          <w:sz w:val="24"/>
          <w:szCs w:val="24"/>
          <w:lang w:val="en-US" w:eastAsia="lv-LV"/>
        </w:rPr>
      </w:pPr>
    </w:p>
    <w:p w14:paraId="3E3A8666" w14:textId="77777777" w:rsidR="004C7336" w:rsidRPr="003D3A24" w:rsidRDefault="004C7336" w:rsidP="004C733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Mark if the taxable person is registering to receive construction services in accordance with Section 142 of the Value Added Tax Law (if mark is made in this Paragraph, Part A, Paragraphs 5, 6, 7, 8, 9, 10, 12, 13, 14 and Part B, Paragraphs 20, 22 of this submission shall not be completed)</w:t>
      </w:r>
    </w:p>
    <w:tbl>
      <w:tblPr>
        <w:tblW w:w="5000" w:type="pct"/>
        <w:tblCellMar>
          <w:top w:w="28" w:type="dxa"/>
          <w:left w:w="28" w:type="dxa"/>
          <w:bottom w:w="28" w:type="dxa"/>
          <w:right w:w="28" w:type="dxa"/>
        </w:tblCellMar>
        <w:tblLook w:val="04A0" w:firstRow="1" w:lastRow="0" w:firstColumn="1" w:lastColumn="0" w:noHBand="0" w:noVBand="1"/>
      </w:tblPr>
      <w:tblGrid>
        <w:gridCol w:w="719"/>
        <w:gridCol w:w="646"/>
        <w:gridCol w:w="576"/>
        <w:gridCol w:w="573"/>
        <w:gridCol w:w="573"/>
        <w:gridCol w:w="573"/>
        <w:gridCol w:w="573"/>
        <w:gridCol w:w="574"/>
        <w:gridCol w:w="574"/>
        <w:gridCol w:w="574"/>
        <w:gridCol w:w="574"/>
        <w:gridCol w:w="574"/>
        <w:gridCol w:w="574"/>
        <w:gridCol w:w="574"/>
        <w:gridCol w:w="574"/>
        <w:gridCol w:w="574"/>
        <w:gridCol w:w="574"/>
        <w:gridCol w:w="574"/>
        <w:gridCol w:w="574"/>
        <w:gridCol w:w="574"/>
        <w:gridCol w:w="574"/>
        <w:gridCol w:w="574"/>
        <w:gridCol w:w="574"/>
        <w:gridCol w:w="574"/>
        <w:gridCol w:w="574"/>
      </w:tblGrid>
      <w:tr w:rsidR="004C7336" w:rsidRPr="00120AAF" w14:paraId="1AF58F71" w14:textId="77777777" w:rsidTr="000B26AE">
        <w:tc>
          <w:tcPr>
            <w:tcW w:w="233" w:type="pct"/>
            <w:tcBorders>
              <w:top w:val="single" w:sz="4" w:space="0" w:color="auto"/>
              <w:left w:val="single" w:sz="4" w:space="0" w:color="auto"/>
              <w:bottom w:val="single" w:sz="4" w:space="0" w:color="auto"/>
              <w:right w:val="single" w:sz="4" w:space="0" w:color="auto"/>
            </w:tcBorders>
            <w:hideMark/>
          </w:tcPr>
          <w:p w14:paraId="6642D20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10" w:type="pct"/>
            <w:tcBorders>
              <w:left w:val="single" w:sz="4" w:space="0" w:color="auto"/>
            </w:tcBorders>
          </w:tcPr>
          <w:p w14:paraId="2C7FD0E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7" w:type="pct"/>
          </w:tcPr>
          <w:p w14:paraId="3E7ED60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6" w:type="pct"/>
          </w:tcPr>
          <w:p w14:paraId="22E5EB1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6" w:type="pct"/>
          </w:tcPr>
          <w:p w14:paraId="69799B3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6" w:type="pct"/>
          </w:tcPr>
          <w:p w14:paraId="7943709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6" w:type="pct"/>
          </w:tcPr>
          <w:p w14:paraId="2B43C0E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6" w:type="pct"/>
          </w:tcPr>
          <w:p w14:paraId="614D1D0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6" w:type="pct"/>
          </w:tcPr>
          <w:p w14:paraId="665FD36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6" w:type="pct"/>
          </w:tcPr>
          <w:p w14:paraId="053E47A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6" w:type="pct"/>
          </w:tcPr>
          <w:p w14:paraId="414E8ED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6" w:type="pct"/>
          </w:tcPr>
          <w:p w14:paraId="7DCB373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6" w:type="pct"/>
          </w:tcPr>
          <w:p w14:paraId="7811C95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6" w:type="pct"/>
          </w:tcPr>
          <w:p w14:paraId="5D64F2F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6" w:type="pct"/>
          </w:tcPr>
          <w:p w14:paraId="04CA56D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6" w:type="pct"/>
          </w:tcPr>
          <w:p w14:paraId="6172067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6" w:type="pct"/>
          </w:tcPr>
          <w:p w14:paraId="6E6DE77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6" w:type="pct"/>
          </w:tcPr>
          <w:p w14:paraId="0955352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6" w:type="pct"/>
          </w:tcPr>
          <w:p w14:paraId="24E4846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6" w:type="pct"/>
          </w:tcPr>
          <w:p w14:paraId="6DB8A44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6" w:type="pct"/>
          </w:tcPr>
          <w:p w14:paraId="5F834CD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6" w:type="pct"/>
          </w:tcPr>
          <w:p w14:paraId="4B271F6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6" w:type="pct"/>
          </w:tcPr>
          <w:p w14:paraId="36EDA49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6" w:type="pct"/>
          </w:tcPr>
          <w:p w14:paraId="55CF0DD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6" w:type="pct"/>
          </w:tcPr>
          <w:p w14:paraId="0352CFA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bl>
    <w:p w14:paraId="598C9DFF" w14:textId="77777777" w:rsidR="004C7336" w:rsidRDefault="004C7336" w:rsidP="004C7336">
      <w:pPr>
        <w:spacing w:after="0" w:line="240" w:lineRule="auto"/>
        <w:jc w:val="both"/>
        <w:rPr>
          <w:rFonts w:ascii="Times New Roman" w:eastAsia="Times New Roman" w:hAnsi="Times New Roman" w:cs="Times New Roman"/>
          <w:noProof/>
          <w:sz w:val="24"/>
          <w:szCs w:val="24"/>
          <w:lang w:val="en-US" w:eastAsia="lv-LV"/>
        </w:rPr>
      </w:pPr>
    </w:p>
    <w:p w14:paraId="0296161C" w14:textId="77777777" w:rsidR="004C7336" w:rsidRPr="003D3A24" w:rsidRDefault="004C7336" w:rsidP="004C733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Mark if the taxable person is registering for a specific time period in accordance with Section 55, Paragraph two of the Value Added Tax Law</w:t>
      </w:r>
    </w:p>
    <w:tbl>
      <w:tblPr>
        <w:tblW w:w="5000" w:type="pct"/>
        <w:tblCellMar>
          <w:top w:w="28" w:type="dxa"/>
          <w:left w:w="28" w:type="dxa"/>
          <w:bottom w:w="28" w:type="dxa"/>
          <w:right w:w="28" w:type="dxa"/>
        </w:tblCellMar>
        <w:tblLook w:val="04A0" w:firstRow="1" w:lastRow="0" w:firstColumn="1" w:lastColumn="0" w:noHBand="0" w:noVBand="1"/>
      </w:tblPr>
      <w:tblGrid>
        <w:gridCol w:w="707"/>
        <w:gridCol w:w="710"/>
        <w:gridCol w:w="568"/>
        <w:gridCol w:w="565"/>
        <w:gridCol w:w="484"/>
        <w:gridCol w:w="484"/>
        <w:gridCol w:w="434"/>
        <w:gridCol w:w="12"/>
        <w:gridCol w:w="151"/>
        <w:gridCol w:w="271"/>
        <w:gridCol w:w="23"/>
        <w:gridCol w:w="306"/>
        <w:gridCol w:w="111"/>
        <w:gridCol w:w="29"/>
        <w:gridCol w:w="408"/>
        <w:gridCol w:w="38"/>
        <w:gridCol w:w="15"/>
        <w:gridCol w:w="387"/>
        <w:gridCol w:w="44"/>
        <w:gridCol w:w="172"/>
        <w:gridCol w:w="221"/>
        <w:gridCol w:w="52"/>
        <w:gridCol w:w="329"/>
        <w:gridCol w:w="58"/>
        <w:gridCol w:w="58"/>
        <w:gridCol w:w="449"/>
        <w:gridCol w:w="236"/>
        <w:gridCol w:w="96"/>
        <w:gridCol w:w="539"/>
        <w:gridCol w:w="539"/>
        <w:gridCol w:w="539"/>
        <w:gridCol w:w="539"/>
        <w:gridCol w:w="539"/>
        <w:gridCol w:w="655"/>
        <w:gridCol w:w="475"/>
        <w:gridCol w:w="157"/>
        <w:gridCol w:w="318"/>
        <w:gridCol w:w="315"/>
        <w:gridCol w:w="160"/>
        <w:gridCol w:w="475"/>
        <w:gridCol w:w="475"/>
        <w:gridCol w:w="157"/>
        <w:gridCol w:w="318"/>
        <w:gridCol w:w="315"/>
        <w:gridCol w:w="160"/>
        <w:gridCol w:w="472"/>
      </w:tblGrid>
      <w:tr w:rsidR="004C7336" w:rsidRPr="00120AAF" w14:paraId="63CF4006" w14:textId="77777777" w:rsidTr="000B26AE">
        <w:tc>
          <w:tcPr>
            <w:tcW w:w="243" w:type="pct"/>
            <w:tcBorders>
              <w:top w:val="single" w:sz="4" w:space="0" w:color="auto"/>
              <w:left w:val="single" w:sz="4" w:space="0" w:color="auto"/>
              <w:bottom w:val="single" w:sz="4" w:space="0" w:color="auto"/>
              <w:right w:val="single" w:sz="4" w:space="0" w:color="auto"/>
            </w:tcBorders>
            <w:hideMark/>
          </w:tcPr>
          <w:p w14:paraId="52DAD4D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44" w:type="pct"/>
            <w:tcBorders>
              <w:left w:val="single" w:sz="4" w:space="0" w:color="auto"/>
            </w:tcBorders>
          </w:tcPr>
          <w:p w14:paraId="3023029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95" w:type="pct"/>
          </w:tcPr>
          <w:p w14:paraId="4A2708D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94" w:type="pct"/>
          </w:tcPr>
          <w:p w14:paraId="568BCDF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6" w:type="pct"/>
          </w:tcPr>
          <w:p w14:paraId="4C6A5C9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6" w:type="pct"/>
          </w:tcPr>
          <w:p w14:paraId="276F0C7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05" w:type="pct"/>
            <w:gridSpan w:val="3"/>
          </w:tcPr>
          <w:p w14:paraId="6A3DCB2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06" w:type="pct"/>
            <w:gridSpan w:val="3"/>
          </w:tcPr>
          <w:p w14:paraId="5FA7918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06" w:type="pct"/>
            <w:gridSpan w:val="5"/>
          </w:tcPr>
          <w:p w14:paraId="3A86B34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07" w:type="pct"/>
            <w:gridSpan w:val="3"/>
          </w:tcPr>
          <w:p w14:paraId="5C9845F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07" w:type="pct"/>
            <w:gridSpan w:val="3"/>
          </w:tcPr>
          <w:p w14:paraId="58C1F8A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94" w:type="pct"/>
            <w:gridSpan w:val="3"/>
          </w:tcPr>
          <w:p w14:paraId="246C7D7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14" w:type="pct"/>
            <w:gridSpan w:val="2"/>
          </w:tcPr>
          <w:p w14:paraId="7116794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5" w:type="pct"/>
          </w:tcPr>
          <w:p w14:paraId="0636747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5" w:type="pct"/>
          </w:tcPr>
          <w:p w14:paraId="721F394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5" w:type="pct"/>
          </w:tcPr>
          <w:p w14:paraId="32E4FAD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5" w:type="pct"/>
          </w:tcPr>
          <w:p w14:paraId="1576C30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5" w:type="pct"/>
          </w:tcPr>
          <w:p w14:paraId="08247F4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25" w:type="pct"/>
          </w:tcPr>
          <w:p w14:paraId="7B33357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17" w:type="pct"/>
            <w:gridSpan w:val="2"/>
          </w:tcPr>
          <w:p w14:paraId="7697B17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17" w:type="pct"/>
            <w:gridSpan w:val="2"/>
          </w:tcPr>
          <w:p w14:paraId="347FC66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18" w:type="pct"/>
            <w:gridSpan w:val="2"/>
          </w:tcPr>
          <w:p w14:paraId="24EBECE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17" w:type="pct"/>
            <w:gridSpan w:val="2"/>
          </w:tcPr>
          <w:p w14:paraId="09EB772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17" w:type="pct"/>
            <w:gridSpan w:val="2"/>
          </w:tcPr>
          <w:p w14:paraId="294750A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17" w:type="pct"/>
            <w:gridSpan w:val="2"/>
          </w:tcPr>
          <w:p w14:paraId="2FEE4B6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33B5FE95" w14:textId="77777777" w:rsidTr="000B26AE">
        <w:tc>
          <w:tcPr>
            <w:tcW w:w="1208" w:type="pct"/>
            <w:gridSpan w:val="6"/>
            <w:noWrap/>
            <w:hideMark/>
          </w:tcPr>
          <w:p w14:paraId="20D81A5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Borders>
              <w:bottom w:val="single" w:sz="4" w:space="0" w:color="auto"/>
            </w:tcBorders>
          </w:tcPr>
          <w:p w14:paraId="1D76841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bottom w:val="single" w:sz="4" w:space="0" w:color="auto"/>
            </w:tcBorders>
          </w:tcPr>
          <w:p w14:paraId="66B6716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1" w:type="pct"/>
            <w:gridSpan w:val="3"/>
            <w:tcBorders>
              <w:bottom w:val="single" w:sz="4" w:space="0" w:color="auto"/>
            </w:tcBorders>
          </w:tcPr>
          <w:p w14:paraId="002A1AD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gridSpan w:val="2"/>
            <w:tcBorders>
              <w:bottom w:val="single" w:sz="4" w:space="0" w:color="auto"/>
            </w:tcBorders>
          </w:tcPr>
          <w:p w14:paraId="6A55A04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1" w:type="pct"/>
            <w:gridSpan w:val="3"/>
            <w:tcBorders>
              <w:bottom w:val="single" w:sz="4" w:space="0" w:color="auto"/>
            </w:tcBorders>
          </w:tcPr>
          <w:p w14:paraId="71F361C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gridSpan w:val="3"/>
            <w:tcBorders>
              <w:bottom w:val="single" w:sz="4" w:space="0" w:color="auto"/>
            </w:tcBorders>
          </w:tcPr>
          <w:p w14:paraId="20FB9D5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1" w:type="pct"/>
            <w:gridSpan w:val="3"/>
            <w:tcBorders>
              <w:bottom w:val="single" w:sz="4" w:space="0" w:color="auto"/>
            </w:tcBorders>
          </w:tcPr>
          <w:p w14:paraId="6FCFB7F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55" w:type="pct"/>
            <w:gridSpan w:val="3"/>
          </w:tcPr>
          <w:p w14:paraId="0ED27D9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183" w:type="pct"/>
            <w:gridSpan w:val="7"/>
            <w:noWrap/>
          </w:tcPr>
          <w:p w14:paraId="3C29D11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3" w:type="pct"/>
            <w:tcBorders>
              <w:bottom w:val="single" w:sz="4" w:space="0" w:color="auto"/>
            </w:tcBorders>
          </w:tcPr>
          <w:p w14:paraId="2B465BA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3" w:type="pct"/>
            <w:gridSpan w:val="2"/>
            <w:tcBorders>
              <w:bottom w:val="single" w:sz="4" w:space="0" w:color="auto"/>
            </w:tcBorders>
          </w:tcPr>
          <w:p w14:paraId="4536234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3" w:type="pct"/>
            <w:gridSpan w:val="2"/>
            <w:tcBorders>
              <w:bottom w:val="single" w:sz="4" w:space="0" w:color="auto"/>
            </w:tcBorders>
          </w:tcPr>
          <w:p w14:paraId="48F3407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3" w:type="pct"/>
            <w:tcBorders>
              <w:bottom w:val="single" w:sz="4" w:space="0" w:color="auto"/>
            </w:tcBorders>
          </w:tcPr>
          <w:p w14:paraId="36FC01F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3" w:type="pct"/>
            <w:tcBorders>
              <w:bottom w:val="single" w:sz="4" w:space="0" w:color="auto"/>
            </w:tcBorders>
          </w:tcPr>
          <w:p w14:paraId="7CE5706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3" w:type="pct"/>
            <w:gridSpan w:val="2"/>
            <w:tcBorders>
              <w:bottom w:val="single" w:sz="4" w:space="0" w:color="auto"/>
            </w:tcBorders>
          </w:tcPr>
          <w:p w14:paraId="0915CDF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3" w:type="pct"/>
            <w:gridSpan w:val="2"/>
            <w:tcBorders>
              <w:bottom w:val="single" w:sz="4" w:space="0" w:color="auto"/>
            </w:tcBorders>
          </w:tcPr>
          <w:p w14:paraId="248AB57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2" w:type="pct"/>
            <w:tcBorders>
              <w:bottom w:val="single" w:sz="4" w:space="0" w:color="auto"/>
            </w:tcBorders>
          </w:tcPr>
          <w:p w14:paraId="7860C6C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1FBACBBF" w14:textId="77777777" w:rsidTr="000B26AE">
        <w:tc>
          <w:tcPr>
            <w:tcW w:w="1208" w:type="pct"/>
            <w:gridSpan w:val="6"/>
            <w:tcBorders>
              <w:right w:val="single" w:sz="4" w:space="0" w:color="auto"/>
            </w:tcBorders>
            <w:noWrap/>
            <w:hideMark/>
          </w:tcPr>
          <w:p w14:paraId="67F4689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the start date of the operation</w:t>
            </w:r>
          </w:p>
        </w:tc>
        <w:tc>
          <w:tcPr>
            <w:tcW w:w="153" w:type="pct"/>
            <w:gridSpan w:val="2"/>
            <w:tcBorders>
              <w:top w:val="single" w:sz="4" w:space="0" w:color="auto"/>
              <w:left w:val="single" w:sz="4" w:space="0" w:color="auto"/>
              <w:bottom w:val="single" w:sz="4" w:space="0" w:color="auto"/>
            </w:tcBorders>
          </w:tcPr>
          <w:p w14:paraId="265CD66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3" w:type="pct"/>
            <w:gridSpan w:val="3"/>
            <w:tcBorders>
              <w:top w:val="single" w:sz="4" w:space="0" w:color="auto"/>
              <w:left w:val="single" w:sz="4" w:space="0" w:color="auto"/>
              <w:bottom w:val="single" w:sz="4" w:space="0" w:color="auto"/>
            </w:tcBorders>
          </w:tcPr>
          <w:p w14:paraId="529AD33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3" w:type="pct"/>
            <w:gridSpan w:val="3"/>
            <w:tcBorders>
              <w:top w:val="single" w:sz="4" w:space="0" w:color="auto"/>
              <w:left w:val="single" w:sz="4" w:space="0" w:color="auto"/>
              <w:bottom w:val="single" w:sz="4" w:space="0" w:color="auto"/>
            </w:tcBorders>
          </w:tcPr>
          <w:p w14:paraId="18A5A0A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3" w:type="pct"/>
            <w:gridSpan w:val="2"/>
            <w:tcBorders>
              <w:top w:val="single" w:sz="4" w:space="0" w:color="auto"/>
              <w:left w:val="single" w:sz="4" w:space="0" w:color="auto"/>
              <w:bottom w:val="single" w:sz="4" w:space="0" w:color="auto"/>
            </w:tcBorders>
          </w:tcPr>
          <w:p w14:paraId="250FE41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3" w:type="pct"/>
            <w:gridSpan w:val="3"/>
            <w:tcBorders>
              <w:top w:val="single" w:sz="4" w:space="0" w:color="auto"/>
              <w:left w:val="single" w:sz="4" w:space="0" w:color="auto"/>
              <w:bottom w:val="single" w:sz="4" w:space="0" w:color="auto"/>
            </w:tcBorders>
          </w:tcPr>
          <w:p w14:paraId="6DADB7D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3" w:type="pct"/>
            <w:gridSpan w:val="3"/>
            <w:tcBorders>
              <w:top w:val="single" w:sz="4" w:space="0" w:color="auto"/>
              <w:left w:val="single" w:sz="4" w:space="0" w:color="auto"/>
              <w:bottom w:val="single" w:sz="4" w:space="0" w:color="auto"/>
            </w:tcBorders>
          </w:tcPr>
          <w:p w14:paraId="3C71C3F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3" w:type="pct"/>
            <w:gridSpan w:val="3"/>
            <w:tcBorders>
              <w:top w:val="single" w:sz="4" w:space="0" w:color="auto"/>
              <w:left w:val="single" w:sz="4" w:space="0" w:color="auto"/>
              <w:bottom w:val="single" w:sz="4" w:space="0" w:color="auto"/>
            </w:tcBorders>
          </w:tcPr>
          <w:p w14:paraId="73788C8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3" w:type="pct"/>
            <w:tcBorders>
              <w:top w:val="single" w:sz="4" w:space="0" w:color="auto"/>
              <w:left w:val="single" w:sz="4" w:space="0" w:color="auto"/>
              <w:bottom w:val="single" w:sz="4" w:space="0" w:color="auto"/>
            </w:tcBorders>
          </w:tcPr>
          <w:p w14:paraId="72B361F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81" w:type="pct"/>
            <w:tcBorders>
              <w:left w:val="single" w:sz="4" w:space="0" w:color="auto"/>
            </w:tcBorders>
          </w:tcPr>
          <w:p w14:paraId="66C3366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183" w:type="pct"/>
            <w:gridSpan w:val="7"/>
            <w:tcBorders>
              <w:right w:val="single" w:sz="4" w:space="0" w:color="auto"/>
            </w:tcBorders>
            <w:noWrap/>
            <w:hideMark/>
          </w:tcPr>
          <w:p w14:paraId="6A0ABAE6" w14:textId="77777777" w:rsidR="004C7336" w:rsidRPr="003D3A24" w:rsidRDefault="004C7336" w:rsidP="000B26A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4.2. the end date of the operation</w:t>
            </w:r>
          </w:p>
        </w:tc>
        <w:tc>
          <w:tcPr>
            <w:tcW w:w="163" w:type="pct"/>
            <w:tcBorders>
              <w:top w:val="single" w:sz="4" w:space="0" w:color="auto"/>
              <w:left w:val="single" w:sz="4" w:space="0" w:color="auto"/>
              <w:bottom w:val="single" w:sz="4" w:space="0" w:color="auto"/>
              <w:right w:val="single" w:sz="4" w:space="0" w:color="auto"/>
            </w:tcBorders>
          </w:tcPr>
          <w:p w14:paraId="38B0ED3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3" w:type="pct"/>
            <w:gridSpan w:val="2"/>
            <w:tcBorders>
              <w:top w:val="single" w:sz="4" w:space="0" w:color="auto"/>
              <w:left w:val="single" w:sz="4" w:space="0" w:color="auto"/>
              <w:bottom w:val="single" w:sz="4" w:space="0" w:color="auto"/>
              <w:right w:val="single" w:sz="4" w:space="0" w:color="auto"/>
            </w:tcBorders>
          </w:tcPr>
          <w:p w14:paraId="7688FA6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3" w:type="pct"/>
            <w:gridSpan w:val="2"/>
            <w:tcBorders>
              <w:top w:val="single" w:sz="4" w:space="0" w:color="auto"/>
              <w:left w:val="single" w:sz="4" w:space="0" w:color="auto"/>
              <w:bottom w:val="single" w:sz="4" w:space="0" w:color="auto"/>
              <w:right w:val="single" w:sz="4" w:space="0" w:color="auto"/>
            </w:tcBorders>
          </w:tcPr>
          <w:p w14:paraId="7FFBD7D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3" w:type="pct"/>
            <w:tcBorders>
              <w:top w:val="single" w:sz="4" w:space="0" w:color="auto"/>
              <w:left w:val="single" w:sz="4" w:space="0" w:color="auto"/>
              <w:bottom w:val="single" w:sz="4" w:space="0" w:color="auto"/>
              <w:right w:val="single" w:sz="4" w:space="0" w:color="auto"/>
            </w:tcBorders>
          </w:tcPr>
          <w:p w14:paraId="7B949F2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3" w:type="pct"/>
            <w:tcBorders>
              <w:top w:val="single" w:sz="4" w:space="0" w:color="auto"/>
              <w:left w:val="single" w:sz="4" w:space="0" w:color="auto"/>
              <w:bottom w:val="single" w:sz="4" w:space="0" w:color="auto"/>
              <w:right w:val="single" w:sz="4" w:space="0" w:color="auto"/>
            </w:tcBorders>
          </w:tcPr>
          <w:p w14:paraId="0FA9CC9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3" w:type="pct"/>
            <w:gridSpan w:val="2"/>
            <w:tcBorders>
              <w:top w:val="single" w:sz="4" w:space="0" w:color="auto"/>
              <w:left w:val="single" w:sz="4" w:space="0" w:color="auto"/>
              <w:bottom w:val="single" w:sz="4" w:space="0" w:color="auto"/>
              <w:right w:val="single" w:sz="4" w:space="0" w:color="auto"/>
            </w:tcBorders>
          </w:tcPr>
          <w:p w14:paraId="0019C23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3" w:type="pct"/>
            <w:gridSpan w:val="2"/>
            <w:tcBorders>
              <w:top w:val="single" w:sz="4" w:space="0" w:color="auto"/>
              <w:left w:val="single" w:sz="4" w:space="0" w:color="auto"/>
              <w:bottom w:val="single" w:sz="4" w:space="0" w:color="auto"/>
              <w:right w:val="single" w:sz="4" w:space="0" w:color="auto"/>
            </w:tcBorders>
          </w:tcPr>
          <w:p w14:paraId="773BEB1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2" w:type="pct"/>
            <w:tcBorders>
              <w:top w:val="single" w:sz="4" w:space="0" w:color="auto"/>
              <w:left w:val="single" w:sz="4" w:space="0" w:color="auto"/>
              <w:bottom w:val="single" w:sz="4" w:space="0" w:color="auto"/>
              <w:right w:val="single" w:sz="4" w:space="0" w:color="auto"/>
            </w:tcBorders>
          </w:tcPr>
          <w:p w14:paraId="50B736B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3BC3D39B" w14:textId="77777777" w:rsidTr="000B26AE">
        <w:tc>
          <w:tcPr>
            <w:tcW w:w="1208" w:type="pct"/>
            <w:gridSpan w:val="6"/>
            <w:hideMark/>
          </w:tcPr>
          <w:p w14:paraId="5C2719E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306" w:type="pct"/>
            <w:gridSpan w:val="21"/>
            <w:hideMark/>
          </w:tcPr>
          <w:p w14:paraId="6318AF1E" w14:textId="77777777" w:rsidR="004C7336" w:rsidRPr="003D3A24" w:rsidRDefault="004C7336"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(day, month, year)</w:t>
            </w:r>
          </w:p>
        </w:tc>
        <w:tc>
          <w:tcPr>
            <w:tcW w:w="1183" w:type="pct"/>
            <w:gridSpan w:val="7"/>
            <w:hideMark/>
          </w:tcPr>
          <w:p w14:paraId="4502FEB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03" w:type="pct"/>
            <w:gridSpan w:val="12"/>
            <w:tcBorders>
              <w:top w:val="single" w:sz="4" w:space="0" w:color="auto"/>
            </w:tcBorders>
            <w:hideMark/>
          </w:tcPr>
          <w:p w14:paraId="1EF1C29D" w14:textId="77777777" w:rsidR="004C7336" w:rsidRPr="003D3A24" w:rsidRDefault="004C7336"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(day, month, year)</w:t>
            </w:r>
          </w:p>
        </w:tc>
      </w:tr>
    </w:tbl>
    <w:p w14:paraId="6299C197" w14:textId="77777777" w:rsidR="004C7336" w:rsidRDefault="004C7336" w:rsidP="004C7336">
      <w:pPr>
        <w:spacing w:after="0" w:line="240" w:lineRule="auto"/>
        <w:jc w:val="both"/>
        <w:rPr>
          <w:rFonts w:ascii="Times New Roman" w:eastAsia="Times New Roman" w:hAnsi="Times New Roman" w:cs="Times New Roman"/>
          <w:noProof/>
          <w:sz w:val="24"/>
          <w:szCs w:val="24"/>
          <w:lang w:val="en-US" w:eastAsia="lv-LV"/>
        </w:rPr>
      </w:pPr>
    </w:p>
    <w:p w14:paraId="3FA4A75B" w14:textId="77777777" w:rsidR="004C7336" w:rsidRPr="003D3A24" w:rsidRDefault="004C7336" w:rsidP="004C733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xml:space="preserve"> Mark, if the taxable person – legal person – has been declared insolvency proceedings (if mark is made in this Paragraph, Part A, Paragraphs 2, 10, 12, 13, 14 and Part B, Paragraphs 15, 16, 17, and 20 of this submission shall not be completed)</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834"/>
        <w:gridCol w:w="572"/>
        <w:gridCol w:w="572"/>
        <w:gridCol w:w="572"/>
        <w:gridCol w:w="572"/>
        <w:gridCol w:w="572"/>
        <w:gridCol w:w="572"/>
        <w:gridCol w:w="572"/>
        <w:gridCol w:w="572"/>
        <w:gridCol w:w="572"/>
        <w:gridCol w:w="571"/>
        <w:gridCol w:w="571"/>
        <w:gridCol w:w="571"/>
        <w:gridCol w:w="571"/>
        <w:gridCol w:w="571"/>
        <w:gridCol w:w="571"/>
        <w:gridCol w:w="571"/>
        <w:gridCol w:w="571"/>
        <w:gridCol w:w="571"/>
        <w:gridCol w:w="571"/>
        <w:gridCol w:w="571"/>
        <w:gridCol w:w="571"/>
        <w:gridCol w:w="571"/>
        <w:gridCol w:w="571"/>
        <w:gridCol w:w="586"/>
      </w:tblGrid>
      <w:tr w:rsidR="004C7336" w:rsidRPr="00120AAF" w14:paraId="6FE9AB86" w14:textId="77777777" w:rsidTr="000B26AE">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14:paraId="2AB51E4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bottom w:val="nil"/>
              <w:right w:val="nil"/>
            </w:tcBorders>
          </w:tcPr>
          <w:p w14:paraId="015884C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3BEABC7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374C992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109BC7B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4349252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6822033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7BE1E62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2446BD6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48DD1FD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661A510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1AA2FA3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7966022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596E24E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718B9B4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13D18E7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6953861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444CA4F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4B611B1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675994F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72B42CA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0522F97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29C8ED3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1C4176E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167A610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bl>
    <w:p w14:paraId="72662D49" w14:textId="77777777" w:rsidR="004C7336" w:rsidRDefault="004C7336" w:rsidP="004C7336">
      <w:pPr>
        <w:spacing w:after="0" w:line="240" w:lineRule="auto"/>
        <w:jc w:val="both"/>
        <w:rPr>
          <w:rFonts w:ascii="Times New Roman" w:eastAsia="Times New Roman" w:hAnsi="Times New Roman" w:cs="Times New Roman"/>
          <w:noProof/>
          <w:sz w:val="24"/>
          <w:szCs w:val="24"/>
          <w:lang w:val="en-US" w:eastAsia="lv-LV"/>
        </w:rPr>
      </w:pPr>
    </w:p>
    <w:p w14:paraId="54E4423A" w14:textId="77777777" w:rsidR="004C7336" w:rsidRPr="003D3A24" w:rsidRDefault="004C7336" w:rsidP="004C733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2</w:t>
      </w:r>
      <w:r>
        <w:rPr>
          <w:rFonts w:ascii="Times New Roman" w:hAnsi="Times New Roman"/>
          <w:sz w:val="24"/>
          <w:szCs w:val="24"/>
        </w:rPr>
        <w:t xml:space="preserve"> Mark, if the taxable person – legal person – has been declared insolvency proceedings and he has been excluded from the State Revenue Service Value Added Tax Taxable Persons Register for the violation referred to in Section 73, Paragraph one, Clause 4, 5 or 6 of the Value Added Tax Law, which were committed until the declaration of insolvency proceedings</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834"/>
        <w:gridCol w:w="572"/>
        <w:gridCol w:w="572"/>
        <w:gridCol w:w="572"/>
        <w:gridCol w:w="572"/>
        <w:gridCol w:w="572"/>
        <w:gridCol w:w="572"/>
        <w:gridCol w:w="572"/>
        <w:gridCol w:w="572"/>
        <w:gridCol w:w="572"/>
        <w:gridCol w:w="571"/>
        <w:gridCol w:w="571"/>
        <w:gridCol w:w="571"/>
        <w:gridCol w:w="571"/>
        <w:gridCol w:w="571"/>
        <w:gridCol w:w="571"/>
        <w:gridCol w:w="571"/>
        <w:gridCol w:w="571"/>
        <w:gridCol w:w="571"/>
        <w:gridCol w:w="571"/>
        <w:gridCol w:w="571"/>
        <w:gridCol w:w="571"/>
        <w:gridCol w:w="571"/>
        <w:gridCol w:w="571"/>
        <w:gridCol w:w="586"/>
      </w:tblGrid>
      <w:tr w:rsidR="004C7336" w:rsidRPr="00120AAF" w14:paraId="1BA373BA" w14:textId="77777777" w:rsidTr="000B26AE">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14:paraId="53CD9CE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bottom w:val="nil"/>
              <w:right w:val="nil"/>
            </w:tcBorders>
          </w:tcPr>
          <w:p w14:paraId="120886E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6C2D49D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20761D0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6E44C5F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5F6CBEC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69DF849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3EEDE2A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471D060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3F7DCAF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57E0EA1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6A81EF5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15C8AFA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4F0796F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7136B6B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5B0CDE3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17B63D3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4556971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25EFCEE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7BE0996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7269F46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65D3357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72B6184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4ECE28A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55FB100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bl>
    <w:p w14:paraId="689B7877" w14:textId="77777777" w:rsidR="004C7336" w:rsidRDefault="004C7336" w:rsidP="004C7336">
      <w:pPr>
        <w:spacing w:after="0" w:line="240" w:lineRule="auto"/>
        <w:jc w:val="both"/>
        <w:rPr>
          <w:rFonts w:ascii="Times New Roman" w:eastAsia="Times New Roman" w:hAnsi="Times New Roman" w:cs="Times New Roman"/>
          <w:noProof/>
          <w:sz w:val="24"/>
          <w:szCs w:val="24"/>
          <w:lang w:val="en-US" w:eastAsia="lv-LV"/>
        </w:rPr>
      </w:pPr>
    </w:p>
    <w:p w14:paraId="2F695B87" w14:textId="77777777" w:rsidR="004C7336" w:rsidRPr="003D3A24" w:rsidRDefault="004C7336" w:rsidP="004C733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Total value of value added tax taxable supplies of goods and services supplied in the previous 12 months (EUR), if the taxable person conducts economic activity for 12 months or more</w:t>
      </w:r>
    </w:p>
    <w:tbl>
      <w:tblPr>
        <w:tblW w:w="5000" w:type="pct"/>
        <w:tblCellMar>
          <w:top w:w="28" w:type="dxa"/>
          <w:left w:w="28" w:type="dxa"/>
          <w:bottom w:w="28" w:type="dxa"/>
          <w:right w:w="28" w:type="dxa"/>
        </w:tblCellMar>
        <w:tblLook w:val="04A0" w:firstRow="1" w:lastRow="0" w:firstColumn="1" w:lastColumn="0" w:noHBand="0" w:noVBand="1"/>
      </w:tblPr>
      <w:tblGrid>
        <w:gridCol w:w="521"/>
        <w:gridCol w:w="521"/>
        <w:gridCol w:w="521"/>
        <w:gridCol w:w="521"/>
        <w:gridCol w:w="521"/>
        <w:gridCol w:w="521"/>
        <w:gridCol w:w="521"/>
        <w:gridCol w:w="521"/>
        <w:gridCol w:w="521"/>
        <w:gridCol w:w="521"/>
        <w:gridCol w:w="520"/>
        <w:gridCol w:w="520"/>
        <w:gridCol w:w="520"/>
        <w:gridCol w:w="520"/>
        <w:gridCol w:w="520"/>
        <w:gridCol w:w="520"/>
        <w:gridCol w:w="520"/>
        <w:gridCol w:w="520"/>
        <w:gridCol w:w="520"/>
        <w:gridCol w:w="520"/>
        <w:gridCol w:w="520"/>
        <w:gridCol w:w="520"/>
        <w:gridCol w:w="520"/>
        <w:gridCol w:w="520"/>
        <w:gridCol w:w="520"/>
        <w:gridCol w:w="520"/>
        <w:gridCol w:w="520"/>
        <w:gridCol w:w="520"/>
      </w:tblGrid>
      <w:tr w:rsidR="004C7336" w:rsidRPr="00120AAF" w14:paraId="13749019" w14:textId="77777777" w:rsidTr="000B26AE">
        <w:tc>
          <w:tcPr>
            <w:tcW w:w="450" w:type="dxa"/>
          </w:tcPr>
          <w:p w14:paraId="77E90BE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427A902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72F9367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5DAAFDD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03DA261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62F2E35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1B077A6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right w:val="single" w:sz="4" w:space="0" w:color="auto"/>
            </w:tcBorders>
          </w:tcPr>
          <w:p w14:paraId="08EFDBC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74CEF54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42A5518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5B36929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57A3B60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3E8B035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760BB71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3A7B8D5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30EA7EC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2F0D696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3091BCE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6209E3D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307729E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left w:val="single" w:sz="4" w:space="0" w:color="auto"/>
            </w:tcBorders>
          </w:tcPr>
          <w:p w14:paraId="668EE7C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135F3A0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4741EBD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47028ED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482FD81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6E8153A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7273061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41BD3A5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bl>
    <w:p w14:paraId="79C8DD27" w14:textId="77777777" w:rsidR="004C7336" w:rsidRDefault="004C7336" w:rsidP="004C7336">
      <w:pPr>
        <w:spacing w:after="0" w:line="240" w:lineRule="auto"/>
        <w:jc w:val="both"/>
        <w:rPr>
          <w:rFonts w:ascii="Times New Roman" w:eastAsia="Times New Roman" w:hAnsi="Times New Roman" w:cs="Times New Roman"/>
          <w:noProof/>
          <w:sz w:val="24"/>
          <w:szCs w:val="24"/>
          <w:lang w:val="en-US" w:eastAsia="lv-LV"/>
        </w:rPr>
      </w:pPr>
    </w:p>
    <w:p w14:paraId="29D92BB6" w14:textId="77777777" w:rsidR="004C7336" w:rsidRPr="003D3A24" w:rsidRDefault="004C7336" w:rsidP="004C733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Total value of value added tax taxable supplies of goods and services supplied in the previous months of operation (EUR), if the taxable person conducts economic activity for less than 12 months</w:t>
      </w:r>
    </w:p>
    <w:tbl>
      <w:tblPr>
        <w:tblW w:w="5000" w:type="pct"/>
        <w:tblCellMar>
          <w:top w:w="28" w:type="dxa"/>
          <w:left w:w="28" w:type="dxa"/>
          <w:bottom w:w="28" w:type="dxa"/>
          <w:right w:w="28" w:type="dxa"/>
        </w:tblCellMar>
        <w:tblLook w:val="04A0" w:firstRow="1" w:lastRow="0" w:firstColumn="1" w:lastColumn="0" w:noHBand="0" w:noVBand="1"/>
      </w:tblPr>
      <w:tblGrid>
        <w:gridCol w:w="521"/>
        <w:gridCol w:w="521"/>
        <w:gridCol w:w="521"/>
        <w:gridCol w:w="521"/>
        <w:gridCol w:w="521"/>
        <w:gridCol w:w="521"/>
        <w:gridCol w:w="521"/>
        <w:gridCol w:w="521"/>
        <w:gridCol w:w="521"/>
        <w:gridCol w:w="521"/>
        <w:gridCol w:w="520"/>
        <w:gridCol w:w="520"/>
        <w:gridCol w:w="520"/>
        <w:gridCol w:w="520"/>
        <w:gridCol w:w="520"/>
        <w:gridCol w:w="520"/>
        <w:gridCol w:w="520"/>
        <w:gridCol w:w="520"/>
        <w:gridCol w:w="520"/>
        <w:gridCol w:w="520"/>
        <w:gridCol w:w="520"/>
        <w:gridCol w:w="520"/>
        <w:gridCol w:w="520"/>
        <w:gridCol w:w="520"/>
        <w:gridCol w:w="520"/>
        <w:gridCol w:w="520"/>
        <w:gridCol w:w="520"/>
        <w:gridCol w:w="520"/>
      </w:tblGrid>
      <w:tr w:rsidR="004C7336" w:rsidRPr="00120AAF" w14:paraId="4B9E8239" w14:textId="77777777" w:rsidTr="000B26AE">
        <w:tc>
          <w:tcPr>
            <w:tcW w:w="450" w:type="dxa"/>
          </w:tcPr>
          <w:p w14:paraId="0B6EB96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31CBD83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7433C05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00662F6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6B34868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591B127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7EA114E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right w:val="single" w:sz="4" w:space="0" w:color="auto"/>
            </w:tcBorders>
          </w:tcPr>
          <w:p w14:paraId="04ABFDC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5533413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2A599BD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4ABD790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61D8D22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5603802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5F59464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7EE98B9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609C5D5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69B4E13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5B31C1D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1EE554E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5EF703E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left w:val="single" w:sz="4" w:space="0" w:color="auto"/>
            </w:tcBorders>
          </w:tcPr>
          <w:p w14:paraId="455E650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5157884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2613DC7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62FE994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5C4BFC6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6A1F0F0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449052F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6FCAA16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bl>
    <w:p w14:paraId="1AF69927" w14:textId="77777777" w:rsidR="004C7336" w:rsidRDefault="004C7336" w:rsidP="004C7336">
      <w:pPr>
        <w:spacing w:after="0" w:line="240" w:lineRule="auto"/>
        <w:jc w:val="both"/>
        <w:rPr>
          <w:rFonts w:ascii="Times New Roman" w:eastAsia="Times New Roman" w:hAnsi="Times New Roman" w:cs="Times New Roman"/>
          <w:noProof/>
          <w:sz w:val="24"/>
          <w:szCs w:val="24"/>
          <w:lang w:val="en-US" w:eastAsia="lv-LV"/>
        </w:rPr>
      </w:pPr>
    </w:p>
    <w:p w14:paraId="015E3BD9" w14:textId="77777777" w:rsidR="004C7336" w:rsidRPr="003D3A24" w:rsidRDefault="004C7336" w:rsidP="004C733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the total value of value added tax taxable transactions of the taxable person has exceeded EUR 40 000, the day, month and year when such amount was exceeded shall be indicated</w:t>
      </w:r>
    </w:p>
    <w:tbl>
      <w:tblPr>
        <w:tblW w:w="5000" w:type="pct"/>
        <w:tblCellMar>
          <w:top w:w="28" w:type="dxa"/>
          <w:left w:w="28" w:type="dxa"/>
          <w:bottom w:w="28" w:type="dxa"/>
          <w:right w:w="28" w:type="dxa"/>
        </w:tblCellMar>
        <w:tblLook w:val="04A0" w:firstRow="1" w:lastRow="0" w:firstColumn="1" w:lastColumn="0" w:noHBand="0" w:noVBand="1"/>
      </w:tblPr>
      <w:tblGrid>
        <w:gridCol w:w="972"/>
        <w:gridCol w:w="972"/>
        <w:gridCol w:w="972"/>
        <w:gridCol w:w="972"/>
        <w:gridCol w:w="972"/>
        <w:gridCol w:w="971"/>
        <w:gridCol w:w="971"/>
        <w:gridCol w:w="971"/>
        <w:gridCol w:w="971"/>
        <w:gridCol w:w="971"/>
        <w:gridCol w:w="971"/>
        <w:gridCol w:w="971"/>
        <w:gridCol w:w="971"/>
        <w:gridCol w:w="971"/>
        <w:gridCol w:w="971"/>
      </w:tblGrid>
      <w:tr w:rsidR="004C7336" w:rsidRPr="00120AAF" w14:paraId="648D8995" w14:textId="77777777" w:rsidTr="000B26AE">
        <w:tc>
          <w:tcPr>
            <w:tcW w:w="90" w:type="dxa"/>
          </w:tcPr>
          <w:p w14:paraId="172A9CA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90" w:type="dxa"/>
          </w:tcPr>
          <w:p w14:paraId="58C925B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90" w:type="dxa"/>
          </w:tcPr>
          <w:p w14:paraId="37B98BE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90" w:type="dxa"/>
            <w:tcBorders>
              <w:right w:val="single" w:sz="4" w:space="0" w:color="auto"/>
            </w:tcBorders>
          </w:tcPr>
          <w:p w14:paraId="6439F78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90" w:type="dxa"/>
            <w:tcBorders>
              <w:top w:val="single" w:sz="4" w:space="0" w:color="auto"/>
              <w:left w:val="single" w:sz="4" w:space="0" w:color="auto"/>
              <w:bottom w:val="single" w:sz="4" w:space="0" w:color="auto"/>
              <w:right w:val="single" w:sz="4" w:space="0" w:color="auto"/>
            </w:tcBorders>
          </w:tcPr>
          <w:p w14:paraId="1EDA26F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90" w:type="dxa"/>
            <w:tcBorders>
              <w:top w:val="single" w:sz="4" w:space="0" w:color="auto"/>
              <w:left w:val="single" w:sz="4" w:space="0" w:color="auto"/>
              <w:bottom w:val="single" w:sz="4" w:space="0" w:color="auto"/>
              <w:right w:val="single" w:sz="4" w:space="0" w:color="auto"/>
            </w:tcBorders>
          </w:tcPr>
          <w:p w14:paraId="32150C7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90" w:type="dxa"/>
            <w:tcBorders>
              <w:top w:val="single" w:sz="4" w:space="0" w:color="auto"/>
              <w:left w:val="single" w:sz="4" w:space="0" w:color="auto"/>
              <w:bottom w:val="single" w:sz="4" w:space="0" w:color="auto"/>
              <w:right w:val="single" w:sz="4" w:space="0" w:color="auto"/>
            </w:tcBorders>
          </w:tcPr>
          <w:p w14:paraId="6C8D444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90" w:type="dxa"/>
            <w:tcBorders>
              <w:top w:val="single" w:sz="4" w:space="0" w:color="auto"/>
              <w:left w:val="single" w:sz="4" w:space="0" w:color="auto"/>
              <w:bottom w:val="single" w:sz="4" w:space="0" w:color="auto"/>
              <w:right w:val="single" w:sz="4" w:space="0" w:color="auto"/>
            </w:tcBorders>
          </w:tcPr>
          <w:p w14:paraId="0280E6A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90" w:type="dxa"/>
            <w:tcBorders>
              <w:top w:val="single" w:sz="4" w:space="0" w:color="auto"/>
              <w:left w:val="single" w:sz="4" w:space="0" w:color="auto"/>
              <w:bottom w:val="single" w:sz="4" w:space="0" w:color="auto"/>
              <w:right w:val="single" w:sz="4" w:space="0" w:color="auto"/>
            </w:tcBorders>
          </w:tcPr>
          <w:p w14:paraId="261C872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90" w:type="dxa"/>
            <w:tcBorders>
              <w:top w:val="single" w:sz="4" w:space="0" w:color="auto"/>
              <w:left w:val="single" w:sz="4" w:space="0" w:color="auto"/>
              <w:bottom w:val="single" w:sz="4" w:space="0" w:color="auto"/>
              <w:right w:val="single" w:sz="4" w:space="0" w:color="auto"/>
            </w:tcBorders>
          </w:tcPr>
          <w:p w14:paraId="2F78D24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90" w:type="dxa"/>
            <w:tcBorders>
              <w:top w:val="single" w:sz="4" w:space="0" w:color="auto"/>
              <w:left w:val="single" w:sz="4" w:space="0" w:color="auto"/>
              <w:bottom w:val="single" w:sz="4" w:space="0" w:color="auto"/>
              <w:right w:val="single" w:sz="4" w:space="0" w:color="auto"/>
            </w:tcBorders>
          </w:tcPr>
          <w:p w14:paraId="4927139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90" w:type="dxa"/>
            <w:tcBorders>
              <w:top w:val="single" w:sz="4" w:space="0" w:color="auto"/>
              <w:left w:val="single" w:sz="4" w:space="0" w:color="auto"/>
              <w:bottom w:val="single" w:sz="4" w:space="0" w:color="auto"/>
              <w:right w:val="single" w:sz="4" w:space="0" w:color="auto"/>
            </w:tcBorders>
          </w:tcPr>
          <w:p w14:paraId="7B26FA4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90" w:type="dxa"/>
            <w:tcBorders>
              <w:left w:val="single" w:sz="4" w:space="0" w:color="auto"/>
            </w:tcBorders>
          </w:tcPr>
          <w:p w14:paraId="215CEDC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90" w:type="dxa"/>
          </w:tcPr>
          <w:p w14:paraId="051BDAA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90" w:type="dxa"/>
          </w:tcPr>
          <w:p w14:paraId="18A09C0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5CEC0C37" w14:textId="77777777" w:rsidTr="000B26AE">
        <w:tc>
          <w:tcPr>
            <w:tcW w:w="0" w:type="auto"/>
            <w:gridSpan w:val="15"/>
            <w:hideMark/>
          </w:tcPr>
          <w:p w14:paraId="24E41450" w14:textId="77777777" w:rsidR="004C7336" w:rsidRPr="003D3A24" w:rsidRDefault="004C7336"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(day, month, year)</w:t>
            </w:r>
          </w:p>
        </w:tc>
      </w:tr>
    </w:tbl>
    <w:p w14:paraId="669D7AF0" w14:textId="77777777" w:rsidR="004C7336" w:rsidRDefault="004C7336" w:rsidP="004C7336">
      <w:pPr>
        <w:spacing w:after="0" w:line="240" w:lineRule="auto"/>
        <w:jc w:val="both"/>
        <w:rPr>
          <w:rFonts w:ascii="Times New Roman" w:eastAsia="Times New Roman" w:hAnsi="Times New Roman" w:cs="Times New Roman"/>
          <w:noProof/>
          <w:sz w:val="24"/>
          <w:szCs w:val="24"/>
          <w:lang w:val="en-US" w:eastAsia="lv-LV"/>
        </w:rPr>
      </w:pPr>
    </w:p>
    <w:p w14:paraId="428224AD" w14:textId="77777777" w:rsidR="004C7336" w:rsidRPr="003D3A24" w:rsidRDefault="004C7336" w:rsidP="004C733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Total value of the acquisition of goods in the territory of the European Union in a calendar year (EUR) without value added tax (</w:t>
      </w:r>
      <w:r>
        <w:rPr>
          <w:rFonts w:ascii="Times New Roman" w:hAnsi="Times New Roman"/>
          <w:i/>
          <w:iCs/>
          <w:sz w:val="24"/>
          <w:szCs w:val="24"/>
        </w:rPr>
        <w:t>to be completed by the taxable person who is registering in accordance with Section 57, Paragraph one of the Value Added Tax Law</w:t>
      </w:r>
      <w:r>
        <w:rPr>
          <w:rFonts w:ascii="Times New Roman" w:hAnsi="Times New Roman"/>
          <w:sz w:val="24"/>
          <w:szCs w:val="24"/>
        </w:rPr>
        <w:t>)</w:t>
      </w:r>
    </w:p>
    <w:tbl>
      <w:tblPr>
        <w:tblW w:w="5000" w:type="pct"/>
        <w:tblCellMar>
          <w:top w:w="28" w:type="dxa"/>
          <w:left w:w="28" w:type="dxa"/>
          <w:bottom w:w="28" w:type="dxa"/>
          <w:right w:w="28" w:type="dxa"/>
        </w:tblCellMar>
        <w:tblLook w:val="04A0" w:firstRow="1" w:lastRow="0" w:firstColumn="1" w:lastColumn="0" w:noHBand="0" w:noVBand="1"/>
      </w:tblPr>
      <w:tblGrid>
        <w:gridCol w:w="521"/>
        <w:gridCol w:w="521"/>
        <w:gridCol w:w="521"/>
        <w:gridCol w:w="521"/>
        <w:gridCol w:w="521"/>
        <w:gridCol w:w="521"/>
        <w:gridCol w:w="521"/>
        <w:gridCol w:w="521"/>
        <w:gridCol w:w="521"/>
        <w:gridCol w:w="521"/>
        <w:gridCol w:w="520"/>
        <w:gridCol w:w="520"/>
        <w:gridCol w:w="520"/>
        <w:gridCol w:w="520"/>
        <w:gridCol w:w="520"/>
        <w:gridCol w:w="520"/>
        <w:gridCol w:w="520"/>
        <w:gridCol w:w="520"/>
        <w:gridCol w:w="520"/>
        <w:gridCol w:w="520"/>
        <w:gridCol w:w="520"/>
        <w:gridCol w:w="520"/>
        <w:gridCol w:w="520"/>
        <w:gridCol w:w="520"/>
        <w:gridCol w:w="520"/>
        <w:gridCol w:w="520"/>
        <w:gridCol w:w="520"/>
        <w:gridCol w:w="520"/>
      </w:tblGrid>
      <w:tr w:rsidR="004C7336" w:rsidRPr="00120AAF" w14:paraId="468DCC87" w14:textId="77777777" w:rsidTr="000B26AE">
        <w:tc>
          <w:tcPr>
            <w:tcW w:w="450" w:type="dxa"/>
          </w:tcPr>
          <w:p w14:paraId="15C5D25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612451F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4969473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66DD3A8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501B466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4169A75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0D45124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right w:val="single" w:sz="4" w:space="0" w:color="auto"/>
            </w:tcBorders>
          </w:tcPr>
          <w:p w14:paraId="2DDB736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56E6298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56D4F3D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429B755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60F17C9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2B44D17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0A23C52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1950231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3260129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2AB5D26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1C56291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307419F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71162B0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left w:val="single" w:sz="4" w:space="0" w:color="auto"/>
            </w:tcBorders>
          </w:tcPr>
          <w:p w14:paraId="7A7D416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3243A79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6880760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233E1E7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2123FFE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7D1DACC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767ABA1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5D41F62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bl>
    <w:p w14:paraId="48EC2904" w14:textId="77777777" w:rsidR="004C7336" w:rsidRDefault="004C7336" w:rsidP="004C7336">
      <w:pPr>
        <w:spacing w:after="0" w:line="240" w:lineRule="auto"/>
        <w:jc w:val="both"/>
        <w:rPr>
          <w:rFonts w:ascii="Times New Roman" w:eastAsia="Times New Roman" w:hAnsi="Times New Roman" w:cs="Times New Roman"/>
          <w:noProof/>
          <w:sz w:val="24"/>
          <w:szCs w:val="24"/>
          <w:lang w:val="en-US" w:eastAsia="lv-LV"/>
        </w:rPr>
      </w:pPr>
    </w:p>
    <w:p w14:paraId="26EE4D5B" w14:textId="77777777" w:rsidR="004C7336" w:rsidRPr="003D3A24" w:rsidRDefault="004C7336" w:rsidP="004C733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Day, month, and year when the acquisition value of goods of the taxable person without value added tax in the territory of the European Union has reached or exceeded EUR 10 000</w:t>
      </w:r>
    </w:p>
    <w:tbl>
      <w:tblPr>
        <w:tblW w:w="5000" w:type="pct"/>
        <w:tblCellMar>
          <w:top w:w="28" w:type="dxa"/>
          <w:left w:w="28" w:type="dxa"/>
          <w:bottom w:w="28" w:type="dxa"/>
          <w:right w:w="28" w:type="dxa"/>
        </w:tblCellMar>
        <w:tblLook w:val="04A0" w:firstRow="1" w:lastRow="0" w:firstColumn="1" w:lastColumn="0" w:noHBand="0" w:noVBand="1"/>
      </w:tblPr>
      <w:tblGrid>
        <w:gridCol w:w="521"/>
        <w:gridCol w:w="521"/>
        <w:gridCol w:w="521"/>
        <w:gridCol w:w="521"/>
        <w:gridCol w:w="521"/>
        <w:gridCol w:w="521"/>
        <w:gridCol w:w="521"/>
        <w:gridCol w:w="521"/>
        <w:gridCol w:w="521"/>
        <w:gridCol w:w="521"/>
        <w:gridCol w:w="520"/>
        <w:gridCol w:w="520"/>
        <w:gridCol w:w="520"/>
        <w:gridCol w:w="520"/>
        <w:gridCol w:w="520"/>
        <w:gridCol w:w="520"/>
        <w:gridCol w:w="520"/>
        <w:gridCol w:w="520"/>
        <w:gridCol w:w="520"/>
        <w:gridCol w:w="520"/>
        <w:gridCol w:w="520"/>
        <w:gridCol w:w="520"/>
        <w:gridCol w:w="520"/>
        <w:gridCol w:w="520"/>
        <w:gridCol w:w="520"/>
        <w:gridCol w:w="520"/>
        <w:gridCol w:w="520"/>
        <w:gridCol w:w="520"/>
      </w:tblGrid>
      <w:tr w:rsidR="004C7336" w:rsidRPr="00120AAF" w14:paraId="33BDE8B7" w14:textId="77777777" w:rsidTr="000B26AE">
        <w:tc>
          <w:tcPr>
            <w:tcW w:w="450" w:type="dxa"/>
          </w:tcPr>
          <w:p w14:paraId="1F1A59C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50F3DAB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361ACF7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3D95BD0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34829E1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11F8010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724BF1C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6687851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right w:val="single" w:sz="4" w:space="0" w:color="auto"/>
            </w:tcBorders>
          </w:tcPr>
          <w:p w14:paraId="780A5BF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4076CF9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290600C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665801D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594AABF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20B49C1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4BD50B6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472246B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09003A2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Borders>
              <w:left w:val="single" w:sz="4" w:space="0" w:color="auto"/>
            </w:tcBorders>
          </w:tcPr>
          <w:p w14:paraId="68C3587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29266BF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42095B5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7C020CA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75ACE3D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04ACD81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75EBAED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6DA06EC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3EC703D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73EB1B7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1D8934D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6AF6D1DB" w14:textId="77777777" w:rsidTr="000B26AE">
        <w:tc>
          <w:tcPr>
            <w:tcW w:w="450" w:type="dxa"/>
          </w:tcPr>
          <w:p w14:paraId="1795739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5B7F7FA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45502A4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2F733AD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72A426E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1E75A15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21BA973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0E46E27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506A6A0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3600" w:type="dxa"/>
            <w:gridSpan w:val="8"/>
            <w:tcBorders>
              <w:top w:val="single" w:sz="4" w:space="0" w:color="auto"/>
            </w:tcBorders>
            <w:hideMark/>
          </w:tcPr>
          <w:p w14:paraId="1D73AD33" w14:textId="77777777" w:rsidR="004C7336" w:rsidRPr="003D3A24" w:rsidRDefault="004C7336"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(day, month, year)</w:t>
            </w:r>
          </w:p>
        </w:tc>
        <w:tc>
          <w:tcPr>
            <w:tcW w:w="450" w:type="dxa"/>
          </w:tcPr>
          <w:p w14:paraId="79C838A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1131F7D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44FDF48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5D99ED4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7531872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081AB76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03FA311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303A67A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4BA6FD6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605552A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50" w:type="dxa"/>
          </w:tcPr>
          <w:p w14:paraId="4450CDE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bl>
    <w:p w14:paraId="19DDA357" w14:textId="77777777" w:rsidR="004C7336" w:rsidRDefault="004C7336" w:rsidP="004C7336">
      <w:pPr>
        <w:spacing w:after="0" w:line="240" w:lineRule="auto"/>
        <w:jc w:val="both"/>
        <w:rPr>
          <w:rFonts w:ascii="Times New Roman" w:eastAsia="Times New Roman" w:hAnsi="Times New Roman" w:cs="Times New Roman"/>
          <w:noProof/>
          <w:sz w:val="24"/>
          <w:szCs w:val="24"/>
          <w:lang w:val="en-US" w:eastAsia="lv-LV"/>
        </w:rPr>
      </w:pPr>
    </w:p>
    <w:p w14:paraId="66CFFFEB" w14:textId="77777777" w:rsidR="004C7336" w:rsidRDefault="004C7336" w:rsidP="004C7336">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10. Equity capital of the commercial company:</w:t>
      </w:r>
    </w:p>
    <w:p w14:paraId="5499C6DE" w14:textId="77777777" w:rsidR="004C7336" w:rsidRPr="003D3A24" w:rsidRDefault="004C7336" w:rsidP="004C7336">
      <w:pPr>
        <w:keepNext/>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6375"/>
        <w:gridCol w:w="455"/>
        <w:gridCol w:w="455"/>
        <w:gridCol w:w="455"/>
        <w:gridCol w:w="455"/>
        <w:gridCol w:w="455"/>
        <w:gridCol w:w="455"/>
        <w:gridCol w:w="455"/>
        <w:gridCol w:w="455"/>
        <w:gridCol w:w="455"/>
        <w:gridCol w:w="455"/>
        <w:gridCol w:w="455"/>
        <w:gridCol w:w="455"/>
        <w:gridCol w:w="455"/>
        <w:gridCol w:w="455"/>
        <w:gridCol w:w="455"/>
        <w:gridCol w:w="455"/>
        <w:gridCol w:w="455"/>
        <w:gridCol w:w="455"/>
      </w:tblGrid>
      <w:tr w:rsidR="004C7336" w:rsidRPr="00120AAF" w14:paraId="5D6D3A38" w14:textId="77777777" w:rsidTr="000B26AE">
        <w:trPr>
          <w:trHeight w:val="240"/>
        </w:trPr>
        <w:tc>
          <w:tcPr>
            <w:tcW w:w="2100" w:type="pct"/>
            <w:tcBorders>
              <w:right w:val="single" w:sz="4" w:space="0" w:color="auto"/>
            </w:tcBorders>
            <w:hideMark/>
          </w:tcPr>
          <w:p w14:paraId="2A6F0D17"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10.1. the subscribed equity capital (EUR)</w:t>
            </w:r>
          </w:p>
        </w:tc>
        <w:tc>
          <w:tcPr>
            <w:tcW w:w="150" w:type="pct"/>
            <w:tcBorders>
              <w:top w:val="single" w:sz="4" w:space="0" w:color="auto"/>
              <w:left w:val="single" w:sz="4" w:space="0" w:color="auto"/>
              <w:bottom w:val="single" w:sz="4" w:space="0" w:color="auto"/>
              <w:right w:val="single" w:sz="4" w:space="0" w:color="auto"/>
            </w:tcBorders>
          </w:tcPr>
          <w:p w14:paraId="0155E80D"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50" w:type="pct"/>
            <w:tcBorders>
              <w:top w:val="single" w:sz="4" w:space="0" w:color="auto"/>
              <w:left w:val="single" w:sz="4" w:space="0" w:color="auto"/>
              <w:bottom w:val="single" w:sz="4" w:space="0" w:color="auto"/>
              <w:right w:val="single" w:sz="4" w:space="0" w:color="auto"/>
            </w:tcBorders>
          </w:tcPr>
          <w:p w14:paraId="57B3F324"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50" w:type="pct"/>
            <w:tcBorders>
              <w:top w:val="single" w:sz="4" w:space="0" w:color="auto"/>
              <w:left w:val="single" w:sz="4" w:space="0" w:color="auto"/>
              <w:bottom w:val="single" w:sz="4" w:space="0" w:color="auto"/>
              <w:right w:val="single" w:sz="4" w:space="0" w:color="auto"/>
            </w:tcBorders>
          </w:tcPr>
          <w:p w14:paraId="2D83A3AB"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50" w:type="pct"/>
            <w:tcBorders>
              <w:top w:val="single" w:sz="4" w:space="0" w:color="auto"/>
              <w:left w:val="single" w:sz="4" w:space="0" w:color="auto"/>
              <w:bottom w:val="single" w:sz="4" w:space="0" w:color="auto"/>
              <w:right w:val="single" w:sz="4" w:space="0" w:color="auto"/>
            </w:tcBorders>
          </w:tcPr>
          <w:p w14:paraId="2E2A922A"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50" w:type="pct"/>
            <w:tcBorders>
              <w:top w:val="single" w:sz="4" w:space="0" w:color="auto"/>
              <w:left w:val="single" w:sz="4" w:space="0" w:color="auto"/>
              <w:bottom w:val="single" w:sz="4" w:space="0" w:color="auto"/>
              <w:right w:val="single" w:sz="4" w:space="0" w:color="auto"/>
            </w:tcBorders>
          </w:tcPr>
          <w:p w14:paraId="32363431"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50" w:type="pct"/>
            <w:tcBorders>
              <w:top w:val="single" w:sz="4" w:space="0" w:color="auto"/>
              <w:left w:val="single" w:sz="4" w:space="0" w:color="auto"/>
              <w:bottom w:val="single" w:sz="4" w:space="0" w:color="auto"/>
              <w:right w:val="single" w:sz="4" w:space="0" w:color="auto"/>
            </w:tcBorders>
          </w:tcPr>
          <w:p w14:paraId="647D1AF5"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50" w:type="pct"/>
            <w:tcBorders>
              <w:top w:val="single" w:sz="4" w:space="0" w:color="auto"/>
              <w:left w:val="single" w:sz="4" w:space="0" w:color="auto"/>
              <w:bottom w:val="single" w:sz="4" w:space="0" w:color="auto"/>
              <w:right w:val="single" w:sz="4" w:space="0" w:color="auto"/>
            </w:tcBorders>
          </w:tcPr>
          <w:p w14:paraId="2E801D12"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50" w:type="pct"/>
            <w:tcBorders>
              <w:top w:val="single" w:sz="4" w:space="0" w:color="auto"/>
              <w:left w:val="single" w:sz="4" w:space="0" w:color="auto"/>
              <w:bottom w:val="single" w:sz="4" w:space="0" w:color="auto"/>
              <w:right w:val="single" w:sz="4" w:space="0" w:color="auto"/>
            </w:tcBorders>
          </w:tcPr>
          <w:p w14:paraId="03E7FCE1"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50" w:type="pct"/>
            <w:tcBorders>
              <w:top w:val="single" w:sz="4" w:space="0" w:color="auto"/>
              <w:left w:val="single" w:sz="4" w:space="0" w:color="auto"/>
              <w:bottom w:val="single" w:sz="4" w:space="0" w:color="auto"/>
              <w:right w:val="single" w:sz="4" w:space="0" w:color="auto"/>
            </w:tcBorders>
          </w:tcPr>
          <w:p w14:paraId="75DD0632"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50" w:type="pct"/>
            <w:tcBorders>
              <w:top w:val="single" w:sz="4" w:space="0" w:color="auto"/>
              <w:left w:val="single" w:sz="4" w:space="0" w:color="auto"/>
              <w:bottom w:val="single" w:sz="4" w:space="0" w:color="auto"/>
              <w:right w:val="single" w:sz="4" w:space="0" w:color="auto"/>
            </w:tcBorders>
          </w:tcPr>
          <w:p w14:paraId="3B43B0CA"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50" w:type="pct"/>
            <w:tcBorders>
              <w:top w:val="single" w:sz="4" w:space="0" w:color="auto"/>
              <w:left w:val="single" w:sz="4" w:space="0" w:color="auto"/>
              <w:bottom w:val="single" w:sz="4" w:space="0" w:color="auto"/>
              <w:right w:val="single" w:sz="4" w:space="0" w:color="auto"/>
            </w:tcBorders>
          </w:tcPr>
          <w:p w14:paraId="2EE1FC57"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50" w:type="pct"/>
            <w:tcBorders>
              <w:top w:val="single" w:sz="4" w:space="0" w:color="auto"/>
              <w:left w:val="single" w:sz="4" w:space="0" w:color="auto"/>
              <w:bottom w:val="single" w:sz="4" w:space="0" w:color="auto"/>
              <w:right w:val="single" w:sz="4" w:space="0" w:color="auto"/>
            </w:tcBorders>
          </w:tcPr>
          <w:p w14:paraId="2E9A6FF8"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50" w:type="pct"/>
            <w:tcBorders>
              <w:top w:val="single" w:sz="4" w:space="0" w:color="auto"/>
              <w:left w:val="single" w:sz="4" w:space="0" w:color="auto"/>
              <w:bottom w:val="single" w:sz="4" w:space="0" w:color="auto"/>
              <w:right w:val="single" w:sz="4" w:space="0" w:color="auto"/>
            </w:tcBorders>
          </w:tcPr>
          <w:p w14:paraId="75C6592D"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50" w:type="pct"/>
            <w:tcBorders>
              <w:top w:val="single" w:sz="4" w:space="0" w:color="auto"/>
              <w:left w:val="single" w:sz="4" w:space="0" w:color="auto"/>
              <w:bottom w:val="single" w:sz="4" w:space="0" w:color="auto"/>
              <w:right w:val="single" w:sz="4" w:space="0" w:color="auto"/>
            </w:tcBorders>
          </w:tcPr>
          <w:p w14:paraId="55581C9E"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50" w:type="pct"/>
            <w:tcBorders>
              <w:top w:val="single" w:sz="4" w:space="0" w:color="auto"/>
              <w:left w:val="single" w:sz="4" w:space="0" w:color="auto"/>
              <w:bottom w:val="single" w:sz="4" w:space="0" w:color="auto"/>
              <w:right w:val="single" w:sz="4" w:space="0" w:color="auto"/>
            </w:tcBorders>
          </w:tcPr>
          <w:p w14:paraId="304EAA3F"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50" w:type="pct"/>
            <w:tcBorders>
              <w:top w:val="single" w:sz="4" w:space="0" w:color="auto"/>
              <w:left w:val="single" w:sz="4" w:space="0" w:color="auto"/>
              <w:bottom w:val="single" w:sz="4" w:space="0" w:color="auto"/>
              <w:right w:val="single" w:sz="4" w:space="0" w:color="auto"/>
            </w:tcBorders>
          </w:tcPr>
          <w:p w14:paraId="54E60C5A"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50" w:type="pct"/>
            <w:tcBorders>
              <w:top w:val="single" w:sz="4" w:space="0" w:color="auto"/>
              <w:left w:val="single" w:sz="4" w:space="0" w:color="auto"/>
              <w:bottom w:val="single" w:sz="4" w:space="0" w:color="auto"/>
              <w:right w:val="single" w:sz="4" w:space="0" w:color="auto"/>
            </w:tcBorders>
          </w:tcPr>
          <w:p w14:paraId="1874ADE4"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50" w:type="pct"/>
            <w:tcBorders>
              <w:top w:val="single" w:sz="4" w:space="0" w:color="auto"/>
              <w:left w:val="single" w:sz="4" w:space="0" w:color="auto"/>
              <w:bottom w:val="single" w:sz="4" w:space="0" w:color="auto"/>
              <w:right w:val="single" w:sz="4" w:space="0" w:color="auto"/>
            </w:tcBorders>
          </w:tcPr>
          <w:p w14:paraId="4F3FCB75"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r>
      <w:tr w:rsidR="004C7336" w:rsidRPr="00120AAF" w14:paraId="5EEB6488" w14:textId="77777777" w:rsidTr="000B26AE">
        <w:trPr>
          <w:trHeight w:val="240"/>
        </w:trPr>
        <w:tc>
          <w:tcPr>
            <w:tcW w:w="2100" w:type="pct"/>
            <w:tcBorders>
              <w:right w:val="single" w:sz="4" w:space="0" w:color="auto"/>
            </w:tcBorders>
            <w:hideMark/>
          </w:tcPr>
          <w:p w14:paraId="425F53B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10.2. the paid equity capital (EUR)</w:t>
            </w:r>
          </w:p>
        </w:tc>
        <w:tc>
          <w:tcPr>
            <w:tcW w:w="150" w:type="pct"/>
            <w:tcBorders>
              <w:top w:val="single" w:sz="4" w:space="0" w:color="auto"/>
              <w:left w:val="single" w:sz="4" w:space="0" w:color="auto"/>
              <w:bottom w:val="single" w:sz="4" w:space="0" w:color="auto"/>
              <w:right w:val="single" w:sz="4" w:space="0" w:color="auto"/>
            </w:tcBorders>
          </w:tcPr>
          <w:p w14:paraId="5E1B06A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Borders>
              <w:top w:val="single" w:sz="4" w:space="0" w:color="auto"/>
              <w:left w:val="single" w:sz="4" w:space="0" w:color="auto"/>
              <w:bottom w:val="single" w:sz="4" w:space="0" w:color="auto"/>
              <w:right w:val="single" w:sz="4" w:space="0" w:color="auto"/>
            </w:tcBorders>
          </w:tcPr>
          <w:p w14:paraId="4DDBA5A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Borders>
              <w:top w:val="single" w:sz="4" w:space="0" w:color="auto"/>
              <w:left w:val="single" w:sz="4" w:space="0" w:color="auto"/>
              <w:bottom w:val="single" w:sz="4" w:space="0" w:color="auto"/>
              <w:right w:val="single" w:sz="4" w:space="0" w:color="auto"/>
            </w:tcBorders>
          </w:tcPr>
          <w:p w14:paraId="7E6E3E0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Borders>
              <w:top w:val="single" w:sz="4" w:space="0" w:color="auto"/>
              <w:left w:val="single" w:sz="4" w:space="0" w:color="auto"/>
              <w:bottom w:val="single" w:sz="4" w:space="0" w:color="auto"/>
              <w:right w:val="single" w:sz="4" w:space="0" w:color="auto"/>
            </w:tcBorders>
          </w:tcPr>
          <w:p w14:paraId="664F386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Borders>
              <w:top w:val="single" w:sz="4" w:space="0" w:color="auto"/>
              <w:left w:val="single" w:sz="4" w:space="0" w:color="auto"/>
              <w:bottom w:val="single" w:sz="4" w:space="0" w:color="auto"/>
              <w:right w:val="single" w:sz="4" w:space="0" w:color="auto"/>
            </w:tcBorders>
          </w:tcPr>
          <w:p w14:paraId="0833FD4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Borders>
              <w:top w:val="single" w:sz="4" w:space="0" w:color="auto"/>
              <w:left w:val="single" w:sz="4" w:space="0" w:color="auto"/>
              <w:bottom w:val="single" w:sz="4" w:space="0" w:color="auto"/>
              <w:right w:val="single" w:sz="4" w:space="0" w:color="auto"/>
            </w:tcBorders>
          </w:tcPr>
          <w:p w14:paraId="4D8813D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Borders>
              <w:top w:val="single" w:sz="4" w:space="0" w:color="auto"/>
              <w:left w:val="single" w:sz="4" w:space="0" w:color="auto"/>
              <w:bottom w:val="single" w:sz="4" w:space="0" w:color="auto"/>
              <w:right w:val="single" w:sz="4" w:space="0" w:color="auto"/>
            </w:tcBorders>
          </w:tcPr>
          <w:p w14:paraId="786DD56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Borders>
              <w:top w:val="single" w:sz="4" w:space="0" w:color="auto"/>
              <w:left w:val="single" w:sz="4" w:space="0" w:color="auto"/>
              <w:bottom w:val="single" w:sz="4" w:space="0" w:color="auto"/>
              <w:right w:val="single" w:sz="4" w:space="0" w:color="auto"/>
            </w:tcBorders>
          </w:tcPr>
          <w:p w14:paraId="28A1AAE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Borders>
              <w:top w:val="single" w:sz="4" w:space="0" w:color="auto"/>
              <w:left w:val="single" w:sz="4" w:space="0" w:color="auto"/>
              <w:bottom w:val="single" w:sz="4" w:space="0" w:color="auto"/>
              <w:right w:val="single" w:sz="4" w:space="0" w:color="auto"/>
            </w:tcBorders>
          </w:tcPr>
          <w:p w14:paraId="5D259CB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Borders>
              <w:top w:val="single" w:sz="4" w:space="0" w:color="auto"/>
              <w:left w:val="single" w:sz="4" w:space="0" w:color="auto"/>
              <w:bottom w:val="single" w:sz="4" w:space="0" w:color="auto"/>
              <w:right w:val="single" w:sz="4" w:space="0" w:color="auto"/>
            </w:tcBorders>
          </w:tcPr>
          <w:p w14:paraId="06F9A83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Borders>
              <w:top w:val="single" w:sz="4" w:space="0" w:color="auto"/>
              <w:left w:val="single" w:sz="4" w:space="0" w:color="auto"/>
              <w:bottom w:val="single" w:sz="4" w:space="0" w:color="auto"/>
              <w:right w:val="single" w:sz="4" w:space="0" w:color="auto"/>
            </w:tcBorders>
          </w:tcPr>
          <w:p w14:paraId="32B7255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Borders>
              <w:top w:val="single" w:sz="4" w:space="0" w:color="auto"/>
              <w:left w:val="single" w:sz="4" w:space="0" w:color="auto"/>
              <w:bottom w:val="single" w:sz="4" w:space="0" w:color="auto"/>
              <w:right w:val="single" w:sz="4" w:space="0" w:color="auto"/>
            </w:tcBorders>
          </w:tcPr>
          <w:p w14:paraId="3721436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Borders>
              <w:top w:val="single" w:sz="4" w:space="0" w:color="auto"/>
              <w:left w:val="single" w:sz="4" w:space="0" w:color="auto"/>
              <w:bottom w:val="single" w:sz="4" w:space="0" w:color="auto"/>
              <w:right w:val="single" w:sz="4" w:space="0" w:color="auto"/>
            </w:tcBorders>
          </w:tcPr>
          <w:p w14:paraId="12232EA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Borders>
              <w:top w:val="single" w:sz="4" w:space="0" w:color="auto"/>
              <w:left w:val="single" w:sz="4" w:space="0" w:color="auto"/>
              <w:bottom w:val="single" w:sz="4" w:space="0" w:color="auto"/>
              <w:right w:val="single" w:sz="4" w:space="0" w:color="auto"/>
            </w:tcBorders>
          </w:tcPr>
          <w:p w14:paraId="6AC219B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Borders>
              <w:top w:val="single" w:sz="4" w:space="0" w:color="auto"/>
              <w:left w:val="single" w:sz="4" w:space="0" w:color="auto"/>
              <w:bottom w:val="single" w:sz="4" w:space="0" w:color="auto"/>
              <w:right w:val="single" w:sz="4" w:space="0" w:color="auto"/>
            </w:tcBorders>
          </w:tcPr>
          <w:p w14:paraId="3361087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Borders>
              <w:top w:val="single" w:sz="4" w:space="0" w:color="auto"/>
              <w:left w:val="single" w:sz="4" w:space="0" w:color="auto"/>
              <w:bottom w:val="single" w:sz="4" w:space="0" w:color="auto"/>
              <w:right w:val="single" w:sz="4" w:space="0" w:color="auto"/>
            </w:tcBorders>
          </w:tcPr>
          <w:p w14:paraId="2C8DF97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Borders>
              <w:top w:val="single" w:sz="4" w:space="0" w:color="auto"/>
              <w:left w:val="single" w:sz="4" w:space="0" w:color="auto"/>
              <w:bottom w:val="single" w:sz="4" w:space="0" w:color="auto"/>
              <w:right w:val="single" w:sz="4" w:space="0" w:color="auto"/>
            </w:tcBorders>
          </w:tcPr>
          <w:p w14:paraId="5DA94F2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Borders>
              <w:top w:val="single" w:sz="4" w:space="0" w:color="auto"/>
              <w:left w:val="single" w:sz="4" w:space="0" w:color="auto"/>
              <w:bottom w:val="single" w:sz="4" w:space="0" w:color="auto"/>
              <w:right w:val="single" w:sz="4" w:space="0" w:color="auto"/>
            </w:tcBorders>
          </w:tcPr>
          <w:p w14:paraId="434F93F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bl>
    <w:p w14:paraId="077CA966" w14:textId="77777777" w:rsidR="004C7336" w:rsidRDefault="004C7336" w:rsidP="004C7336">
      <w:pPr>
        <w:spacing w:after="0" w:line="240" w:lineRule="auto"/>
        <w:jc w:val="both"/>
        <w:rPr>
          <w:rFonts w:ascii="Times New Roman" w:eastAsia="Times New Roman" w:hAnsi="Times New Roman" w:cs="Times New Roman"/>
          <w:noProof/>
          <w:sz w:val="24"/>
          <w:szCs w:val="24"/>
          <w:lang w:val="en-US" w:eastAsia="lv-LV"/>
        </w:rPr>
      </w:pPr>
    </w:p>
    <w:p w14:paraId="547B686C" w14:textId="77777777" w:rsidR="004C7336" w:rsidRDefault="004C7336" w:rsidP="004C733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Information regarding demand deposit accounts opened in foreign countries</w:t>
      </w:r>
    </w:p>
    <w:p w14:paraId="1D61E42F" w14:textId="77777777" w:rsidR="004C7336" w:rsidRPr="003D3A24" w:rsidRDefault="004C7336" w:rsidP="004C7336">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680"/>
        <w:gridCol w:w="433"/>
        <w:gridCol w:w="436"/>
        <w:gridCol w:w="437"/>
        <w:gridCol w:w="434"/>
        <w:gridCol w:w="437"/>
        <w:gridCol w:w="437"/>
        <w:gridCol w:w="434"/>
        <w:gridCol w:w="437"/>
        <w:gridCol w:w="437"/>
        <w:gridCol w:w="434"/>
        <w:gridCol w:w="437"/>
        <w:gridCol w:w="437"/>
        <w:gridCol w:w="434"/>
        <w:gridCol w:w="437"/>
        <w:gridCol w:w="437"/>
        <w:gridCol w:w="434"/>
        <w:gridCol w:w="437"/>
        <w:gridCol w:w="437"/>
        <w:gridCol w:w="434"/>
        <w:gridCol w:w="437"/>
        <w:gridCol w:w="437"/>
        <w:gridCol w:w="416"/>
        <w:gridCol w:w="425"/>
        <w:gridCol w:w="422"/>
        <w:gridCol w:w="463"/>
      </w:tblGrid>
      <w:tr w:rsidR="004C7336" w:rsidRPr="00120AAF" w14:paraId="723B1CBC" w14:textId="77777777" w:rsidTr="000B26AE">
        <w:tc>
          <w:tcPr>
            <w:tcW w:w="1264" w:type="pct"/>
            <w:hideMark/>
          </w:tcPr>
          <w:p w14:paraId="4F7B9698" w14:textId="77777777" w:rsidR="004C7336" w:rsidRPr="003D3A24" w:rsidRDefault="004C7336"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code, state of the credit institution</w:t>
            </w:r>
          </w:p>
        </w:tc>
        <w:tc>
          <w:tcPr>
            <w:tcW w:w="3142" w:type="pct"/>
            <w:gridSpan w:val="21"/>
            <w:tcBorders>
              <w:right w:val="single" w:sz="4" w:space="0" w:color="auto"/>
            </w:tcBorders>
            <w:hideMark/>
          </w:tcPr>
          <w:p w14:paraId="534D35E9" w14:textId="77777777" w:rsidR="004C7336" w:rsidRPr="003D3A24" w:rsidRDefault="004C7336"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Account number</w:t>
            </w:r>
          </w:p>
        </w:tc>
        <w:tc>
          <w:tcPr>
            <w:tcW w:w="143" w:type="pct"/>
            <w:tcBorders>
              <w:top w:val="nil"/>
              <w:left w:val="single" w:sz="4" w:space="0" w:color="auto"/>
              <w:bottom w:val="nil"/>
              <w:right w:val="single" w:sz="4" w:space="0" w:color="auto"/>
            </w:tcBorders>
            <w:hideMark/>
          </w:tcPr>
          <w:p w14:paraId="541A0CAD" w14:textId="77777777" w:rsidR="004C7336" w:rsidRPr="003D3A24" w:rsidRDefault="004C7336" w:rsidP="000B26AE">
            <w:pPr>
              <w:spacing w:after="0" w:line="240" w:lineRule="auto"/>
              <w:jc w:val="center"/>
              <w:rPr>
                <w:rFonts w:ascii="Times New Roman" w:eastAsia="Times New Roman" w:hAnsi="Times New Roman" w:cs="Times New Roman"/>
                <w:noProof/>
                <w:sz w:val="24"/>
                <w:szCs w:val="24"/>
                <w:lang w:val="en-US" w:eastAsia="lv-LV"/>
              </w:rPr>
            </w:pPr>
          </w:p>
        </w:tc>
        <w:tc>
          <w:tcPr>
            <w:tcW w:w="451" w:type="pct"/>
            <w:gridSpan w:val="3"/>
            <w:tcBorders>
              <w:left w:val="single" w:sz="4" w:space="0" w:color="auto"/>
            </w:tcBorders>
            <w:hideMark/>
          </w:tcPr>
          <w:p w14:paraId="06652B4F" w14:textId="77777777" w:rsidR="004C7336" w:rsidRPr="003D3A24" w:rsidRDefault="004C7336"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Currency</w:t>
            </w:r>
          </w:p>
        </w:tc>
      </w:tr>
      <w:tr w:rsidR="004C7336" w:rsidRPr="00120AAF" w14:paraId="288CB9AE" w14:textId="77777777" w:rsidTr="000B26AE">
        <w:tc>
          <w:tcPr>
            <w:tcW w:w="1264" w:type="pct"/>
          </w:tcPr>
          <w:p w14:paraId="60CA4A7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4B98705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321B2FD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5806602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07A4BD3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55FB040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19D54FD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27659F4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009C90B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11692E4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0B21133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0EEA030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4282D29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2FD4A42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0BAB745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4B9B229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198A034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5EAC4BC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12E4DA3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7094CC5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17702DA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Borders>
              <w:right w:val="single" w:sz="4" w:space="0" w:color="auto"/>
            </w:tcBorders>
          </w:tcPr>
          <w:p w14:paraId="45951A4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tcBorders>
              <w:top w:val="nil"/>
              <w:left w:val="single" w:sz="4" w:space="0" w:color="auto"/>
              <w:bottom w:val="nil"/>
              <w:right w:val="single" w:sz="4" w:space="0" w:color="auto"/>
            </w:tcBorders>
          </w:tcPr>
          <w:p w14:paraId="041E7DE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tcBorders>
              <w:left w:val="single" w:sz="4" w:space="0" w:color="auto"/>
            </w:tcBorders>
          </w:tcPr>
          <w:p w14:paraId="20D195F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tcPr>
          <w:p w14:paraId="2371CB7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0" w:type="pct"/>
          </w:tcPr>
          <w:p w14:paraId="5F966AD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115596B5" w14:textId="77777777" w:rsidTr="000B26AE">
        <w:tc>
          <w:tcPr>
            <w:tcW w:w="1264" w:type="pct"/>
          </w:tcPr>
          <w:p w14:paraId="39BC155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7F8A746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7D9F90A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6D7DCB7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0DF3318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45BFE2C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6D6BEB3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602BB80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083EF78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72AA9E8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168F980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1DC7097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77C2454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72E7F5E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47D2762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700C06D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186F614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03F41F0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47577D3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026BF59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02B8407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Borders>
              <w:right w:val="single" w:sz="4" w:space="0" w:color="auto"/>
            </w:tcBorders>
          </w:tcPr>
          <w:p w14:paraId="718E2D6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tcBorders>
              <w:top w:val="nil"/>
              <w:left w:val="single" w:sz="4" w:space="0" w:color="auto"/>
              <w:bottom w:val="nil"/>
              <w:right w:val="single" w:sz="4" w:space="0" w:color="auto"/>
            </w:tcBorders>
          </w:tcPr>
          <w:p w14:paraId="7671029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tcBorders>
              <w:left w:val="single" w:sz="4" w:space="0" w:color="auto"/>
            </w:tcBorders>
          </w:tcPr>
          <w:p w14:paraId="687DFB6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tcPr>
          <w:p w14:paraId="44228B7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0" w:type="pct"/>
          </w:tcPr>
          <w:p w14:paraId="7C4C2C8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06B9DEF7" w14:textId="77777777" w:rsidTr="000B26AE">
        <w:tc>
          <w:tcPr>
            <w:tcW w:w="1264" w:type="pct"/>
          </w:tcPr>
          <w:p w14:paraId="1B8358E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18F548E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14FB140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7F3CDE6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5D2E2C8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4F6E252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4F9456A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08CC5C4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22FD821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7275565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1A7E569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7BCBE86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589F3DD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701512B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737CB32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11F0C42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5CA17A1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39D666A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712BFBE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3F6B25A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0C9070F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Borders>
              <w:right w:val="single" w:sz="4" w:space="0" w:color="auto"/>
            </w:tcBorders>
          </w:tcPr>
          <w:p w14:paraId="1C4B039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tcBorders>
              <w:top w:val="nil"/>
              <w:left w:val="single" w:sz="4" w:space="0" w:color="auto"/>
              <w:bottom w:val="nil"/>
              <w:right w:val="single" w:sz="4" w:space="0" w:color="auto"/>
            </w:tcBorders>
          </w:tcPr>
          <w:p w14:paraId="04D5400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tcBorders>
              <w:left w:val="single" w:sz="4" w:space="0" w:color="auto"/>
            </w:tcBorders>
          </w:tcPr>
          <w:p w14:paraId="0405F84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tcPr>
          <w:p w14:paraId="74137EC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0" w:type="pct"/>
          </w:tcPr>
          <w:p w14:paraId="2AF4A71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1EFD8286" w14:textId="77777777" w:rsidTr="000B26AE">
        <w:tc>
          <w:tcPr>
            <w:tcW w:w="1264" w:type="pct"/>
          </w:tcPr>
          <w:p w14:paraId="23AB6E8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02BB8E0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7045693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31E2D47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65FE273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623302C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59FD928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6FEB653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3497BC5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3C210DB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5B18744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5431D49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16B53D9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420854B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54A6FDA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255D84E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0FBF485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3847DA1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3786C16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47B681D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3F9F940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Borders>
              <w:right w:val="single" w:sz="4" w:space="0" w:color="auto"/>
            </w:tcBorders>
          </w:tcPr>
          <w:p w14:paraId="67FFC87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tcBorders>
              <w:top w:val="nil"/>
              <w:left w:val="single" w:sz="4" w:space="0" w:color="auto"/>
              <w:bottom w:val="nil"/>
              <w:right w:val="single" w:sz="4" w:space="0" w:color="auto"/>
            </w:tcBorders>
          </w:tcPr>
          <w:p w14:paraId="5ABA158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tcBorders>
              <w:left w:val="single" w:sz="4" w:space="0" w:color="auto"/>
            </w:tcBorders>
          </w:tcPr>
          <w:p w14:paraId="2FD7F05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tcPr>
          <w:p w14:paraId="0A2D45A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0" w:type="pct"/>
          </w:tcPr>
          <w:p w14:paraId="05D6DD8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7F3CEBFE" w14:textId="77777777" w:rsidTr="000B26AE">
        <w:tc>
          <w:tcPr>
            <w:tcW w:w="1264" w:type="pct"/>
          </w:tcPr>
          <w:p w14:paraId="7E85198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533161D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2883D45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6475056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785C784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0E7E7F4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25E49D1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4E6AF88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78CC70C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5610B06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594B6AC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3D4B4F1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0D25410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693C7B1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504A06A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42ED24F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1EAF960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511A9DB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05228C1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19662BA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7FA637F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Borders>
              <w:right w:val="single" w:sz="4" w:space="0" w:color="auto"/>
            </w:tcBorders>
          </w:tcPr>
          <w:p w14:paraId="26BE718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tcBorders>
              <w:top w:val="nil"/>
              <w:left w:val="single" w:sz="4" w:space="0" w:color="auto"/>
              <w:bottom w:val="nil"/>
              <w:right w:val="single" w:sz="4" w:space="0" w:color="auto"/>
            </w:tcBorders>
          </w:tcPr>
          <w:p w14:paraId="731502C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tcBorders>
              <w:left w:val="single" w:sz="4" w:space="0" w:color="auto"/>
            </w:tcBorders>
          </w:tcPr>
          <w:p w14:paraId="08179C5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tcPr>
          <w:p w14:paraId="0CD5F47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0" w:type="pct"/>
          </w:tcPr>
          <w:p w14:paraId="070FABC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5CE47569" w14:textId="77777777" w:rsidTr="000B26AE">
        <w:tc>
          <w:tcPr>
            <w:tcW w:w="1264" w:type="pct"/>
          </w:tcPr>
          <w:p w14:paraId="5F366A2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4593562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405DC76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68B87A9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0843AC1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272E329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3257C03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6B7502D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02FC148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1BAB7D7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1CFA227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4308277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2ADEAE9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3BDD813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3BB3266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62D5D85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40D9A36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785D79E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351B9A6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7EFFD78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37FD56E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Borders>
              <w:right w:val="single" w:sz="4" w:space="0" w:color="auto"/>
            </w:tcBorders>
          </w:tcPr>
          <w:p w14:paraId="0CFAA59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tcBorders>
              <w:top w:val="nil"/>
              <w:left w:val="single" w:sz="4" w:space="0" w:color="auto"/>
              <w:bottom w:val="nil"/>
              <w:right w:val="single" w:sz="4" w:space="0" w:color="auto"/>
            </w:tcBorders>
          </w:tcPr>
          <w:p w14:paraId="06B07AD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tcBorders>
              <w:left w:val="single" w:sz="4" w:space="0" w:color="auto"/>
            </w:tcBorders>
          </w:tcPr>
          <w:p w14:paraId="3B66294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tcPr>
          <w:p w14:paraId="594B77F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0" w:type="pct"/>
          </w:tcPr>
          <w:p w14:paraId="3F4533E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4460E984" w14:textId="77777777" w:rsidTr="000B26AE">
        <w:tc>
          <w:tcPr>
            <w:tcW w:w="1264" w:type="pct"/>
          </w:tcPr>
          <w:p w14:paraId="4379373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1C479B9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022981B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0D6245B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0E19371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7863C51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268C419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6DBC459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6AC6C3F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6658BC5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753F095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0E56020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1497D19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1F50063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5C0B319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347A3DE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50A4BA4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5A8B11F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243CA78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Pr>
          <w:p w14:paraId="45F33FA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Pr>
          <w:p w14:paraId="1FDED00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Borders>
              <w:right w:val="single" w:sz="4" w:space="0" w:color="auto"/>
            </w:tcBorders>
          </w:tcPr>
          <w:p w14:paraId="41E0546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tcBorders>
              <w:top w:val="nil"/>
              <w:left w:val="single" w:sz="4" w:space="0" w:color="auto"/>
              <w:bottom w:val="nil"/>
              <w:right w:val="single" w:sz="4" w:space="0" w:color="auto"/>
            </w:tcBorders>
          </w:tcPr>
          <w:p w14:paraId="5612801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tcBorders>
              <w:left w:val="single" w:sz="4" w:space="0" w:color="auto"/>
            </w:tcBorders>
          </w:tcPr>
          <w:p w14:paraId="1EC873D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tcPr>
          <w:p w14:paraId="0B11645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0" w:type="pct"/>
          </w:tcPr>
          <w:p w14:paraId="35421D0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bl>
    <w:p w14:paraId="54EB4179" w14:textId="77777777" w:rsidR="004C7336" w:rsidRDefault="004C7336" w:rsidP="004C7336">
      <w:pPr>
        <w:spacing w:after="0" w:line="240" w:lineRule="auto"/>
        <w:jc w:val="both"/>
        <w:rPr>
          <w:rFonts w:ascii="Times New Roman" w:eastAsia="Times New Roman" w:hAnsi="Times New Roman" w:cs="Times New Roman"/>
          <w:noProof/>
          <w:sz w:val="24"/>
          <w:szCs w:val="24"/>
          <w:lang w:val="en-US" w:eastAsia="lv-LV"/>
        </w:rPr>
      </w:pPr>
    </w:p>
    <w:p w14:paraId="603B9499" w14:textId="77777777" w:rsidR="004C7336" w:rsidRDefault="004C7336" w:rsidP="004C733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Information regarding economic activity, for conducting of which special permits (licences), certificates are necessary</w:t>
      </w:r>
    </w:p>
    <w:p w14:paraId="68C0A305" w14:textId="77777777" w:rsidR="004C7336" w:rsidRPr="003D3A24" w:rsidRDefault="004C7336" w:rsidP="004C7336">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28"/>
        <w:gridCol w:w="4950"/>
        <w:gridCol w:w="4077"/>
        <w:gridCol w:w="2621"/>
        <w:gridCol w:w="2184"/>
      </w:tblGrid>
      <w:tr w:rsidR="004C7336" w:rsidRPr="00120AAF" w14:paraId="498CD672" w14:textId="77777777" w:rsidTr="000B26AE">
        <w:tc>
          <w:tcPr>
            <w:tcW w:w="247" w:type="pct"/>
            <w:hideMark/>
          </w:tcPr>
          <w:p w14:paraId="413AF72B" w14:textId="77777777" w:rsidR="004C7336" w:rsidRPr="003D3A24" w:rsidRDefault="004C7336" w:rsidP="000B26AE">
            <w:pPr>
              <w:spacing w:after="0" w:line="240" w:lineRule="auto"/>
              <w:jc w:val="center"/>
              <w:rPr>
                <w:rFonts w:ascii="Times New Roman" w:eastAsia="Times New Roman" w:hAnsi="Times New Roman" w:cs="Times New Roman"/>
                <w:noProof/>
                <w:sz w:val="24"/>
                <w:szCs w:val="24"/>
                <w:lang w:val="en-US" w:eastAsia="lv-LV"/>
              </w:rPr>
            </w:pPr>
            <w:r>
              <w:rPr>
                <w:rFonts w:ascii="Times New Roman" w:hAnsi="Times New Roman"/>
                <w:sz w:val="24"/>
                <w:szCs w:val="24"/>
              </w:rPr>
              <w:t>No.</w:t>
            </w:r>
          </w:p>
        </w:tc>
        <w:tc>
          <w:tcPr>
            <w:tcW w:w="1679" w:type="pct"/>
            <w:hideMark/>
          </w:tcPr>
          <w:p w14:paraId="0E290C3C" w14:textId="77777777" w:rsidR="004C7336" w:rsidRPr="003D3A24" w:rsidRDefault="004C7336"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Special permit (licence), certificate</w:t>
            </w:r>
          </w:p>
        </w:tc>
        <w:tc>
          <w:tcPr>
            <w:tcW w:w="1383" w:type="pct"/>
            <w:hideMark/>
          </w:tcPr>
          <w:p w14:paraId="57C70494" w14:textId="77777777" w:rsidR="004C7336" w:rsidRPr="003D3A24" w:rsidRDefault="004C7336"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Issuer</w:t>
            </w:r>
          </w:p>
        </w:tc>
        <w:tc>
          <w:tcPr>
            <w:tcW w:w="889" w:type="pct"/>
            <w:hideMark/>
          </w:tcPr>
          <w:p w14:paraId="0907971B" w14:textId="77777777" w:rsidR="004C7336" w:rsidRPr="003D3A24" w:rsidRDefault="004C7336"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Number</w:t>
            </w:r>
          </w:p>
        </w:tc>
        <w:tc>
          <w:tcPr>
            <w:tcW w:w="741" w:type="pct"/>
            <w:hideMark/>
          </w:tcPr>
          <w:p w14:paraId="033CAB86" w14:textId="77777777" w:rsidR="004C7336" w:rsidRPr="003D3A24" w:rsidRDefault="004C7336"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Term of validity</w:t>
            </w:r>
          </w:p>
        </w:tc>
      </w:tr>
      <w:tr w:rsidR="004C7336" w:rsidRPr="00120AAF" w14:paraId="09FCFEFE" w14:textId="77777777" w:rsidTr="000B26AE">
        <w:tc>
          <w:tcPr>
            <w:tcW w:w="247" w:type="pct"/>
            <w:hideMark/>
          </w:tcPr>
          <w:p w14:paraId="3B0BB80C" w14:textId="77777777" w:rsidR="004C7336" w:rsidRPr="003D3A24" w:rsidRDefault="004C7336"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1679" w:type="pct"/>
          </w:tcPr>
          <w:p w14:paraId="4BA06CA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3" w:type="pct"/>
          </w:tcPr>
          <w:p w14:paraId="64759A7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889" w:type="pct"/>
          </w:tcPr>
          <w:p w14:paraId="0EB37F8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741" w:type="pct"/>
          </w:tcPr>
          <w:p w14:paraId="172F3B2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479A1B51" w14:textId="77777777" w:rsidTr="000B26AE">
        <w:tc>
          <w:tcPr>
            <w:tcW w:w="247" w:type="pct"/>
            <w:hideMark/>
          </w:tcPr>
          <w:p w14:paraId="49CF161D" w14:textId="77777777" w:rsidR="004C7336" w:rsidRPr="003D3A24" w:rsidRDefault="004C7336"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1679" w:type="pct"/>
          </w:tcPr>
          <w:p w14:paraId="2890271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3" w:type="pct"/>
          </w:tcPr>
          <w:p w14:paraId="3D38349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889" w:type="pct"/>
          </w:tcPr>
          <w:p w14:paraId="30461DC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741" w:type="pct"/>
          </w:tcPr>
          <w:p w14:paraId="0CF2545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3D1F75A7" w14:textId="77777777" w:rsidTr="000B26AE">
        <w:tc>
          <w:tcPr>
            <w:tcW w:w="247" w:type="pct"/>
            <w:hideMark/>
          </w:tcPr>
          <w:p w14:paraId="7E16D57A" w14:textId="77777777" w:rsidR="004C7336" w:rsidRPr="003D3A24" w:rsidRDefault="004C7336"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1679" w:type="pct"/>
          </w:tcPr>
          <w:p w14:paraId="4D08AE7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3" w:type="pct"/>
          </w:tcPr>
          <w:p w14:paraId="611A02E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889" w:type="pct"/>
          </w:tcPr>
          <w:p w14:paraId="3DEDC1B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741" w:type="pct"/>
          </w:tcPr>
          <w:p w14:paraId="652E527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5EC3C3C0" w14:textId="77777777" w:rsidTr="000B26AE">
        <w:tc>
          <w:tcPr>
            <w:tcW w:w="247" w:type="pct"/>
            <w:hideMark/>
          </w:tcPr>
          <w:p w14:paraId="7AF16540" w14:textId="77777777" w:rsidR="004C7336" w:rsidRPr="003D3A24" w:rsidRDefault="004C7336"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1679" w:type="pct"/>
          </w:tcPr>
          <w:p w14:paraId="19C6436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3" w:type="pct"/>
          </w:tcPr>
          <w:p w14:paraId="6615C47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889" w:type="pct"/>
          </w:tcPr>
          <w:p w14:paraId="6C1F5D4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741" w:type="pct"/>
          </w:tcPr>
          <w:p w14:paraId="0A4A484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4F419328" w14:textId="77777777" w:rsidTr="000B26AE">
        <w:tc>
          <w:tcPr>
            <w:tcW w:w="247" w:type="pct"/>
            <w:hideMark/>
          </w:tcPr>
          <w:p w14:paraId="1739958A" w14:textId="77777777" w:rsidR="004C7336" w:rsidRPr="003D3A24" w:rsidRDefault="004C7336"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1679" w:type="pct"/>
          </w:tcPr>
          <w:p w14:paraId="172A7B1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3" w:type="pct"/>
          </w:tcPr>
          <w:p w14:paraId="53C1F94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889" w:type="pct"/>
          </w:tcPr>
          <w:p w14:paraId="5384E84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741" w:type="pct"/>
          </w:tcPr>
          <w:p w14:paraId="2CD0545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bl>
    <w:p w14:paraId="21B74CC9" w14:textId="77777777" w:rsidR="004C7336" w:rsidRDefault="004C7336" w:rsidP="004C7336">
      <w:pPr>
        <w:spacing w:after="0" w:line="240" w:lineRule="auto"/>
        <w:jc w:val="both"/>
        <w:rPr>
          <w:rFonts w:ascii="Times New Roman" w:eastAsia="Times New Roman" w:hAnsi="Times New Roman" w:cs="Times New Roman"/>
          <w:noProof/>
          <w:sz w:val="24"/>
          <w:szCs w:val="24"/>
          <w:lang w:val="en-US" w:eastAsia="lv-LV"/>
        </w:rPr>
      </w:pPr>
    </w:p>
    <w:p w14:paraId="10097A0A" w14:textId="77777777" w:rsidR="004C7336" w:rsidRDefault="004C7336" w:rsidP="004C733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Information which certifies the property right or lease right for premises of units (types of documents, dates of signing and numbers, term of lease)</w:t>
      </w:r>
    </w:p>
    <w:p w14:paraId="569B7BE4" w14:textId="77777777" w:rsidR="004C7336" w:rsidRPr="003D3A24" w:rsidRDefault="004C7336" w:rsidP="004C7336">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464"/>
        <w:gridCol w:w="410"/>
        <w:gridCol w:w="410"/>
        <w:gridCol w:w="410"/>
        <w:gridCol w:w="410"/>
        <w:gridCol w:w="410"/>
        <w:gridCol w:w="410"/>
        <w:gridCol w:w="410"/>
        <w:gridCol w:w="411"/>
        <w:gridCol w:w="422"/>
        <w:gridCol w:w="411"/>
        <w:gridCol w:w="411"/>
        <w:gridCol w:w="411"/>
        <w:gridCol w:w="411"/>
        <w:gridCol w:w="411"/>
        <w:gridCol w:w="411"/>
        <w:gridCol w:w="411"/>
        <w:gridCol w:w="411"/>
        <w:gridCol w:w="425"/>
        <w:gridCol w:w="387"/>
        <w:gridCol w:w="411"/>
        <w:gridCol w:w="411"/>
        <w:gridCol w:w="411"/>
        <w:gridCol w:w="411"/>
        <w:gridCol w:w="411"/>
        <w:gridCol w:w="411"/>
        <w:gridCol w:w="411"/>
        <w:gridCol w:w="416"/>
      </w:tblGrid>
      <w:tr w:rsidR="004C7336" w:rsidRPr="00120AAF" w14:paraId="1442B1E7" w14:textId="77777777" w:rsidTr="000B26AE">
        <w:tc>
          <w:tcPr>
            <w:tcW w:w="1190" w:type="pct"/>
            <w:tcBorders>
              <w:top w:val="single" w:sz="4" w:space="0" w:color="auto"/>
              <w:left w:val="single" w:sz="4" w:space="0" w:color="auto"/>
              <w:bottom w:val="single" w:sz="4" w:space="0" w:color="auto"/>
              <w:right w:val="single" w:sz="4" w:space="0" w:color="auto"/>
            </w:tcBorders>
            <w:hideMark/>
          </w:tcPr>
          <w:p w14:paraId="25ECC4C1" w14:textId="77777777" w:rsidR="004C7336" w:rsidRPr="003D3A24" w:rsidRDefault="004C7336" w:rsidP="000B26AE">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Type of document</w:t>
            </w:r>
          </w:p>
        </w:tc>
        <w:tc>
          <w:tcPr>
            <w:tcW w:w="1273" w:type="pct"/>
            <w:gridSpan w:val="9"/>
            <w:tcBorders>
              <w:top w:val="single" w:sz="4" w:space="0" w:color="auto"/>
              <w:left w:val="single" w:sz="4" w:space="0" w:color="auto"/>
              <w:bottom w:val="single" w:sz="4" w:space="0" w:color="auto"/>
              <w:right w:val="single" w:sz="4" w:space="0" w:color="auto"/>
            </w:tcBorders>
            <w:hideMark/>
          </w:tcPr>
          <w:p w14:paraId="0744DB4F" w14:textId="77777777" w:rsidR="004C7336" w:rsidRPr="003D3A24" w:rsidRDefault="004C7336" w:rsidP="000B26AE">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Number</w:t>
            </w:r>
          </w:p>
        </w:tc>
        <w:tc>
          <w:tcPr>
            <w:tcW w:w="1274" w:type="pct"/>
            <w:gridSpan w:val="9"/>
            <w:tcBorders>
              <w:top w:val="single" w:sz="4" w:space="0" w:color="auto"/>
              <w:left w:val="single" w:sz="4" w:space="0" w:color="auto"/>
              <w:bottom w:val="single" w:sz="4" w:space="0" w:color="auto"/>
              <w:right w:val="single" w:sz="4" w:space="0" w:color="auto"/>
            </w:tcBorders>
            <w:hideMark/>
          </w:tcPr>
          <w:p w14:paraId="779E2C34" w14:textId="77777777" w:rsidR="004C7336" w:rsidRDefault="004C7336" w:rsidP="000B26AE">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 of signing</w:t>
            </w:r>
          </w:p>
          <w:p w14:paraId="0A12C42D" w14:textId="77777777" w:rsidR="004C7336" w:rsidRPr="003D3A24" w:rsidRDefault="004C7336" w:rsidP="000B26AE">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(day, month, year)</w:t>
            </w:r>
          </w:p>
        </w:tc>
        <w:tc>
          <w:tcPr>
            <w:tcW w:w="133" w:type="pct"/>
            <w:tcBorders>
              <w:left w:val="single" w:sz="4" w:space="0" w:color="auto"/>
              <w:right w:val="single" w:sz="4" w:space="0" w:color="auto"/>
            </w:tcBorders>
            <w:hideMark/>
          </w:tcPr>
          <w:p w14:paraId="0CFC9A70" w14:textId="77777777" w:rsidR="004C7336" w:rsidRPr="003D3A24" w:rsidRDefault="004C7336" w:rsidP="000B26AE">
            <w:pPr>
              <w:keepNext/>
              <w:spacing w:after="0" w:line="240" w:lineRule="auto"/>
              <w:jc w:val="center"/>
              <w:rPr>
                <w:rFonts w:ascii="Times New Roman" w:eastAsia="Times New Roman" w:hAnsi="Times New Roman" w:cs="Times New Roman"/>
                <w:noProof/>
                <w:sz w:val="24"/>
                <w:szCs w:val="24"/>
                <w:lang w:val="en-US" w:eastAsia="lv-LV"/>
              </w:rPr>
            </w:pPr>
          </w:p>
        </w:tc>
        <w:tc>
          <w:tcPr>
            <w:tcW w:w="1130" w:type="pct"/>
            <w:gridSpan w:val="8"/>
            <w:tcBorders>
              <w:top w:val="single" w:sz="4" w:space="0" w:color="auto"/>
              <w:left w:val="single" w:sz="4" w:space="0" w:color="auto"/>
              <w:bottom w:val="single" w:sz="4" w:space="0" w:color="auto"/>
              <w:right w:val="single" w:sz="4" w:space="0" w:color="auto"/>
            </w:tcBorders>
            <w:hideMark/>
          </w:tcPr>
          <w:p w14:paraId="51BD74FB" w14:textId="77777777" w:rsidR="004C7336" w:rsidRDefault="004C7336" w:rsidP="000B26AE">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Term of lease</w:t>
            </w:r>
          </w:p>
          <w:p w14:paraId="6C3DA729" w14:textId="77777777" w:rsidR="004C7336" w:rsidRPr="003D3A24" w:rsidRDefault="004C7336" w:rsidP="000B26AE">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(day, month, year)</w:t>
            </w:r>
          </w:p>
        </w:tc>
      </w:tr>
      <w:tr w:rsidR="004C7336" w:rsidRPr="00120AAF" w14:paraId="31B74DFF" w14:textId="77777777" w:rsidTr="000B26AE">
        <w:tc>
          <w:tcPr>
            <w:tcW w:w="1190" w:type="pct"/>
            <w:tcBorders>
              <w:top w:val="single" w:sz="4" w:space="0" w:color="auto"/>
              <w:left w:val="single" w:sz="4" w:space="0" w:color="auto"/>
              <w:bottom w:val="single" w:sz="4" w:space="0" w:color="auto"/>
              <w:right w:val="single" w:sz="4" w:space="0" w:color="auto"/>
            </w:tcBorders>
          </w:tcPr>
          <w:p w14:paraId="5DAFB4DF"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38BAB391"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6D87925F"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05073868"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010BA4DC"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36C02C71"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0575BE73"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11180717"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61D4B181"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5" w:type="pct"/>
            <w:tcBorders>
              <w:top w:val="single" w:sz="4" w:space="0" w:color="auto"/>
              <w:left w:val="single" w:sz="4" w:space="0" w:color="auto"/>
              <w:bottom w:val="single" w:sz="4" w:space="0" w:color="auto"/>
              <w:right w:val="single" w:sz="4" w:space="0" w:color="auto"/>
            </w:tcBorders>
          </w:tcPr>
          <w:p w14:paraId="37AA8BE3"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24C55E21"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42B8E996"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4AE5F1EA"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727E705A"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77A91E6F"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2E017E56"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0A588662"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0128089D"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5" w:type="pct"/>
            <w:tcBorders>
              <w:top w:val="single" w:sz="4" w:space="0" w:color="auto"/>
              <w:left w:val="single" w:sz="4" w:space="0" w:color="auto"/>
              <w:bottom w:val="single" w:sz="4" w:space="0" w:color="auto"/>
              <w:right w:val="single" w:sz="4" w:space="0" w:color="auto"/>
            </w:tcBorders>
          </w:tcPr>
          <w:p w14:paraId="77DF2C8C"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33" w:type="pct"/>
            <w:tcBorders>
              <w:left w:val="single" w:sz="4" w:space="0" w:color="auto"/>
              <w:right w:val="single" w:sz="4" w:space="0" w:color="auto"/>
            </w:tcBorders>
          </w:tcPr>
          <w:p w14:paraId="47BCFBEF"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3819D59E"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5224E76A"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6CCE9F41"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4DC060F8"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6854FAB5"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1F22F22F"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1AB1B54A"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2E84A4E9"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r>
      <w:tr w:rsidR="004C7336" w:rsidRPr="00120AAF" w14:paraId="5C73C856" w14:textId="77777777" w:rsidTr="000B26AE">
        <w:tc>
          <w:tcPr>
            <w:tcW w:w="1190" w:type="pct"/>
            <w:tcBorders>
              <w:top w:val="single" w:sz="4" w:space="0" w:color="auto"/>
              <w:left w:val="single" w:sz="4" w:space="0" w:color="auto"/>
              <w:bottom w:val="single" w:sz="4" w:space="0" w:color="auto"/>
              <w:right w:val="single" w:sz="4" w:space="0" w:color="auto"/>
            </w:tcBorders>
          </w:tcPr>
          <w:p w14:paraId="6037F0D3"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5D1EA98A"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7C5AF9A2"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4927A846"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116F58FA"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77B53699"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7DFC8C3B"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5C9CAEFD"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01F20DFC"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5" w:type="pct"/>
            <w:tcBorders>
              <w:top w:val="single" w:sz="4" w:space="0" w:color="auto"/>
              <w:left w:val="single" w:sz="4" w:space="0" w:color="auto"/>
              <w:bottom w:val="single" w:sz="4" w:space="0" w:color="auto"/>
              <w:right w:val="single" w:sz="4" w:space="0" w:color="auto"/>
            </w:tcBorders>
          </w:tcPr>
          <w:p w14:paraId="3E0F2981"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66B8131A"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3EC1CA1A"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2B731260"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7894B8ED"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7C8743F2"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6C4691D3"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6A552FAE"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611312EE"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5" w:type="pct"/>
            <w:tcBorders>
              <w:top w:val="single" w:sz="4" w:space="0" w:color="auto"/>
              <w:left w:val="single" w:sz="4" w:space="0" w:color="auto"/>
              <w:bottom w:val="single" w:sz="4" w:space="0" w:color="auto"/>
              <w:right w:val="single" w:sz="4" w:space="0" w:color="auto"/>
            </w:tcBorders>
          </w:tcPr>
          <w:p w14:paraId="33CA23CE"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33" w:type="pct"/>
            <w:tcBorders>
              <w:left w:val="single" w:sz="4" w:space="0" w:color="auto"/>
              <w:right w:val="single" w:sz="4" w:space="0" w:color="auto"/>
            </w:tcBorders>
          </w:tcPr>
          <w:p w14:paraId="6CCC6C87"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796C56F3"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4C50954C"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4A7C698A"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21E9A050"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1AB7D3FD"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194C49DC"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1EBA3233"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6824879F"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r>
      <w:tr w:rsidR="004C7336" w:rsidRPr="00120AAF" w14:paraId="34D1BA69" w14:textId="77777777" w:rsidTr="000B26AE">
        <w:tc>
          <w:tcPr>
            <w:tcW w:w="1190" w:type="pct"/>
            <w:tcBorders>
              <w:top w:val="single" w:sz="4" w:space="0" w:color="auto"/>
              <w:left w:val="single" w:sz="4" w:space="0" w:color="auto"/>
              <w:bottom w:val="single" w:sz="4" w:space="0" w:color="auto"/>
              <w:right w:val="single" w:sz="4" w:space="0" w:color="auto"/>
            </w:tcBorders>
          </w:tcPr>
          <w:p w14:paraId="60D9627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0EA30CD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202FF13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6A44A5E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669DD5E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5024CFB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2F41B1E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06524ED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1EA6A3B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tcBorders>
              <w:top w:val="single" w:sz="4" w:space="0" w:color="auto"/>
              <w:left w:val="single" w:sz="4" w:space="0" w:color="auto"/>
              <w:bottom w:val="single" w:sz="4" w:space="0" w:color="auto"/>
              <w:right w:val="single" w:sz="4" w:space="0" w:color="auto"/>
            </w:tcBorders>
          </w:tcPr>
          <w:p w14:paraId="79E3334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1C33843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7F64D06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599CF59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7587400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60AF5A8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422FCF5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3F31491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60CCE79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tcBorders>
              <w:top w:val="single" w:sz="4" w:space="0" w:color="auto"/>
              <w:left w:val="single" w:sz="4" w:space="0" w:color="auto"/>
              <w:bottom w:val="single" w:sz="4" w:space="0" w:color="auto"/>
              <w:right w:val="single" w:sz="4" w:space="0" w:color="auto"/>
            </w:tcBorders>
          </w:tcPr>
          <w:p w14:paraId="2FDC901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3" w:type="pct"/>
            <w:tcBorders>
              <w:left w:val="single" w:sz="4" w:space="0" w:color="auto"/>
              <w:right w:val="single" w:sz="4" w:space="0" w:color="auto"/>
            </w:tcBorders>
          </w:tcPr>
          <w:p w14:paraId="3B90000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1E5E895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2BC815F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3600720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4A22B48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30749E4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04E8A73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6C64B7C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6EEA7D3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6E9A307D" w14:textId="77777777" w:rsidTr="000B26AE">
        <w:tc>
          <w:tcPr>
            <w:tcW w:w="1190" w:type="pct"/>
            <w:tcBorders>
              <w:top w:val="single" w:sz="4" w:space="0" w:color="auto"/>
              <w:left w:val="single" w:sz="4" w:space="0" w:color="auto"/>
              <w:bottom w:val="single" w:sz="4" w:space="0" w:color="auto"/>
              <w:right w:val="single" w:sz="4" w:space="0" w:color="auto"/>
            </w:tcBorders>
          </w:tcPr>
          <w:p w14:paraId="6CE9207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46904D2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28ECA0D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18E24EF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3CFD0A5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5281871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4E274F2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5514329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02E5467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tcBorders>
              <w:top w:val="single" w:sz="4" w:space="0" w:color="auto"/>
              <w:left w:val="single" w:sz="4" w:space="0" w:color="auto"/>
              <w:bottom w:val="single" w:sz="4" w:space="0" w:color="auto"/>
              <w:right w:val="single" w:sz="4" w:space="0" w:color="auto"/>
            </w:tcBorders>
          </w:tcPr>
          <w:p w14:paraId="30CBF50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1B83EC2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2F087B0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7363841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4BD059E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1316A9A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677702E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5BB6F0D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1443612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tcBorders>
              <w:top w:val="single" w:sz="4" w:space="0" w:color="auto"/>
              <w:left w:val="single" w:sz="4" w:space="0" w:color="auto"/>
              <w:bottom w:val="single" w:sz="4" w:space="0" w:color="auto"/>
              <w:right w:val="single" w:sz="4" w:space="0" w:color="auto"/>
            </w:tcBorders>
          </w:tcPr>
          <w:p w14:paraId="77F2A2E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3" w:type="pct"/>
            <w:tcBorders>
              <w:left w:val="single" w:sz="4" w:space="0" w:color="auto"/>
              <w:right w:val="single" w:sz="4" w:space="0" w:color="auto"/>
            </w:tcBorders>
          </w:tcPr>
          <w:p w14:paraId="325F74C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13106EA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7872E85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6B49523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76E3C96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1BB1F13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147EEC5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643DDC5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343BA0F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769047B3" w14:textId="77777777" w:rsidTr="000B26AE">
        <w:tc>
          <w:tcPr>
            <w:tcW w:w="1190" w:type="pct"/>
            <w:tcBorders>
              <w:top w:val="single" w:sz="4" w:space="0" w:color="auto"/>
              <w:left w:val="single" w:sz="4" w:space="0" w:color="auto"/>
              <w:bottom w:val="single" w:sz="4" w:space="0" w:color="auto"/>
              <w:right w:val="single" w:sz="4" w:space="0" w:color="auto"/>
            </w:tcBorders>
          </w:tcPr>
          <w:p w14:paraId="2C431DA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25D64FD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29C1A45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04CAE1D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7646EA7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199CDC2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31B580D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1B1C309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2381CA9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tcBorders>
              <w:top w:val="single" w:sz="4" w:space="0" w:color="auto"/>
              <w:left w:val="single" w:sz="4" w:space="0" w:color="auto"/>
              <w:bottom w:val="single" w:sz="4" w:space="0" w:color="auto"/>
              <w:right w:val="single" w:sz="4" w:space="0" w:color="auto"/>
            </w:tcBorders>
          </w:tcPr>
          <w:p w14:paraId="45457DE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15FC2DF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067AFEF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37934A9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28A0E03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3EC7612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01E6B23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0A50BA4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56073A1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tcBorders>
              <w:top w:val="single" w:sz="4" w:space="0" w:color="auto"/>
              <w:left w:val="single" w:sz="4" w:space="0" w:color="auto"/>
              <w:bottom w:val="single" w:sz="4" w:space="0" w:color="auto"/>
              <w:right w:val="single" w:sz="4" w:space="0" w:color="auto"/>
            </w:tcBorders>
          </w:tcPr>
          <w:p w14:paraId="6E4D793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3" w:type="pct"/>
            <w:tcBorders>
              <w:left w:val="single" w:sz="4" w:space="0" w:color="auto"/>
              <w:right w:val="single" w:sz="4" w:space="0" w:color="auto"/>
            </w:tcBorders>
          </w:tcPr>
          <w:p w14:paraId="2D2F115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01B9D80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51A25E9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5D128D1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2BBC510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727C411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23D921B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5BF00D2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2336560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29ADF01C" w14:textId="77777777" w:rsidTr="000B26AE">
        <w:tc>
          <w:tcPr>
            <w:tcW w:w="1190" w:type="pct"/>
            <w:tcBorders>
              <w:top w:val="single" w:sz="4" w:space="0" w:color="auto"/>
              <w:left w:val="single" w:sz="4" w:space="0" w:color="auto"/>
              <w:bottom w:val="single" w:sz="4" w:space="0" w:color="auto"/>
              <w:right w:val="single" w:sz="4" w:space="0" w:color="auto"/>
            </w:tcBorders>
          </w:tcPr>
          <w:p w14:paraId="181B9E7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769AAED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2733559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77682F4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72EB201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413C110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3865928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2BB246B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714FAAE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tcBorders>
              <w:top w:val="single" w:sz="4" w:space="0" w:color="auto"/>
              <w:left w:val="single" w:sz="4" w:space="0" w:color="auto"/>
              <w:bottom w:val="single" w:sz="4" w:space="0" w:color="auto"/>
              <w:right w:val="single" w:sz="4" w:space="0" w:color="auto"/>
            </w:tcBorders>
          </w:tcPr>
          <w:p w14:paraId="185B4FC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020F8D0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29A257A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5409832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0BF945B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74F4291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55D9264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069D6FC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60D692F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tcBorders>
              <w:top w:val="single" w:sz="4" w:space="0" w:color="auto"/>
              <w:left w:val="single" w:sz="4" w:space="0" w:color="auto"/>
              <w:bottom w:val="single" w:sz="4" w:space="0" w:color="auto"/>
              <w:right w:val="single" w:sz="4" w:space="0" w:color="auto"/>
            </w:tcBorders>
          </w:tcPr>
          <w:p w14:paraId="22D0EDD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3" w:type="pct"/>
            <w:tcBorders>
              <w:left w:val="single" w:sz="4" w:space="0" w:color="auto"/>
              <w:right w:val="single" w:sz="4" w:space="0" w:color="auto"/>
            </w:tcBorders>
          </w:tcPr>
          <w:p w14:paraId="444212D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35D9E75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038C227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3213C5E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3B9B834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5809527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78ADF7E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450CFE4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1E832EF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36AD1E70" w14:textId="77777777" w:rsidTr="000B26AE">
        <w:tc>
          <w:tcPr>
            <w:tcW w:w="1190" w:type="pct"/>
            <w:tcBorders>
              <w:top w:val="single" w:sz="4" w:space="0" w:color="auto"/>
              <w:left w:val="single" w:sz="4" w:space="0" w:color="auto"/>
              <w:bottom w:val="single" w:sz="4" w:space="0" w:color="auto"/>
              <w:right w:val="single" w:sz="4" w:space="0" w:color="auto"/>
            </w:tcBorders>
          </w:tcPr>
          <w:p w14:paraId="10E119F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26AF0B7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245817D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6298839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0FFD90A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0DA2104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1D568E6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1CA25B9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1B9F821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tcBorders>
              <w:top w:val="single" w:sz="4" w:space="0" w:color="auto"/>
              <w:left w:val="single" w:sz="4" w:space="0" w:color="auto"/>
              <w:bottom w:val="single" w:sz="4" w:space="0" w:color="auto"/>
              <w:right w:val="single" w:sz="4" w:space="0" w:color="auto"/>
            </w:tcBorders>
          </w:tcPr>
          <w:p w14:paraId="514ECA4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56B3E84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4EE2D2B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6EBBB2E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31CAB5F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48B27B4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022F0F8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6273A09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08E5501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tcBorders>
              <w:top w:val="single" w:sz="4" w:space="0" w:color="auto"/>
              <w:left w:val="single" w:sz="4" w:space="0" w:color="auto"/>
              <w:bottom w:val="single" w:sz="4" w:space="0" w:color="auto"/>
              <w:right w:val="single" w:sz="4" w:space="0" w:color="auto"/>
            </w:tcBorders>
          </w:tcPr>
          <w:p w14:paraId="603EAE3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3" w:type="pct"/>
            <w:tcBorders>
              <w:left w:val="single" w:sz="4" w:space="0" w:color="auto"/>
              <w:right w:val="single" w:sz="4" w:space="0" w:color="auto"/>
            </w:tcBorders>
          </w:tcPr>
          <w:p w14:paraId="5FAF4E3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6358C86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600D269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738EE69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4C3035D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708E925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2890B22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5210466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5568F5D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04540448" w14:textId="77777777" w:rsidTr="000B26AE">
        <w:tc>
          <w:tcPr>
            <w:tcW w:w="1190" w:type="pct"/>
            <w:tcBorders>
              <w:top w:val="single" w:sz="4" w:space="0" w:color="auto"/>
              <w:left w:val="single" w:sz="4" w:space="0" w:color="auto"/>
              <w:bottom w:val="single" w:sz="4" w:space="0" w:color="auto"/>
              <w:right w:val="single" w:sz="4" w:space="0" w:color="auto"/>
            </w:tcBorders>
          </w:tcPr>
          <w:p w14:paraId="2A7591E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7B6AC48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4A031E3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74AA87B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4D25FEC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45ABFD3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721E40E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0DABFB6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19D7E45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tcBorders>
              <w:top w:val="single" w:sz="4" w:space="0" w:color="auto"/>
              <w:left w:val="single" w:sz="4" w:space="0" w:color="auto"/>
              <w:bottom w:val="single" w:sz="4" w:space="0" w:color="auto"/>
              <w:right w:val="single" w:sz="4" w:space="0" w:color="auto"/>
            </w:tcBorders>
          </w:tcPr>
          <w:p w14:paraId="0A600CF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21DD2E8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3D4EB4A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0F74583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7D67D8C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13F4B5C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2DEF02B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454700E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4FF9F45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tcBorders>
              <w:top w:val="single" w:sz="4" w:space="0" w:color="auto"/>
              <w:left w:val="single" w:sz="4" w:space="0" w:color="auto"/>
              <w:bottom w:val="single" w:sz="4" w:space="0" w:color="auto"/>
              <w:right w:val="single" w:sz="4" w:space="0" w:color="auto"/>
            </w:tcBorders>
          </w:tcPr>
          <w:p w14:paraId="431F41F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3" w:type="pct"/>
            <w:tcBorders>
              <w:left w:val="single" w:sz="4" w:space="0" w:color="auto"/>
              <w:right w:val="single" w:sz="4" w:space="0" w:color="auto"/>
            </w:tcBorders>
          </w:tcPr>
          <w:p w14:paraId="213349F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47A99EB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513B84D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7364E1B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0033CB4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5E0A134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43922BE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59AB7CC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tcBorders>
              <w:top w:val="single" w:sz="4" w:space="0" w:color="auto"/>
              <w:left w:val="single" w:sz="4" w:space="0" w:color="auto"/>
              <w:bottom w:val="single" w:sz="4" w:space="0" w:color="auto"/>
              <w:right w:val="single" w:sz="4" w:space="0" w:color="auto"/>
            </w:tcBorders>
          </w:tcPr>
          <w:p w14:paraId="22DFF20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bl>
    <w:p w14:paraId="2634F18F" w14:textId="77777777" w:rsidR="004C7336" w:rsidRDefault="004C7336" w:rsidP="004C7336">
      <w:pPr>
        <w:spacing w:after="0" w:line="240" w:lineRule="auto"/>
        <w:jc w:val="both"/>
        <w:rPr>
          <w:rFonts w:ascii="Times New Roman" w:eastAsia="Times New Roman" w:hAnsi="Times New Roman" w:cs="Times New Roman"/>
          <w:noProof/>
          <w:sz w:val="24"/>
          <w:szCs w:val="24"/>
          <w:lang w:val="en-US" w:eastAsia="lv-LV"/>
        </w:rPr>
      </w:pPr>
    </w:p>
    <w:p w14:paraId="5823C5A7" w14:textId="77777777" w:rsidR="004C7336" w:rsidRDefault="004C7336" w:rsidP="004C733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Composition and value of owned and leased fixed assets in each unit (for example, plots of land, buildings and structures, perennial plantings, long-term investments in leased fixed assets, equipment and machinery, other fixed assets and inventory. Indicate the origin of the property – own property, acquisition, except for a loan from credit institutions, loan from related undertakings, investment of personal resources of employees, fixed assets are leased)</w:t>
      </w:r>
    </w:p>
    <w:p w14:paraId="6F62752D" w14:textId="77777777" w:rsidR="004C7336" w:rsidRPr="003D3A24" w:rsidRDefault="004C7336" w:rsidP="004C7336">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bottom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570"/>
      </w:tblGrid>
      <w:tr w:rsidR="004C7336" w:rsidRPr="00120AAF" w14:paraId="4D64EAA9" w14:textId="77777777" w:rsidTr="000B26AE">
        <w:trPr>
          <w:trHeight w:val="270"/>
        </w:trPr>
        <w:tc>
          <w:tcPr>
            <w:tcW w:w="0" w:type="auto"/>
            <w:tcBorders>
              <w:top w:val="single" w:sz="4" w:space="0" w:color="auto"/>
            </w:tcBorders>
          </w:tcPr>
          <w:p w14:paraId="2F36339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7FADEACC" w14:textId="77777777" w:rsidTr="000B26AE">
        <w:trPr>
          <w:trHeight w:val="270"/>
        </w:trPr>
        <w:tc>
          <w:tcPr>
            <w:tcW w:w="0" w:type="auto"/>
          </w:tcPr>
          <w:p w14:paraId="338B3CF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2ECD5CE1" w14:textId="77777777" w:rsidTr="000B26AE">
        <w:trPr>
          <w:trHeight w:val="270"/>
        </w:trPr>
        <w:tc>
          <w:tcPr>
            <w:tcW w:w="0" w:type="auto"/>
          </w:tcPr>
          <w:p w14:paraId="4E15A0F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63C8936E" w14:textId="77777777" w:rsidTr="000B26AE">
        <w:trPr>
          <w:trHeight w:val="270"/>
        </w:trPr>
        <w:tc>
          <w:tcPr>
            <w:tcW w:w="0" w:type="auto"/>
          </w:tcPr>
          <w:p w14:paraId="1770F73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6A232E41" w14:textId="77777777" w:rsidTr="000B26AE">
        <w:trPr>
          <w:trHeight w:val="270"/>
        </w:trPr>
        <w:tc>
          <w:tcPr>
            <w:tcW w:w="0" w:type="auto"/>
          </w:tcPr>
          <w:p w14:paraId="20CCC15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bl>
    <w:p w14:paraId="62B25E29" w14:textId="77777777" w:rsidR="004C7336" w:rsidRDefault="004C7336" w:rsidP="004C7336">
      <w:pPr>
        <w:spacing w:after="0" w:line="240" w:lineRule="auto"/>
        <w:jc w:val="both"/>
        <w:rPr>
          <w:rFonts w:ascii="Times New Roman" w:eastAsia="Times New Roman" w:hAnsi="Times New Roman" w:cs="Times New Roman"/>
          <w:b/>
          <w:bCs/>
          <w:noProof/>
          <w:sz w:val="24"/>
          <w:szCs w:val="24"/>
          <w:lang w:val="en-US" w:eastAsia="lv-LV"/>
        </w:rPr>
      </w:pPr>
    </w:p>
    <w:p w14:paraId="6FD32FF8" w14:textId="77777777" w:rsidR="004C7336" w:rsidRDefault="004C7336" w:rsidP="004C7336">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Part B</w:t>
      </w:r>
    </w:p>
    <w:p w14:paraId="13E43E93" w14:textId="77777777" w:rsidR="004C7336" w:rsidRPr="003D3A24" w:rsidRDefault="004C7336" w:rsidP="004C7336">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909"/>
        <w:gridCol w:w="485"/>
        <w:gridCol w:w="485"/>
        <w:gridCol w:w="485"/>
        <w:gridCol w:w="485"/>
        <w:gridCol w:w="485"/>
        <w:gridCol w:w="485"/>
        <w:gridCol w:w="485"/>
        <w:gridCol w:w="485"/>
        <w:gridCol w:w="486"/>
        <w:gridCol w:w="486"/>
        <w:gridCol w:w="486"/>
        <w:gridCol w:w="486"/>
        <w:gridCol w:w="486"/>
        <w:gridCol w:w="486"/>
        <w:gridCol w:w="486"/>
        <w:gridCol w:w="486"/>
        <w:gridCol w:w="486"/>
        <w:gridCol w:w="486"/>
        <w:gridCol w:w="486"/>
        <w:gridCol w:w="486"/>
        <w:gridCol w:w="486"/>
        <w:gridCol w:w="486"/>
        <w:gridCol w:w="486"/>
        <w:gridCol w:w="486"/>
      </w:tblGrid>
      <w:tr w:rsidR="004C7336" w:rsidRPr="00120AAF" w14:paraId="25FFF662" w14:textId="77777777" w:rsidTr="000B26AE">
        <w:tc>
          <w:tcPr>
            <w:tcW w:w="947" w:type="pct"/>
            <w:vMerge w:val="restart"/>
            <w:tcBorders>
              <w:right w:val="single" w:sz="4" w:space="0" w:color="auto"/>
            </w:tcBorders>
            <w:hideMark/>
          </w:tcPr>
          <w:p w14:paraId="36413C1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Firm name (name)</w:t>
            </w:r>
          </w:p>
        </w:tc>
        <w:tc>
          <w:tcPr>
            <w:tcW w:w="158" w:type="pct"/>
            <w:tcBorders>
              <w:top w:val="single" w:sz="4" w:space="0" w:color="auto"/>
              <w:left w:val="single" w:sz="4" w:space="0" w:color="auto"/>
              <w:bottom w:val="single" w:sz="4" w:space="0" w:color="auto"/>
              <w:right w:val="single" w:sz="4" w:space="0" w:color="auto"/>
            </w:tcBorders>
          </w:tcPr>
          <w:p w14:paraId="7FAAD1A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573B218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12823B1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2921D5A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120DF13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3BEA748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2C858B2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1A3839C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7A0D3C4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68CDE6A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3E16688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7CB44D3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2C0433B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383FE3F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061A672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3DF53CB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0427B6C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029C299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3BF4674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2A2A544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34EFF79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74FA46D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407D01B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16B7D8A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567C755E" w14:textId="77777777" w:rsidTr="000B26AE">
        <w:tc>
          <w:tcPr>
            <w:tcW w:w="947" w:type="pct"/>
            <w:vMerge/>
            <w:tcBorders>
              <w:right w:val="single" w:sz="4" w:space="0" w:color="auto"/>
            </w:tcBorders>
            <w:hideMark/>
          </w:tcPr>
          <w:p w14:paraId="679BD46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lang w:val="en-US" w:eastAsia="lv-LV"/>
              </w:rPr>
            </w:pPr>
          </w:p>
        </w:tc>
        <w:tc>
          <w:tcPr>
            <w:tcW w:w="158" w:type="pct"/>
            <w:tcBorders>
              <w:top w:val="single" w:sz="4" w:space="0" w:color="auto"/>
              <w:left w:val="single" w:sz="4" w:space="0" w:color="auto"/>
              <w:bottom w:val="single" w:sz="4" w:space="0" w:color="auto"/>
              <w:right w:val="single" w:sz="4" w:space="0" w:color="auto"/>
            </w:tcBorders>
          </w:tcPr>
          <w:p w14:paraId="60308C9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418DA15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7174754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1BC5093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70FFD27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2139AAE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3C5EE01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1EC7FA0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78D0657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6DD16E8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168A2B4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4DAA19F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11B382F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2EB3C38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415FDED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15F3BF2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42FA3DF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15275EE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226FC22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3477C83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724846A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59CB9E1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737C59A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tcBorders>
              <w:top w:val="single" w:sz="4" w:space="0" w:color="auto"/>
              <w:left w:val="single" w:sz="4" w:space="0" w:color="auto"/>
              <w:bottom w:val="single" w:sz="4" w:space="0" w:color="auto"/>
              <w:right w:val="single" w:sz="4" w:space="0" w:color="auto"/>
            </w:tcBorders>
          </w:tcPr>
          <w:p w14:paraId="048752B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bl>
    <w:p w14:paraId="7FAF76E7" w14:textId="77777777" w:rsidR="004C7336" w:rsidRDefault="004C7336" w:rsidP="004C7336">
      <w:pPr>
        <w:spacing w:after="0" w:line="240" w:lineRule="auto"/>
        <w:jc w:val="both"/>
        <w:rPr>
          <w:rFonts w:ascii="Times New Roman" w:eastAsia="Times New Roman" w:hAnsi="Times New Roman" w:cs="Times New Roman"/>
          <w:noProof/>
          <w:sz w:val="24"/>
          <w:szCs w:val="24"/>
          <w:lang w:val="en-US" w:eastAsia="lv-LV"/>
        </w:rPr>
      </w:pPr>
    </w:p>
    <w:p w14:paraId="0971815E" w14:textId="77777777" w:rsidR="004C7336" w:rsidRDefault="004C7336" w:rsidP="004C7336">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16. The equity capital is formed by:</w:t>
      </w:r>
    </w:p>
    <w:p w14:paraId="627CB9F4" w14:textId="77777777" w:rsidR="004C7336" w:rsidRPr="003D3A24" w:rsidRDefault="004C7336" w:rsidP="004C7336">
      <w:pPr>
        <w:keepNext/>
        <w:spacing w:after="0" w:line="240" w:lineRule="auto"/>
        <w:jc w:val="both"/>
        <w:rPr>
          <w:rFonts w:ascii="Times New Roman" w:eastAsia="Times New Roman" w:hAnsi="Times New Roman" w:cs="Times New Roman"/>
          <w:noProof/>
          <w:sz w:val="24"/>
          <w:szCs w:val="24"/>
          <w:lang w:val="en-US" w:eastAsia="lv-LV"/>
        </w:rPr>
      </w:pPr>
    </w:p>
    <w:tbl>
      <w:tblPr>
        <w:tblW w:w="5003" w:type="pct"/>
        <w:tblCellMar>
          <w:top w:w="28" w:type="dxa"/>
          <w:left w:w="28" w:type="dxa"/>
          <w:bottom w:w="28" w:type="dxa"/>
          <w:right w:w="28" w:type="dxa"/>
        </w:tblCellMar>
        <w:tblLook w:val="04A0" w:firstRow="1" w:lastRow="0" w:firstColumn="1" w:lastColumn="0" w:noHBand="0" w:noVBand="1"/>
      </w:tblPr>
      <w:tblGrid>
        <w:gridCol w:w="662"/>
        <w:gridCol w:w="676"/>
        <w:gridCol w:w="6649"/>
        <w:gridCol w:w="6587"/>
      </w:tblGrid>
      <w:tr w:rsidR="004C7336" w:rsidRPr="00120AAF" w14:paraId="4D92510A" w14:textId="77777777" w:rsidTr="000B26AE">
        <w:tc>
          <w:tcPr>
            <w:tcW w:w="227" w:type="pct"/>
            <w:tcBorders>
              <w:top w:val="single" w:sz="4" w:space="0" w:color="auto"/>
              <w:left w:val="single" w:sz="4" w:space="0" w:color="auto"/>
              <w:bottom w:val="single" w:sz="4" w:space="0" w:color="auto"/>
              <w:right w:val="single" w:sz="4" w:space="0" w:color="auto"/>
            </w:tcBorders>
          </w:tcPr>
          <w:p w14:paraId="65F6B86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773" w:type="pct"/>
            <w:gridSpan w:val="3"/>
            <w:tcBorders>
              <w:left w:val="single" w:sz="4" w:space="0" w:color="auto"/>
            </w:tcBorders>
            <w:hideMark/>
          </w:tcPr>
          <w:p w14:paraId="450E384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resources:</w:t>
            </w:r>
          </w:p>
        </w:tc>
      </w:tr>
      <w:tr w:rsidR="004C7336" w:rsidRPr="00120AAF" w14:paraId="6803B2D7" w14:textId="77777777" w:rsidTr="000B26AE">
        <w:tc>
          <w:tcPr>
            <w:tcW w:w="227" w:type="pct"/>
          </w:tcPr>
          <w:p w14:paraId="013BC48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32" w:type="pct"/>
            <w:tcBorders>
              <w:bottom w:val="single" w:sz="4" w:space="0" w:color="auto"/>
            </w:tcBorders>
          </w:tcPr>
          <w:p w14:paraId="6CEF24F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281" w:type="pct"/>
            <w:tcBorders>
              <w:bottom w:val="single" w:sz="4" w:space="0" w:color="auto"/>
            </w:tcBorders>
          </w:tcPr>
          <w:p w14:paraId="2D6AF5B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260" w:type="pct"/>
          </w:tcPr>
          <w:p w14:paraId="7B618A4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56E37D1E" w14:textId="77777777" w:rsidTr="000B26AE">
        <w:tc>
          <w:tcPr>
            <w:tcW w:w="227" w:type="pct"/>
            <w:tcBorders>
              <w:right w:val="single" w:sz="4" w:space="0" w:color="auto"/>
            </w:tcBorders>
          </w:tcPr>
          <w:p w14:paraId="70F0E08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32" w:type="pct"/>
            <w:tcBorders>
              <w:top w:val="single" w:sz="4" w:space="0" w:color="auto"/>
              <w:left w:val="single" w:sz="4" w:space="0" w:color="auto"/>
              <w:bottom w:val="single" w:sz="4" w:space="0" w:color="auto"/>
              <w:right w:val="single" w:sz="4" w:space="0" w:color="auto"/>
            </w:tcBorders>
          </w:tcPr>
          <w:p w14:paraId="63E1C57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281" w:type="pct"/>
            <w:tcBorders>
              <w:top w:val="single" w:sz="4" w:space="0" w:color="auto"/>
              <w:left w:val="single" w:sz="4" w:space="0" w:color="auto"/>
              <w:bottom w:val="single" w:sz="4" w:space="0" w:color="auto"/>
              <w:right w:val="single" w:sz="4" w:space="0" w:color="auto"/>
            </w:tcBorders>
            <w:hideMark/>
          </w:tcPr>
          <w:p w14:paraId="6761A2A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monetary investment</w:t>
            </w:r>
          </w:p>
        </w:tc>
        <w:tc>
          <w:tcPr>
            <w:tcW w:w="2260" w:type="pct"/>
            <w:tcBorders>
              <w:left w:val="single" w:sz="4" w:space="0" w:color="auto"/>
            </w:tcBorders>
          </w:tcPr>
          <w:p w14:paraId="27AA9A0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0D8E3573" w14:textId="77777777" w:rsidTr="000B26AE">
        <w:tc>
          <w:tcPr>
            <w:tcW w:w="227" w:type="pct"/>
            <w:tcBorders>
              <w:right w:val="single" w:sz="4" w:space="0" w:color="auto"/>
            </w:tcBorders>
          </w:tcPr>
          <w:p w14:paraId="7043D6C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32" w:type="pct"/>
            <w:tcBorders>
              <w:top w:val="single" w:sz="4" w:space="0" w:color="auto"/>
              <w:left w:val="single" w:sz="4" w:space="0" w:color="auto"/>
              <w:bottom w:val="single" w:sz="4" w:space="0" w:color="auto"/>
              <w:right w:val="single" w:sz="4" w:space="0" w:color="auto"/>
            </w:tcBorders>
          </w:tcPr>
          <w:p w14:paraId="7593FCF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281" w:type="pct"/>
            <w:tcBorders>
              <w:top w:val="single" w:sz="4" w:space="0" w:color="auto"/>
              <w:left w:val="single" w:sz="4" w:space="0" w:color="auto"/>
              <w:bottom w:val="single" w:sz="4" w:space="0" w:color="auto"/>
              <w:right w:val="single" w:sz="4" w:space="0" w:color="auto"/>
            </w:tcBorders>
            <w:hideMark/>
          </w:tcPr>
          <w:p w14:paraId="495D6E9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property investment</w:t>
            </w:r>
          </w:p>
        </w:tc>
        <w:tc>
          <w:tcPr>
            <w:tcW w:w="2260" w:type="pct"/>
            <w:tcBorders>
              <w:left w:val="single" w:sz="4" w:space="0" w:color="auto"/>
            </w:tcBorders>
          </w:tcPr>
          <w:p w14:paraId="2069953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128304A2" w14:textId="77777777" w:rsidTr="000B26AE">
        <w:tc>
          <w:tcPr>
            <w:tcW w:w="227" w:type="pct"/>
            <w:tcBorders>
              <w:right w:val="single" w:sz="4" w:space="0" w:color="auto"/>
            </w:tcBorders>
          </w:tcPr>
          <w:p w14:paraId="23A547C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32" w:type="pct"/>
            <w:tcBorders>
              <w:top w:val="single" w:sz="4" w:space="0" w:color="auto"/>
              <w:left w:val="single" w:sz="4" w:space="0" w:color="auto"/>
              <w:bottom w:val="single" w:sz="4" w:space="0" w:color="auto"/>
              <w:right w:val="single" w:sz="4" w:space="0" w:color="auto"/>
            </w:tcBorders>
          </w:tcPr>
          <w:p w14:paraId="16BF96A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281" w:type="pct"/>
            <w:tcBorders>
              <w:top w:val="single" w:sz="4" w:space="0" w:color="auto"/>
              <w:left w:val="single" w:sz="4" w:space="0" w:color="auto"/>
              <w:bottom w:val="single" w:sz="4" w:space="0" w:color="auto"/>
              <w:right w:val="single" w:sz="4" w:space="0" w:color="auto"/>
            </w:tcBorders>
            <w:hideMark/>
          </w:tcPr>
          <w:p w14:paraId="4F044E9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monetary and property investment</w:t>
            </w:r>
          </w:p>
        </w:tc>
        <w:tc>
          <w:tcPr>
            <w:tcW w:w="2260" w:type="pct"/>
            <w:tcBorders>
              <w:left w:val="single" w:sz="4" w:space="0" w:color="auto"/>
            </w:tcBorders>
          </w:tcPr>
          <w:p w14:paraId="7347548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4961B57C" w14:textId="77777777" w:rsidTr="000B26AE">
        <w:tc>
          <w:tcPr>
            <w:tcW w:w="227" w:type="pct"/>
            <w:tcBorders>
              <w:bottom w:val="single" w:sz="4" w:space="0" w:color="auto"/>
            </w:tcBorders>
          </w:tcPr>
          <w:p w14:paraId="47556DE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773" w:type="pct"/>
            <w:gridSpan w:val="3"/>
          </w:tcPr>
          <w:p w14:paraId="33651EF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432B3755" w14:textId="77777777" w:rsidTr="000B26AE">
        <w:tc>
          <w:tcPr>
            <w:tcW w:w="227" w:type="pct"/>
            <w:tcBorders>
              <w:top w:val="single" w:sz="4" w:space="0" w:color="auto"/>
              <w:left w:val="single" w:sz="4" w:space="0" w:color="auto"/>
              <w:bottom w:val="single" w:sz="4" w:space="0" w:color="auto"/>
              <w:right w:val="single" w:sz="4" w:space="0" w:color="auto"/>
            </w:tcBorders>
            <w:hideMark/>
          </w:tcPr>
          <w:p w14:paraId="447C220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773" w:type="pct"/>
            <w:gridSpan w:val="3"/>
            <w:tcBorders>
              <w:left w:val="single" w:sz="4" w:space="0" w:color="auto"/>
            </w:tcBorders>
            <w:hideMark/>
          </w:tcPr>
          <w:p w14:paraId="6932210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loan</w:t>
            </w:r>
          </w:p>
        </w:tc>
      </w:tr>
      <w:tr w:rsidR="004C7336" w:rsidRPr="00120AAF" w14:paraId="54E2A49D" w14:textId="77777777" w:rsidTr="000B26AE">
        <w:tc>
          <w:tcPr>
            <w:tcW w:w="227" w:type="pct"/>
            <w:tcBorders>
              <w:top w:val="single" w:sz="4" w:space="0" w:color="auto"/>
              <w:bottom w:val="single" w:sz="4" w:space="0" w:color="auto"/>
            </w:tcBorders>
          </w:tcPr>
          <w:p w14:paraId="6BF68D8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773" w:type="pct"/>
            <w:gridSpan w:val="3"/>
          </w:tcPr>
          <w:p w14:paraId="6CA018C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453463E2" w14:textId="77777777" w:rsidTr="000B26AE">
        <w:tc>
          <w:tcPr>
            <w:tcW w:w="227" w:type="pct"/>
            <w:tcBorders>
              <w:top w:val="single" w:sz="4" w:space="0" w:color="auto"/>
              <w:left w:val="single" w:sz="4" w:space="0" w:color="auto"/>
              <w:bottom w:val="single" w:sz="4" w:space="0" w:color="auto"/>
              <w:right w:val="single" w:sz="4" w:space="0" w:color="auto"/>
            </w:tcBorders>
            <w:hideMark/>
          </w:tcPr>
          <w:p w14:paraId="15D208A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773" w:type="pct"/>
            <w:gridSpan w:val="3"/>
            <w:tcBorders>
              <w:left w:val="single" w:sz="4" w:space="0" w:color="auto"/>
            </w:tcBorders>
            <w:hideMark/>
          </w:tcPr>
          <w:p w14:paraId="35A2E4E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credit</w:t>
            </w:r>
          </w:p>
        </w:tc>
      </w:tr>
    </w:tbl>
    <w:p w14:paraId="05E8B982" w14:textId="77777777" w:rsidR="004C7336" w:rsidRDefault="004C7336" w:rsidP="004C7336">
      <w:pPr>
        <w:spacing w:after="0" w:line="240" w:lineRule="auto"/>
        <w:jc w:val="both"/>
        <w:rPr>
          <w:rFonts w:ascii="Times New Roman" w:eastAsia="Times New Roman" w:hAnsi="Times New Roman" w:cs="Times New Roman"/>
          <w:noProof/>
          <w:sz w:val="24"/>
          <w:szCs w:val="24"/>
          <w:lang w:val="en-US" w:eastAsia="lv-LV"/>
        </w:rPr>
      </w:pPr>
    </w:p>
    <w:p w14:paraId="4C2172FD" w14:textId="77777777" w:rsidR="004C7336" w:rsidRPr="003D3A24" w:rsidRDefault="004C7336" w:rsidP="004C733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Investors in the equity capital of the commercial company (</w:t>
      </w:r>
      <w:r>
        <w:rPr>
          <w:rFonts w:ascii="Times New Roman" w:hAnsi="Times New Roman"/>
          <w:i/>
          <w:iCs/>
          <w:sz w:val="24"/>
          <w:szCs w:val="24"/>
        </w:rPr>
        <w:t>to be completed only by stock companies</w:t>
      </w:r>
      <w:r>
        <w:rPr>
          <w:rFonts w:ascii="Times New Roman" w:hAnsi="Times New Roman"/>
          <w:sz w:val="24"/>
          <w:szCs w:val="24"/>
        </w:rPr>
        <w:t>):</w:t>
      </w:r>
    </w:p>
    <w:p w14:paraId="3A4527AE" w14:textId="77777777" w:rsidR="004C7336" w:rsidRDefault="004C7336" w:rsidP="004C7336">
      <w:pPr>
        <w:spacing w:after="0" w:line="240" w:lineRule="auto"/>
        <w:jc w:val="both"/>
        <w:rPr>
          <w:rFonts w:ascii="Times New Roman" w:eastAsia="Times New Roman" w:hAnsi="Times New Roman" w:cs="Times New Roman"/>
          <w:noProof/>
          <w:sz w:val="24"/>
          <w:szCs w:val="24"/>
          <w:lang w:val="en-US" w:eastAsia="lv-LV"/>
        </w:rPr>
      </w:pPr>
    </w:p>
    <w:p w14:paraId="0A101AE7" w14:textId="77777777" w:rsidR="004C7336" w:rsidRDefault="004C7336" w:rsidP="004C733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17.1. information regarding a legal person:</w:t>
      </w:r>
    </w:p>
    <w:p w14:paraId="26E4B77B" w14:textId="77777777" w:rsidR="004C7336" w:rsidRPr="003D3A24" w:rsidRDefault="004C7336" w:rsidP="004C7336">
      <w:pPr>
        <w:spacing w:after="0" w:line="240" w:lineRule="auto"/>
        <w:jc w:val="both"/>
        <w:rPr>
          <w:rFonts w:ascii="Times New Roman" w:eastAsia="Times New Roman" w:hAnsi="Times New Roman" w:cs="Times New Roman"/>
          <w:noProof/>
          <w:sz w:val="24"/>
          <w:szCs w:val="24"/>
          <w:lang w:val="en-US" w:eastAsia="lv-LV"/>
        </w:rPr>
      </w:pPr>
    </w:p>
    <w:tbl>
      <w:tblPr>
        <w:tblW w:w="5011" w:type="pct"/>
        <w:tblCellMar>
          <w:top w:w="28" w:type="dxa"/>
          <w:left w:w="28" w:type="dxa"/>
          <w:bottom w:w="28" w:type="dxa"/>
          <w:right w:w="28" w:type="dxa"/>
        </w:tblCellMar>
        <w:tblLook w:val="04A0" w:firstRow="1" w:lastRow="0" w:firstColumn="1" w:lastColumn="0" w:noHBand="0" w:noVBand="1"/>
      </w:tblPr>
      <w:tblGrid>
        <w:gridCol w:w="1837"/>
        <w:gridCol w:w="2"/>
        <w:gridCol w:w="202"/>
        <w:gridCol w:w="495"/>
        <w:gridCol w:w="177"/>
        <w:gridCol w:w="306"/>
        <w:gridCol w:w="97"/>
        <w:gridCol w:w="403"/>
        <w:gridCol w:w="6"/>
        <w:gridCol w:w="389"/>
        <w:gridCol w:w="23"/>
        <w:gridCol w:w="441"/>
        <w:gridCol w:w="232"/>
        <w:gridCol w:w="191"/>
        <w:gridCol w:w="143"/>
        <w:gridCol w:w="93"/>
        <w:gridCol w:w="193"/>
        <w:gridCol w:w="114"/>
        <w:gridCol w:w="365"/>
        <w:gridCol w:w="35"/>
        <w:gridCol w:w="91"/>
        <w:gridCol w:w="304"/>
        <w:gridCol w:w="5"/>
        <w:gridCol w:w="141"/>
        <w:gridCol w:w="259"/>
        <w:gridCol w:w="27"/>
        <w:gridCol w:w="373"/>
        <w:gridCol w:w="97"/>
        <w:gridCol w:w="303"/>
        <w:gridCol w:w="82"/>
        <w:gridCol w:w="55"/>
        <w:gridCol w:w="266"/>
        <w:gridCol w:w="152"/>
        <w:gridCol w:w="20"/>
        <w:gridCol w:w="231"/>
        <w:gridCol w:w="166"/>
        <w:gridCol w:w="41"/>
        <w:gridCol w:w="196"/>
        <w:gridCol w:w="181"/>
        <w:gridCol w:w="61"/>
        <w:gridCol w:w="161"/>
        <w:gridCol w:w="195"/>
        <w:gridCol w:w="82"/>
        <w:gridCol w:w="126"/>
        <w:gridCol w:w="202"/>
        <w:gridCol w:w="9"/>
        <w:gridCol w:w="102"/>
        <w:gridCol w:w="90"/>
        <w:gridCol w:w="53"/>
        <w:gridCol w:w="172"/>
        <w:gridCol w:w="123"/>
        <w:gridCol w:w="55"/>
        <w:gridCol w:w="240"/>
        <w:gridCol w:w="143"/>
        <w:gridCol w:w="20"/>
        <w:gridCol w:w="255"/>
        <w:gridCol w:w="148"/>
        <w:gridCol w:w="16"/>
        <w:gridCol w:w="254"/>
        <w:gridCol w:w="133"/>
        <w:gridCol w:w="51"/>
        <w:gridCol w:w="234"/>
        <w:gridCol w:w="118"/>
        <w:gridCol w:w="86"/>
        <w:gridCol w:w="219"/>
        <w:gridCol w:w="98"/>
        <w:gridCol w:w="25"/>
        <w:gridCol w:w="96"/>
        <w:gridCol w:w="199"/>
        <w:gridCol w:w="83"/>
        <w:gridCol w:w="156"/>
        <w:gridCol w:w="178"/>
        <w:gridCol w:w="69"/>
        <w:gridCol w:w="1"/>
        <w:gridCol w:w="338"/>
        <w:gridCol w:w="1"/>
        <w:gridCol w:w="9"/>
        <w:gridCol w:w="280"/>
        <w:gridCol w:w="133"/>
        <w:gridCol w:w="4"/>
        <w:gridCol w:w="301"/>
        <w:gridCol w:w="117"/>
        <w:gridCol w:w="1"/>
        <w:gridCol w:w="320"/>
        <w:gridCol w:w="106"/>
        <w:gridCol w:w="5"/>
      </w:tblGrid>
      <w:tr w:rsidR="004C7336" w:rsidRPr="00120AAF" w14:paraId="7EBD7B34" w14:textId="77777777" w:rsidTr="000B26AE">
        <w:tc>
          <w:tcPr>
            <w:tcW w:w="929" w:type="pct"/>
            <w:gridSpan w:val="5"/>
            <w:tcBorders>
              <w:right w:val="single" w:sz="4" w:space="0" w:color="auto"/>
            </w:tcBorders>
            <w:noWrap/>
            <w:hideMark/>
          </w:tcPr>
          <w:p w14:paraId="2F5FBFE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17.1.1. registration number</w:t>
            </w:r>
          </w:p>
        </w:tc>
        <w:tc>
          <w:tcPr>
            <w:tcW w:w="138" w:type="pct"/>
            <w:gridSpan w:val="2"/>
            <w:tcBorders>
              <w:top w:val="single" w:sz="4" w:space="0" w:color="auto"/>
              <w:left w:val="single" w:sz="4" w:space="0" w:color="auto"/>
              <w:bottom w:val="single" w:sz="4" w:space="0" w:color="auto"/>
              <w:right w:val="single" w:sz="4" w:space="0" w:color="auto"/>
            </w:tcBorders>
          </w:tcPr>
          <w:p w14:paraId="0752C39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0" w:type="pct"/>
            <w:gridSpan w:val="2"/>
            <w:tcBorders>
              <w:top w:val="single" w:sz="4" w:space="0" w:color="auto"/>
              <w:left w:val="single" w:sz="4" w:space="0" w:color="auto"/>
              <w:bottom w:val="single" w:sz="4" w:space="0" w:color="auto"/>
              <w:right w:val="single" w:sz="4" w:space="0" w:color="auto"/>
            </w:tcBorders>
          </w:tcPr>
          <w:p w14:paraId="0D25245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gridSpan w:val="2"/>
            <w:tcBorders>
              <w:top w:val="single" w:sz="4" w:space="0" w:color="auto"/>
              <w:left w:val="single" w:sz="4" w:space="0" w:color="auto"/>
              <w:bottom w:val="single" w:sz="4" w:space="0" w:color="auto"/>
              <w:right w:val="single" w:sz="4" w:space="0" w:color="auto"/>
            </w:tcBorders>
          </w:tcPr>
          <w:p w14:paraId="64EFB37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tcPr>
          <w:p w14:paraId="5AC5776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gridSpan w:val="2"/>
            <w:tcBorders>
              <w:top w:val="single" w:sz="4" w:space="0" w:color="auto"/>
              <w:left w:val="single" w:sz="4" w:space="0" w:color="auto"/>
              <w:bottom w:val="single" w:sz="4" w:space="0" w:color="auto"/>
              <w:right w:val="single" w:sz="4" w:space="0" w:color="auto"/>
            </w:tcBorders>
          </w:tcPr>
          <w:p w14:paraId="6481D48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3"/>
            <w:tcBorders>
              <w:top w:val="single" w:sz="4" w:space="0" w:color="auto"/>
              <w:left w:val="single" w:sz="4" w:space="0" w:color="auto"/>
              <w:bottom w:val="single" w:sz="4" w:space="0" w:color="auto"/>
              <w:right w:val="single" w:sz="4" w:space="0" w:color="auto"/>
            </w:tcBorders>
          </w:tcPr>
          <w:p w14:paraId="63C3F8E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4" w:type="pct"/>
            <w:gridSpan w:val="2"/>
            <w:tcBorders>
              <w:top w:val="single" w:sz="4" w:space="0" w:color="auto"/>
              <w:left w:val="single" w:sz="4" w:space="0" w:color="auto"/>
              <w:bottom w:val="single" w:sz="4" w:space="0" w:color="auto"/>
              <w:right w:val="single" w:sz="4" w:space="0" w:color="auto"/>
            </w:tcBorders>
          </w:tcPr>
          <w:p w14:paraId="7031251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3"/>
            <w:tcBorders>
              <w:top w:val="single" w:sz="4" w:space="0" w:color="auto"/>
              <w:left w:val="single" w:sz="4" w:space="0" w:color="auto"/>
              <w:bottom w:val="single" w:sz="4" w:space="0" w:color="auto"/>
              <w:right w:val="single" w:sz="4" w:space="0" w:color="auto"/>
            </w:tcBorders>
          </w:tcPr>
          <w:p w14:paraId="2868B56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8" w:type="pct"/>
            <w:gridSpan w:val="4"/>
            <w:tcBorders>
              <w:top w:val="single" w:sz="4" w:space="0" w:color="auto"/>
              <w:left w:val="single" w:sz="4" w:space="0" w:color="auto"/>
              <w:bottom w:val="single" w:sz="4" w:space="0" w:color="auto"/>
              <w:right w:val="single" w:sz="4" w:space="0" w:color="auto"/>
            </w:tcBorders>
          </w:tcPr>
          <w:p w14:paraId="5404065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1" w:type="pct"/>
            <w:gridSpan w:val="2"/>
            <w:tcBorders>
              <w:top w:val="single" w:sz="4" w:space="0" w:color="auto"/>
              <w:left w:val="single" w:sz="4" w:space="0" w:color="auto"/>
              <w:bottom w:val="single" w:sz="4" w:space="0" w:color="auto"/>
              <w:right w:val="single" w:sz="4" w:space="0" w:color="auto"/>
            </w:tcBorders>
          </w:tcPr>
          <w:p w14:paraId="3974DE6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1" w:type="pct"/>
            <w:gridSpan w:val="3"/>
            <w:tcBorders>
              <w:top w:val="single" w:sz="4" w:space="0" w:color="auto"/>
              <w:left w:val="single" w:sz="4" w:space="0" w:color="auto"/>
              <w:bottom w:val="single" w:sz="4" w:space="0" w:color="auto"/>
              <w:right w:val="single" w:sz="4" w:space="0" w:color="auto"/>
            </w:tcBorders>
          </w:tcPr>
          <w:p w14:paraId="5383D26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gridSpan w:val="3"/>
            <w:tcBorders>
              <w:left w:val="single" w:sz="4" w:space="0" w:color="auto"/>
              <w:bottom w:val="single" w:sz="4" w:space="0" w:color="auto"/>
            </w:tcBorders>
          </w:tcPr>
          <w:p w14:paraId="032AB45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gridSpan w:val="3"/>
            <w:tcBorders>
              <w:bottom w:val="single" w:sz="4" w:space="0" w:color="auto"/>
            </w:tcBorders>
          </w:tcPr>
          <w:p w14:paraId="18557D6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gridSpan w:val="3"/>
            <w:tcBorders>
              <w:bottom w:val="single" w:sz="4" w:space="0" w:color="auto"/>
            </w:tcBorders>
          </w:tcPr>
          <w:p w14:paraId="22B854F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gridSpan w:val="3"/>
            <w:tcBorders>
              <w:bottom w:val="single" w:sz="4" w:space="0" w:color="auto"/>
            </w:tcBorders>
          </w:tcPr>
          <w:p w14:paraId="14A0B7A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gridSpan w:val="4"/>
            <w:tcBorders>
              <w:bottom w:val="single" w:sz="4" w:space="0" w:color="auto"/>
            </w:tcBorders>
          </w:tcPr>
          <w:p w14:paraId="74B2BB1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gridSpan w:val="4"/>
            <w:tcBorders>
              <w:bottom w:val="single" w:sz="4" w:space="0" w:color="auto"/>
            </w:tcBorders>
          </w:tcPr>
          <w:p w14:paraId="07C136E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gridSpan w:val="3"/>
            <w:tcBorders>
              <w:bottom w:val="single" w:sz="4" w:space="0" w:color="auto"/>
            </w:tcBorders>
          </w:tcPr>
          <w:p w14:paraId="1A632C9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gridSpan w:val="4"/>
            <w:tcBorders>
              <w:bottom w:val="single" w:sz="4" w:space="0" w:color="auto"/>
            </w:tcBorders>
          </w:tcPr>
          <w:p w14:paraId="69B2179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gridSpan w:val="3"/>
            <w:tcBorders>
              <w:bottom w:val="single" w:sz="4" w:space="0" w:color="auto"/>
            </w:tcBorders>
          </w:tcPr>
          <w:p w14:paraId="7040A07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gridSpan w:val="3"/>
            <w:tcBorders>
              <w:bottom w:val="single" w:sz="4" w:space="0" w:color="auto"/>
            </w:tcBorders>
          </w:tcPr>
          <w:p w14:paraId="7A58416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gridSpan w:val="4"/>
            <w:tcBorders>
              <w:bottom w:val="single" w:sz="4" w:space="0" w:color="auto"/>
            </w:tcBorders>
          </w:tcPr>
          <w:p w14:paraId="26D10BC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gridSpan w:val="3"/>
            <w:tcBorders>
              <w:bottom w:val="single" w:sz="4" w:space="0" w:color="auto"/>
            </w:tcBorders>
          </w:tcPr>
          <w:p w14:paraId="3CBD3CD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01" w:type="pct"/>
            <w:gridSpan w:val="5"/>
            <w:tcBorders>
              <w:bottom w:val="single" w:sz="4" w:space="0" w:color="auto"/>
            </w:tcBorders>
          </w:tcPr>
          <w:p w14:paraId="42D3C76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99" w:type="pct"/>
            <w:gridSpan w:val="2"/>
            <w:tcBorders>
              <w:bottom w:val="single" w:sz="4" w:space="0" w:color="auto"/>
            </w:tcBorders>
          </w:tcPr>
          <w:p w14:paraId="5195258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gridSpan w:val="3"/>
            <w:tcBorders>
              <w:bottom w:val="single" w:sz="4" w:space="0" w:color="auto"/>
            </w:tcBorders>
          </w:tcPr>
          <w:p w14:paraId="61CCF8C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gridSpan w:val="3"/>
            <w:tcBorders>
              <w:bottom w:val="single" w:sz="4" w:space="0" w:color="auto"/>
            </w:tcBorders>
          </w:tcPr>
          <w:p w14:paraId="0F71544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38" w:type="pct"/>
            <w:gridSpan w:val="2"/>
            <w:tcBorders>
              <w:bottom w:val="single" w:sz="4" w:space="0" w:color="auto"/>
            </w:tcBorders>
          </w:tcPr>
          <w:p w14:paraId="09BBA53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5FA6E9E2" w14:textId="77777777" w:rsidTr="000B26AE">
        <w:tc>
          <w:tcPr>
            <w:tcW w:w="929" w:type="pct"/>
            <w:gridSpan w:val="5"/>
            <w:vMerge w:val="restart"/>
            <w:tcBorders>
              <w:right w:val="single" w:sz="4" w:space="0" w:color="auto"/>
            </w:tcBorders>
            <w:hideMark/>
          </w:tcPr>
          <w:p w14:paraId="462C666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17.1.2. firm name (name)</w:t>
            </w:r>
          </w:p>
        </w:tc>
        <w:tc>
          <w:tcPr>
            <w:tcW w:w="138" w:type="pct"/>
            <w:gridSpan w:val="2"/>
            <w:tcBorders>
              <w:top w:val="single" w:sz="4" w:space="0" w:color="auto"/>
              <w:left w:val="single" w:sz="4" w:space="0" w:color="auto"/>
              <w:bottom w:val="single" w:sz="4" w:space="0" w:color="auto"/>
              <w:right w:val="single" w:sz="4" w:space="0" w:color="auto"/>
            </w:tcBorders>
          </w:tcPr>
          <w:p w14:paraId="3060BE6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0" w:type="pct"/>
            <w:gridSpan w:val="2"/>
            <w:tcBorders>
              <w:top w:val="single" w:sz="4" w:space="0" w:color="auto"/>
              <w:left w:val="single" w:sz="4" w:space="0" w:color="auto"/>
              <w:bottom w:val="single" w:sz="4" w:space="0" w:color="auto"/>
              <w:right w:val="single" w:sz="4" w:space="0" w:color="auto"/>
            </w:tcBorders>
          </w:tcPr>
          <w:p w14:paraId="0A75587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gridSpan w:val="2"/>
            <w:tcBorders>
              <w:top w:val="single" w:sz="4" w:space="0" w:color="auto"/>
              <w:left w:val="single" w:sz="4" w:space="0" w:color="auto"/>
              <w:bottom w:val="single" w:sz="4" w:space="0" w:color="auto"/>
              <w:right w:val="single" w:sz="4" w:space="0" w:color="auto"/>
            </w:tcBorders>
          </w:tcPr>
          <w:p w14:paraId="52CFF8B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tcPr>
          <w:p w14:paraId="0F86624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gridSpan w:val="2"/>
            <w:tcBorders>
              <w:top w:val="single" w:sz="4" w:space="0" w:color="auto"/>
              <w:left w:val="single" w:sz="4" w:space="0" w:color="auto"/>
              <w:bottom w:val="single" w:sz="4" w:space="0" w:color="auto"/>
              <w:right w:val="single" w:sz="4" w:space="0" w:color="auto"/>
            </w:tcBorders>
          </w:tcPr>
          <w:p w14:paraId="3173E0D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3"/>
            <w:tcBorders>
              <w:top w:val="single" w:sz="4" w:space="0" w:color="auto"/>
              <w:left w:val="single" w:sz="4" w:space="0" w:color="auto"/>
              <w:bottom w:val="single" w:sz="4" w:space="0" w:color="auto"/>
              <w:right w:val="single" w:sz="4" w:space="0" w:color="auto"/>
            </w:tcBorders>
          </w:tcPr>
          <w:p w14:paraId="45850BF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4" w:type="pct"/>
            <w:gridSpan w:val="2"/>
            <w:tcBorders>
              <w:top w:val="single" w:sz="4" w:space="0" w:color="auto"/>
              <w:left w:val="single" w:sz="4" w:space="0" w:color="auto"/>
              <w:bottom w:val="single" w:sz="4" w:space="0" w:color="auto"/>
              <w:right w:val="single" w:sz="4" w:space="0" w:color="auto"/>
            </w:tcBorders>
          </w:tcPr>
          <w:p w14:paraId="1C28F29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3"/>
            <w:tcBorders>
              <w:top w:val="single" w:sz="4" w:space="0" w:color="auto"/>
              <w:left w:val="single" w:sz="4" w:space="0" w:color="auto"/>
              <w:bottom w:val="single" w:sz="4" w:space="0" w:color="auto"/>
              <w:right w:val="single" w:sz="4" w:space="0" w:color="auto"/>
            </w:tcBorders>
          </w:tcPr>
          <w:p w14:paraId="69EFB8B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8" w:type="pct"/>
            <w:gridSpan w:val="4"/>
            <w:tcBorders>
              <w:top w:val="single" w:sz="4" w:space="0" w:color="auto"/>
              <w:left w:val="single" w:sz="4" w:space="0" w:color="auto"/>
              <w:bottom w:val="single" w:sz="4" w:space="0" w:color="auto"/>
              <w:right w:val="single" w:sz="4" w:space="0" w:color="auto"/>
            </w:tcBorders>
          </w:tcPr>
          <w:p w14:paraId="2C8D215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1" w:type="pct"/>
            <w:gridSpan w:val="2"/>
            <w:tcBorders>
              <w:top w:val="single" w:sz="4" w:space="0" w:color="auto"/>
              <w:left w:val="single" w:sz="4" w:space="0" w:color="auto"/>
              <w:bottom w:val="single" w:sz="4" w:space="0" w:color="auto"/>
              <w:right w:val="single" w:sz="4" w:space="0" w:color="auto"/>
            </w:tcBorders>
          </w:tcPr>
          <w:p w14:paraId="3D45B61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1" w:type="pct"/>
            <w:gridSpan w:val="3"/>
            <w:tcBorders>
              <w:top w:val="single" w:sz="4" w:space="0" w:color="auto"/>
              <w:left w:val="single" w:sz="4" w:space="0" w:color="auto"/>
              <w:bottom w:val="single" w:sz="4" w:space="0" w:color="auto"/>
              <w:right w:val="single" w:sz="4" w:space="0" w:color="auto"/>
            </w:tcBorders>
          </w:tcPr>
          <w:p w14:paraId="3666766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2"/>
            <w:tcBorders>
              <w:top w:val="single" w:sz="4" w:space="0" w:color="auto"/>
              <w:left w:val="single" w:sz="4" w:space="0" w:color="auto"/>
              <w:bottom w:val="single" w:sz="4" w:space="0" w:color="auto"/>
              <w:right w:val="single" w:sz="4" w:space="0" w:color="auto"/>
            </w:tcBorders>
          </w:tcPr>
          <w:p w14:paraId="13D836A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68B5DFE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245BEAC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754A94C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4"/>
            <w:tcBorders>
              <w:top w:val="single" w:sz="4" w:space="0" w:color="auto"/>
              <w:left w:val="single" w:sz="4" w:space="0" w:color="auto"/>
              <w:bottom w:val="single" w:sz="4" w:space="0" w:color="auto"/>
              <w:right w:val="single" w:sz="4" w:space="0" w:color="auto"/>
            </w:tcBorders>
          </w:tcPr>
          <w:p w14:paraId="493B8BB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4"/>
            <w:tcBorders>
              <w:top w:val="single" w:sz="4" w:space="0" w:color="auto"/>
              <w:left w:val="single" w:sz="4" w:space="0" w:color="auto"/>
              <w:bottom w:val="single" w:sz="4" w:space="0" w:color="auto"/>
              <w:right w:val="single" w:sz="4" w:space="0" w:color="auto"/>
            </w:tcBorders>
          </w:tcPr>
          <w:p w14:paraId="0C6C908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3BF14DB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333FCBB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3177CC1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5BDDF55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gridSpan w:val="3"/>
            <w:tcBorders>
              <w:top w:val="single" w:sz="4" w:space="0" w:color="auto"/>
              <w:left w:val="single" w:sz="4" w:space="0" w:color="auto"/>
              <w:bottom w:val="single" w:sz="4" w:space="0" w:color="auto"/>
              <w:right w:val="single" w:sz="4" w:space="0" w:color="auto"/>
            </w:tcBorders>
          </w:tcPr>
          <w:p w14:paraId="6D1AA42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4"/>
            <w:tcBorders>
              <w:top w:val="single" w:sz="4" w:space="0" w:color="auto"/>
              <w:left w:val="single" w:sz="4" w:space="0" w:color="auto"/>
              <w:bottom w:val="single" w:sz="4" w:space="0" w:color="auto"/>
              <w:right w:val="single" w:sz="4" w:space="0" w:color="auto"/>
            </w:tcBorders>
          </w:tcPr>
          <w:p w14:paraId="3219902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19BB92A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5"/>
            <w:tcBorders>
              <w:top w:val="single" w:sz="4" w:space="0" w:color="auto"/>
              <w:left w:val="single" w:sz="4" w:space="0" w:color="auto"/>
              <w:bottom w:val="single" w:sz="4" w:space="0" w:color="auto"/>
              <w:right w:val="single" w:sz="4" w:space="0" w:color="auto"/>
            </w:tcBorders>
          </w:tcPr>
          <w:p w14:paraId="4BF6589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44B0F0E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2"/>
            <w:tcBorders>
              <w:top w:val="single" w:sz="4" w:space="0" w:color="auto"/>
              <w:left w:val="single" w:sz="4" w:space="0" w:color="auto"/>
              <w:bottom w:val="single" w:sz="4" w:space="0" w:color="auto"/>
              <w:right w:val="single" w:sz="4" w:space="0" w:color="auto"/>
            </w:tcBorders>
          </w:tcPr>
          <w:p w14:paraId="5317485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8" w:type="pct"/>
            <w:gridSpan w:val="4"/>
            <w:tcBorders>
              <w:top w:val="single" w:sz="4" w:space="0" w:color="auto"/>
              <w:left w:val="single" w:sz="4" w:space="0" w:color="auto"/>
              <w:bottom w:val="single" w:sz="4" w:space="0" w:color="auto"/>
              <w:right w:val="single" w:sz="4" w:space="0" w:color="auto"/>
            </w:tcBorders>
          </w:tcPr>
          <w:p w14:paraId="3F3E9A0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72F8EC0F" w14:textId="77777777" w:rsidTr="000B26AE">
        <w:tc>
          <w:tcPr>
            <w:tcW w:w="929" w:type="pct"/>
            <w:gridSpan w:val="5"/>
            <w:vMerge/>
            <w:tcBorders>
              <w:right w:val="single" w:sz="4" w:space="0" w:color="auto"/>
            </w:tcBorders>
            <w:hideMark/>
          </w:tcPr>
          <w:p w14:paraId="216774E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lang w:val="en-US" w:eastAsia="lv-LV"/>
              </w:rPr>
            </w:pPr>
          </w:p>
        </w:tc>
        <w:tc>
          <w:tcPr>
            <w:tcW w:w="138" w:type="pct"/>
            <w:gridSpan w:val="2"/>
            <w:tcBorders>
              <w:top w:val="single" w:sz="4" w:space="0" w:color="auto"/>
              <w:left w:val="single" w:sz="4" w:space="0" w:color="auto"/>
              <w:bottom w:val="single" w:sz="4" w:space="0" w:color="auto"/>
              <w:right w:val="single" w:sz="4" w:space="0" w:color="auto"/>
            </w:tcBorders>
          </w:tcPr>
          <w:p w14:paraId="18FD31D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0" w:type="pct"/>
            <w:gridSpan w:val="2"/>
            <w:tcBorders>
              <w:top w:val="single" w:sz="4" w:space="0" w:color="auto"/>
              <w:left w:val="single" w:sz="4" w:space="0" w:color="auto"/>
              <w:bottom w:val="single" w:sz="4" w:space="0" w:color="auto"/>
              <w:right w:val="single" w:sz="4" w:space="0" w:color="auto"/>
            </w:tcBorders>
          </w:tcPr>
          <w:p w14:paraId="446DD01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gridSpan w:val="2"/>
            <w:tcBorders>
              <w:top w:val="single" w:sz="4" w:space="0" w:color="auto"/>
              <w:left w:val="single" w:sz="4" w:space="0" w:color="auto"/>
              <w:bottom w:val="single" w:sz="4" w:space="0" w:color="auto"/>
              <w:right w:val="single" w:sz="4" w:space="0" w:color="auto"/>
            </w:tcBorders>
          </w:tcPr>
          <w:p w14:paraId="43D5953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tcPr>
          <w:p w14:paraId="73C95C8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gridSpan w:val="2"/>
            <w:tcBorders>
              <w:top w:val="single" w:sz="4" w:space="0" w:color="auto"/>
              <w:left w:val="single" w:sz="4" w:space="0" w:color="auto"/>
              <w:bottom w:val="single" w:sz="4" w:space="0" w:color="auto"/>
              <w:right w:val="single" w:sz="4" w:space="0" w:color="auto"/>
            </w:tcBorders>
          </w:tcPr>
          <w:p w14:paraId="0EEF9E2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3"/>
            <w:tcBorders>
              <w:top w:val="single" w:sz="4" w:space="0" w:color="auto"/>
              <w:left w:val="single" w:sz="4" w:space="0" w:color="auto"/>
              <w:bottom w:val="single" w:sz="4" w:space="0" w:color="auto"/>
              <w:right w:val="single" w:sz="4" w:space="0" w:color="auto"/>
            </w:tcBorders>
          </w:tcPr>
          <w:p w14:paraId="19941D5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4" w:type="pct"/>
            <w:gridSpan w:val="2"/>
            <w:tcBorders>
              <w:top w:val="single" w:sz="4" w:space="0" w:color="auto"/>
              <w:left w:val="single" w:sz="4" w:space="0" w:color="auto"/>
              <w:bottom w:val="single" w:sz="4" w:space="0" w:color="auto"/>
              <w:right w:val="single" w:sz="4" w:space="0" w:color="auto"/>
            </w:tcBorders>
          </w:tcPr>
          <w:p w14:paraId="6237134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3"/>
            <w:tcBorders>
              <w:top w:val="single" w:sz="4" w:space="0" w:color="auto"/>
              <w:left w:val="single" w:sz="4" w:space="0" w:color="auto"/>
              <w:bottom w:val="single" w:sz="4" w:space="0" w:color="auto"/>
              <w:right w:val="single" w:sz="4" w:space="0" w:color="auto"/>
            </w:tcBorders>
          </w:tcPr>
          <w:p w14:paraId="75ECA31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8" w:type="pct"/>
            <w:gridSpan w:val="4"/>
            <w:tcBorders>
              <w:top w:val="single" w:sz="4" w:space="0" w:color="auto"/>
              <w:left w:val="single" w:sz="4" w:space="0" w:color="auto"/>
              <w:bottom w:val="single" w:sz="4" w:space="0" w:color="auto"/>
              <w:right w:val="single" w:sz="4" w:space="0" w:color="auto"/>
            </w:tcBorders>
          </w:tcPr>
          <w:p w14:paraId="123906E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1" w:type="pct"/>
            <w:gridSpan w:val="2"/>
            <w:tcBorders>
              <w:top w:val="single" w:sz="4" w:space="0" w:color="auto"/>
              <w:left w:val="single" w:sz="4" w:space="0" w:color="auto"/>
              <w:bottom w:val="single" w:sz="4" w:space="0" w:color="auto"/>
              <w:right w:val="single" w:sz="4" w:space="0" w:color="auto"/>
            </w:tcBorders>
          </w:tcPr>
          <w:p w14:paraId="30CA1D6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1" w:type="pct"/>
            <w:gridSpan w:val="3"/>
            <w:tcBorders>
              <w:top w:val="single" w:sz="4" w:space="0" w:color="auto"/>
              <w:left w:val="single" w:sz="4" w:space="0" w:color="auto"/>
              <w:bottom w:val="single" w:sz="4" w:space="0" w:color="auto"/>
              <w:right w:val="single" w:sz="4" w:space="0" w:color="auto"/>
            </w:tcBorders>
          </w:tcPr>
          <w:p w14:paraId="54D6408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2"/>
            <w:tcBorders>
              <w:top w:val="single" w:sz="4" w:space="0" w:color="auto"/>
              <w:left w:val="single" w:sz="4" w:space="0" w:color="auto"/>
              <w:bottom w:val="single" w:sz="4" w:space="0" w:color="auto"/>
              <w:right w:val="single" w:sz="4" w:space="0" w:color="auto"/>
            </w:tcBorders>
          </w:tcPr>
          <w:p w14:paraId="3A761B3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5FFDD75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283B8C8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0F8A37E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4"/>
            <w:tcBorders>
              <w:top w:val="single" w:sz="4" w:space="0" w:color="auto"/>
              <w:left w:val="single" w:sz="4" w:space="0" w:color="auto"/>
              <w:bottom w:val="single" w:sz="4" w:space="0" w:color="auto"/>
              <w:right w:val="single" w:sz="4" w:space="0" w:color="auto"/>
            </w:tcBorders>
          </w:tcPr>
          <w:p w14:paraId="448EBF1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4"/>
            <w:tcBorders>
              <w:top w:val="single" w:sz="4" w:space="0" w:color="auto"/>
              <w:left w:val="single" w:sz="4" w:space="0" w:color="auto"/>
              <w:bottom w:val="single" w:sz="4" w:space="0" w:color="auto"/>
              <w:right w:val="single" w:sz="4" w:space="0" w:color="auto"/>
            </w:tcBorders>
          </w:tcPr>
          <w:p w14:paraId="3345444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0358FB6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07B0C32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233BA63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4264F0F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gridSpan w:val="3"/>
            <w:tcBorders>
              <w:top w:val="single" w:sz="4" w:space="0" w:color="auto"/>
              <w:left w:val="single" w:sz="4" w:space="0" w:color="auto"/>
              <w:bottom w:val="single" w:sz="4" w:space="0" w:color="auto"/>
              <w:right w:val="single" w:sz="4" w:space="0" w:color="auto"/>
            </w:tcBorders>
          </w:tcPr>
          <w:p w14:paraId="357CEAC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4"/>
            <w:tcBorders>
              <w:top w:val="single" w:sz="4" w:space="0" w:color="auto"/>
              <w:left w:val="single" w:sz="4" w:space="0" w:color="auto"/>
              <w:bottom w:val="single" w:sz="4" w:space="0" w:color="auto"/>
              <w:right w:val="single" w:sz="4" w:space="0" w:color="auto"/>
            </w:tcBorders>
          </w:tcPr>
          <w:p w14:paraId="1448A7B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4257113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5"/>
            <w:tcBorders>
              <w:top w:val="single" w:sz="4" w:space="0" w:color="auto"/>
              <w:left w:val="single" w:sz="4" w:space="0" w:color="auto"/>
              <w:bottom w:val="single" w:sz="4" w:space="0" w:color="auto"/>
              <w:right w:val="single" w:sz="4" w:space="0" w:color="auto"/>
            </w:tcBorders>
          </w:tcPr>
          <w:p w14:paraId="213D315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439BC5A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2"/>
            <w:tcBorders>
              <w:top w:val="single" w:sz="4" w:space="0" w:color="auto"/>
              <w:left w:val="single" w:sz="4" w:space="0" w:color="auto"/>
              <w:bottom w:val="single" w:sz="4" w:space="0" w:color="auto"/>
              <w:right w:val="single" w:sz="4" w:space="0" w:color="auto"/>
            </w:tcBorders>
          </w:tcPr>
          <w:p w14:paraId="49FB789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8" w:type="pct"/>
            <w:gridSpan w:val="4"/>
            <w:tcBorders>
              <w:top w:val="single" w:sz="4" w:space="0" w:color="auto"/>
              <w:left w:val="single" w:sz="4" w:space="0" w:color="auto"/>
              <w:bottom w:val="single" w:sz="4" w:space="0" w:color="auto"/>
              <w:right w:val="single" w:sz="4" w:space="0" w:color="auto"/>
            </w:tcBorders>
          </w:tcPr>
          <w:p w14:paraId="4F4DB3D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1080DEEB" w14:textId="77777777" w:rsidTr="000B26AE">
        <w:tc>
          <w:tcPr>
            <w:tcW w:w="929" w:type="pct"/>
            <w:gridSpan w:val="5"/>
            <w:vMerge w:val="restart"/>
            <w:tcBorders>
              <w:right w:val="single" w:sz="4" w:space="0" w:color="auto"/>
            </w:tcBorders>
            <w:hideMark/>
          </w:tcPr>
          <w:p w14:paraId="5284FB0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17.1.3. legal address (street, house number or name and apartment number, city or village and/or rural territory, municipality)</w:t>
            </w:r>
          </w:p>
        </w:tc>
        <w:tc>
          <w:tcPr>
            <w:tcW w:w="138" w:type="pct"/>
            <w:gridSpan w:val="2"/>
            <w:tcBorders>
              <w:top w:val="single" w:sz="4" w:space="0" w:color="auto"/>
              <w:left w:val="single" w:sz="4" w:space="0" w:color="auto"/>
              <w:bottom w:val="single" w:sz="4" w:space="0" w:color="auto"/>
              <w:right w:val="single" w:sz="4" w:space="0" w:color="auto"/>
            </w:tcBorders>
          </w:tcPr>
          <w:p w14:paraId="52A0087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0" w:type="pct"/>
            <w:gridSpan w:val="2"/>
            <w:tcBorders>
              <w:top w:val="single" w:sz="4" w:space="0" w:color="auto"/>
              <w:left w:val="single" w:sz="4" w:space="0" w:color="auto"/>
              <w:bottom w:val="single" w:sz="4" w:space="0" w:color="auto"/>
              <w:right w:val="single" w:sz="4" w:space="0" w:color="auto"/>
            </w:tcBorders>
          </w:tcPr>
          <w:p w14:paraId="6070FEB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gridSpan w:val="2"/>
            <w:tcBorders>
              <w:top w:val="single" w:sz="4" w:space="0" w:color="auto"/>
              <w:left w:val="single" w:sz="4" w:space="0" w:color="auto"/>
              <w:bottom w:val="single" w:sz="4" w:space="0" w:color="auto"/>
              <w:right w:val="single" w:sz="4" w:space="0" w:color="auto"/>
            </w:tcBorders>
          </w:tcPr>
          <w:p w14:paraId="69E9862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tcPr>
          <w:p w14:paraId="3ECB884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gridSpan w:val="2"/>
            <w:tcBorders>
              <w:top w:val="single" w:sz="4" w:space="0" w:color="auto"/>
              <w:left w:val="single" w:sz="4" w:space="0" w:color="auto"/>
              <w:bottom w:val="single" w:sz="4" w:space="0" w:color="auto"/>
              <w:right w:val="single" w:sz="4" w:space="0" w:color="auto"/>
            </w:tcBorders>
          </w:tcPr>
          <w:p w14:paraId="213852B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3"/>
            <w:tcBorders>
              <w:top w:val="single" w:sz="4" w:space="0" w:color="auto"/>
              <w:left w:val="single" w:sz="4" w:space="0" w:color="auto"/>
              <w:bottom w:val="single" w:sz="4" w:space="0" w:color="auto"/>
              <w:right w:val="single" w:sz="4" w:space="0" w:color="auto"/>
            </w:tcBorders>
          </w:tcPr>
          <w:p w14:paraId="08CA8D3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4" w:type="pct"/>
            <w:gridSpan w:val="2"/>
            <w:tcBorders>
              <w:top w:val="single" w:sz="4" w:space="0" w:color="auto"/>
              <w:left w:val="single" w:sz="4" w:space="0" w:color="auto"/>
              <w:bottom w:val="single" w:sz="4" w:space="0" w:color="auto"/>
              <w:right w:val="single" w:sz="4" w:space="0" w:color="auto"/>
            </w:tcBorders>
          </w:tcPr>
          <w:p w14:paraId="5D98B3E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3"/>
            <w:tcBorders>
              <w:top w:val="single" w:sz="4" w:space="0" w:color="auto"/>
              <w:left w:val="single" w:sz="4" w:space="0" w:color="auto"/>
              <w:bottom w:val="single" w:sz="4" w:space="0" w:color="auto"/>
              <w:right w:val="single" w:sz="4" w:space="0" w:color="auto"/>
            </w:tcBorders>
          </w:tcPr>
          <w:p w14:paraId="46396EF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8" w:type="pct"/>
            <w:gridSpan w:val="4"/>
            <w:tcBorders>
              <w:top w:val="single" w:sz="4" w:space="0" w:color="auto"/>
              <w:left w:val="single" w:sz="4" w:space="0" w:color="auto"/>
              <w:bottom w:val="single" w:sz="4" w:space="0" w:color="auto"/>
              <w:right w:val="single" w:sz="4" w:space="0" w:color="auto"/>
            </w:tcBorders>
          </w:tcPr>
          <w:p w14:paraId="2463DF3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1" w:type="pct"/>
            <w:gridSpan w:val="2"/>
            <w:tcBorders>
              <w:top w:val="single" w:sz="4" w:space="0" w:color="auto"/>
              <w:left w:val="single" w:sz="4" w:space="0" w:color="auto"/>
              <w:bottom w:val="single" w:sz="4" w:space="0" w:color="auto"/>
              <w:right w:val="single" w:sz="4" w:space="0" w:color="auto"/>
            </w:tcBorders>
          </w:tcPr>
          <w:p w14:paraId="26770BC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1" w:type="pct"/>
            <w:gridSpan w:val="3"/>
            <w:tcBorders>
              <w:top w:val="single" w:sz="4" w:space="0" w:color="auto"/>
              <w:left w:val="single" w:sz="4" w:space="0" w:color="auto"/>
              <w:bottom w:val="single" w:sz="4" w:space="0" w:color="auto"/>
              <w:right w:val="single" w:sz="4" w:space="0" w:color="auto"/>
            </w:tcBorders>
          </w:tcPr>
          <w:p w14:paraId="400AF5F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2"/>
            <w:tcBorders>
              <w:top w:val="single" w:sz="4" w:space="0" w:color="auto"/>
              <w:left w:val="single" w:sz="4" w:space="0" w:color="auto"/>
              <w:bottom w:val="single" w:sz="4" w:space="0" w:color="auto"/>
              <w:right w:val="single" w:sz="4" w:space="0" w:color="auto"/>
            </w:tcBorders>
          </w:tcPr>
          <w:p w14:paraId="7F8A81B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7F9FD8F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3252990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25C6592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4"/>
            <w:tcBorders>
              <w:top w:val="single" w:sz="4" w:space="0" w:color="auto"/>
              <w:left w:val="single" w:sz="4" w:space="0" w:color="auto"/>
              <w:bottom w:val="single" w:sz="4" w:space="0" w:color="auto"/>
              <w:right w:val="single" w:sz="4" w:space="0" w:color="auto"/>
            </w:tcBorders>
          </w:tcPr>
          <w:p w14:paraId="4557B17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4"/>
            <w:tcBorders>
              <w:top w:val="single" w:sz="4" w:space="0" w:color="auto"/>
              <w:left w:val="single" w:sz="4" w:space="0" w:color="auto"/>
              <w:bottom w:val="single" w:sz="4" w:space="0" w:color="auto"/>
              <w:right w:val="single" w:sz="4" w:space="0" w:color="auto"/>
            </w:tcBorders>
          </w:tcPr>
          <w:p w14:paraId="5040232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47928CB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5C2CABE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38CCC1C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22337E0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gridSpan w:val="3"/>
            <w:tcBorders>
              <w:top w:val="single" w:sz="4" w:space="0" w:color="auto"/>
              <w:left w:val="single" w:sz="4" w:space="0" w:color="auto"/>
              <w:bottom w:val="single" w:sz="4" w:space="0" w:color="auto"/>
              <w:right w:val="single" w:sz="4" w:space="0" w:color="auto"/>
            </w:tcBorders>
          </w:tcPr>
          <w:p w14:paraId="2C75F6D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4"/>
            <w:tcBorders>
              <w:top w:val="single" w:sz="4" w:space="0" w:color="auto"/>
              <w:left w:val="single" w:sz="4" w:space="0" w:color="auto"/>
              <w:bottom w:val="single" w:sz="4" w:space="0" w:color="auto"/>
              <w:right w:val="single" w:sz="4" w:space="0" w:color="auto"/>
            </w:tcBorders>
          </w:tcPr>
          <w:p w14:paraId="448B16A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26F002B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5"/>
            <w:tcBorders>
              <w:top w:val="single" w:sz="4" w:space="0" w:color="auto"/>
              <w:left w:val="single" w:sz="4" w:space="0" w:color="auto"/>
              <w:bottom w:val="single" w:sz="4" w:space="0" w:color="auto"/>
              <w:right w:val="single" w:sz="4" w:space="0" w:color="auto"/>
            </w:tcBorders>
          </w:tcPr>
          <w:p w14:paraId="60A60E3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5D7C09A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2"/>
            <w:tcBorders>
              <w:top w:val="single" w:sz="4" w:space="0" w:color="auto"/>
              <w:left w:val="single" w:sz="4" w:space="0" w:color="auto"/>
              <w:bottom w:val="single" w:sz="4" w:space="0" w:color="auto"/>
              <w:right w:val="single" w:sz="4" w:space="0" w:color="auto"/>
            </w:tcBorders>
          </w:tcPr>
          <w:p w14:paraId="7A8A416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8" w:type="pct"/>
            <w:gridSpan w:val="4"/>
            <w:tcBorders>
              <w:top w:val="single" w:sz="4" w:space="0" w:color="auto"/>
              <w:left w:val="single" w:sz="4" w:space="0" w:color="auto"/>
              <w:bottom w:val="single" w:sz="4" w:space="0" w:color="auto"/>
              <w:right w:val="single" w:sz="4" w:space="0" w:color="auto"/>
            </w:tcBorders>
          </w:tcPr>
          <w:p w14:paraId="24FCC79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2124520C" w14:textId="77777777" w:rsidTr="000B26AE">
        <w:tc>
          <w:tcPr>
            <w:tcW w:w="929" w:type="pct"/>
            <w:gridSpan w:val="5"/>
            <w:vMerge/>
            <w:tcBorders>
              <w:right w:val="single" w:sz="4" w:space="0" w:color="auto"/>
            </w:tcBorders>
            <w:hideMark/>
          </w:tcPr>
          <w:p w14:paraId="3AF49DA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lang w:val="en-US" w:eastAsia="lv-LV"/>
              </w:rPr>
            </w:pPr>
          </w:p>
        </w:tc>
        <w:tc>
          <w:tcPr>
            <w:tcW w:w="138" w:type="pct"/>
            <w:gridSpan w:val="2"/>
            <w:tcBorders>
              <w:top w:val="single" w:sz="4" w:space="0" w:color="auto"/>
              <w:left w:val="single" w:sz="4" w:space="0" w:color="auto"/>
              <w:bottom w:val="single" w:sz="4" w:space="0" w:color="auto"/>
              <w:right w:val="single" w:sz="4" w:space="0" w:color="auto"/>
            </w:tcBorders>
          </w:tcPr>
          <w:p w14:paraId="5551306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0" w:type="pct"/>
            <w:gridSpan w:val="2"/>
            <w:tcBorders>
              <w:top w:val="single" w:sz="4" w:space="0" w:color="auto"/>
              <w:left w:val="single" w:sz="4" w:space="0" w:color="auto"/>
              <w:bottom w:val="single" w:sz="4" w:space="0" w:color="auto"/>
              <w:right w:val="single" w:sz="4" w:space="0" w:color="auto"/>
            </w:tcBorders>
          </w:tcPr>
          <w:p w14:paraId="26BA378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gridSpan w:val="2"/>
            <w:tcBorders>
              <w:top w:val="single" w:sz="4" w:space="0" w:color="auto"/>
              <w:left w:val="single" w:sz="4" w:space="0" w:color="auto"/>
              <w:bottom w:val="single" w:sz="4" w:space="0" w:color="auto"/>
              <w:right w:val="single" w:sz="4" w:space="0" w:color="auto"/>
            </w:tcBorders>
          </w:tcPr>
          <w:p w14:paraId="50F22A8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tcPr>
          <w:p w14:paraId="7555BAF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gridSpan w:val="2"/>
            <w:tcBorders>
              <w:top w:val="single" w:sz="4" w:space="0" w:color="auto"/>
              <w:left w:val="single" w:sz="4" w:space="0" w:color="auto"/>
              <w:bottom w:val="single" w:sz="4" w:space="0" w:color="auto"/>
              <w:right w:val="single" w:sz="4" w:space="0" w:color="auto"/>
            </w:tcBorders>
          </w:tcPr>
          <w:p w14:paraId="74F21AE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3"/>
            <w:tcBorders>
              <w:top w:val="single" w:sz="4" w:space="0" w:color="auto"/>
              <w:left w:val="single" w:sz="4" w:space="0" w:color="auto"/>
              <w:bottom w:val="single" w:sz="4" w:space="0" w:color="auto"/>
              <w:right w:val="single" w:sz="4" w:space="0" w:color="auto"/>
            </w:tcBorders>
          </w:tcPr>
          <w:p w14:paraId="06FED7E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4" w:type="pct"/>
            <w:gridSpan w:val="2"/>
            <w:tcBorders>
              <w:top w:val="single" w:sz="4" w:space="0" w:color="auto"/>
              <w:left w:val="single" w:sz="4" w:space="0" w:color="auto"/>
              <w:bottom w:val="single" w:sz="4" w:space="0" w:color="auto"/>
              <w:right w:val="single" w:sz="4" w:space="0" w:color="auto"/>
            </w:tcBorders>
          </w:tcPr>
          <w:p w14:paraId="79AE680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3"/>
            <w:tcBorders>
              <w:top w:val="single" w:sz="4" w:space="0" w:color="auto"/>
              <w:left w:val="single" w:sz="4" w:space="0" w:color="auto"/>
              <w:bottom w:val="single" w:sz="4" w:space="0" w:color="auto"/>
              <w:right w:val="single" w:sz="4" w:space="0" w:color="auto"/>
            </w:tcBorders>
          </w:tcPr>
          <w:p w14:paraId="32D8BE1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8" w:type="pct"/>
            <w:gridSpan w:val="4"/>
            <w:tcBorders>
              <w:top w:val="single" w:sz="4" w:space="0" w:color="auto"/>
              <w:left w:val="single" w:sz="4" w:space="0" w:color="auto"/>
              <w:bottom w:val="single" w:sz="4" w:space="0" w:color="auto"/>
              <w:right w:val="single" w:sz="4" w:space="0" w:color="auto"/>
            </w:tcBorders>
          </w:tcPr>
          <w:p w14:paraId="4001360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1" w:type="pct"/>
            <w:gridSpan w:val="2"/>
            <w:tcBorders>
              <w:top w:val="single" w:sz="4" w:space="0" w:color="auto"/>
              <w:left w:val="single" w:sz="4" w:space="0" w:color="auto"/>
              <w:bottom w:val="single" w:sz="4" w:space="0" w:color="auto"/>
              <w:right w:val="single" w:sz="4" w:space="0" w:color="auto"/>
            </w:tcBorders>
          </w:tcPr>
          <w:p w14:paraId="09824A7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1" w:type="pct"/>
            <w:gridSpan w:val="3"/>
            <w:tcBorders>
              <w:top w:val="single" w:sz="4" w:space="0" w:color="auto"/>
              <w:left w:val="single" w:sz="4" w:space="0" w:color="auto"/>
              <w:bottom w:val="single" w:sz="4" w:space="0" w:color="auto"/>
              <w:right w:val="single" w:sz="4" w:space="0" w:color="auto"/>
            </w:tcBorders>
          </w:tcPr>
          <w:p w14:paraId="666F793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2"/>
            <w:tcBorders>
              <w:top w:val="single" w:sz="4" w:space="0" w:color="auto"/>
              <w:left w:val="single" w:sz="4" w:space="0" w:color="auto"/>
              <w:bottom w:val="single" w:sz="4" w:space="0" w:color="auto"/>
              <w:right w:val="single" w:sz="4" w:space="0" w:color="auto"/>
            </w:tcBorders>
          </w:tcPr>
          <w:p w14:paraId="5D8B1A5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3C7E34C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50BB807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443C750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4"/>
            <w:tcBorders>
              <w:top w:val="single" w:sz="4" w:space="0" w:color="auto"/>
              <w:left w:val="single" w:sz="4" w:space="0" w:color="auto"/>
              <w:bottom w:val="single" w:sz="4" w:space="0" w:color="auto"/>
              <w:right w:val="single" w:sz="4" w:space="0" w:color="auto"/>
            </w:tcBorders>
          </w:tcPr>
          <w:p w14:paraId="5E635E6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4"/>
            <w:tcBorders>
              <w:top w:val="single" w:sz="4" w:space="0" w:color="auto"/>
              <w:left w:val="single" w:sz="4" w:space="0" w:color="auto"/>
              <w:bottom w:val="single" w:sz="4" w:space="0" w:color="auto"/>
              <w:right w:val="single" w:sz="4" w:space="0" w:color="auto"/>
            </w:tcBorders>
          </w:tcPr>
          <w:p w14:paraId="252A21E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5C62D45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5678BD0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70F8DB4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1601514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gridSpan w:val="3"/>
            <w:tcBorders>
              <w:top w:val="single" w:sz="4" w:space="0" w:color="auto"/>
              <w:left w:val="single" w:sz="4" w:space="0" w:color="auto"/>
              <w:bottom w:val="single" w:sz="4" w:space="0" w:color="auto"/>
              <w:right w:val="single" w:sz="4" w:space="0" w:color="auto"/>
            </w:tcBorders>
          </w:tcPr>
          <w:p w14:paraId="4B977E2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4"/>
            <w:tcBorders>
              <w:top w:val="single" w:sz="4" w:space="0" w:color="auto"/>
              <w:left w:val="single" w:sz="4" w:space="0" w:color="auto"/>
              <w:bottom w:val="single" w:sz="4" w:space="0" w:color="auto"/>
              <w:right w:val="single" w:sz="4" w:space="0" w:color="auto"/>
            </w:tcBorders>
          </w:tcPr>
          <w:p w14:paraId="0DCED5C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52EC6E6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5"/>
            <w:tcBorders>
              <w:top w:val="single" w:sz="4" w:space="0" w:color="auto"/>
              <w:left w:val="single" w:sz="4" w:space="0" w:color="auto"/>
              <w:bottom w:val="single" w:sz="4" w:space="0" w:color="auto"/>
              <w:right w:val="single" w:sz="4" w:space="0" w:color="auto"/>
            </w:tcBorders>
          </w:tcPr>
          <w:p w14:paraId="5353BB2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4E3FDCA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2"/>
            <w:tcBorders>
              <w:top w:val="single" w:sz="4" w:space="0" w:color="auto"/>
              <w:left w:val="single" w:sz="4" w:space="0" w:color="auto"/>
              <w:bottom w:val="single" w:sz="4" w:space="0" w:color="auto"/>
              <w:right w:val="single" w:sz="4" w:space="0" w:color="auto"/>
            </w:tcBorders>
          </w:tcPr>
          <w:p w14:paraId="0300B47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8" w:type="pct"/>
            <w:gridSpan w:val="4"/>
            <w:tcBorders>
              <w:top w:val="single" w:sz="4" w:space="0" w:color="auto"/>
              <w:left w:val="single" w:sz="4" w:space="0" w:color="auto"/>
              <w:bottom w:val="single" w:sz="4" w:space="0" w:color="auto"/>
              <w:right w:val="single" w:sz="4" w:space="0" w:color="auto"/>
            </w:tcBorders>
          </w:tcPr>
          <w:p w14:paraId="4D17B26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701819D7" w14:textId="77777777" w:rsidTr="000B26AE">
        <w:tc>
          <w:tcPr>
            <w:tcW w:w="929" w:type="pct"/>
            <w:gridSpan w:val="5"/>
            <w:vMerge/>
            <w:tcBorders>
              <w:right w:val="single" w:sz="4" w:space="0" w:color="auto"/>
            </w:tcBorders>
            <w:hideMark/>
          </w:tcPr>
          <w:p w14:paraId="096C500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lang w:val="en-US" w:eastAsia="lv-LV"/>
              </w:rPr>
            </w:pPr>
          </w:p>
        </w:tc>
        <w:tc>
          <w:tcPr>
            <w:tcW w:w="138" w:type="pct"/>
            <w:gridSpan w:val="2"/>
            <w:tcBorders>
              <w:top w:val="single" w:sz="4" w:space="0" w:color="auto"/>
              <w:left w:val="single" w:sz="4" w:space="0" w:color="auto"/>
              <w:bottom w:val="single" w:sz="4" w:space="0" w:color="auto"/>
              <w:right w:val="single" w:sz="4" w:space="0" w:color="auto"/>
            </w:tcBorders>
          </w:tcPr>
          <w:p w14:paraId="1B47FDA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0" w:type="pct"/>
            <w:gridSpan w:val="2"/>
            <w:tcBorders>
              <w:top w:val="single" w:sz="4" w:space="0" w:color="auto"/>
              <w:left w:val="single" w:sz="4" w:space="0" w:color="auto"/>
              <w:bottom w:val="single" w:sz="4" w:space="0" w:color="auto"/>
              <w:right w:val="single" w:sz="4" w:space="0" w:color="auto"/>
            </w:tcBorders>
          </w:tcPr>
          <w:p w14:paraId="33DBD8D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gridSpan w:val="2"/>
            <w:tcBorders>
              <w:top w:val="single" w:sz="4" w:space="0" w:color="auto"/>
              <w:left w:val="single" w:sz="4" w:space="0" w:color="auto"/>
              <w:bottom w:val="single" w:sz="4" w:space="0" w:color="auto"/>
              <w:right w:val="single" w:sz="4" w:space="0" w:color="auto"/>
            </w:tcBorders>
          </w:tcPr>
          <w:p w14:paraId="1419DD9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tcPr>
          <w:p w14:paraId="3F57840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gridSpan w:val="2"/>
            <w:tcBorders>
              <w:top w:val="single" w:sz="4" w:space="0" w:color="auto"/>
              <w:left w:val="single" w:sz="4" w:space="0" w:color="auto"/>
              <w:bottom w:val="single" w:sz="4" w:space="0" w:color="auto"/>
              <w:right w:val="single" w:sz="4" w:space="0" w:color="auto"/>
            </w:tcBorders>
          </w:tcPr>
          <w:p w14:paraId="1B71295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3"/>
            <w:tcBorders>
              <w:top w:val="single" w:sz="4" w:space="0" w:color="auto"/>
              <w:left w:val="single" w:sz="4" w:space="0" w:color="auto"/>
              <w:bottom w:val="single" w:sz="4" w:space="0" w:color="auto"/>
              <w:right w:val="single" w:sz="4" w:space="0" w:color="auto"/>
            </w:tcBorders>
          </w:tcPr>
          <w:p w14:paraId="5F4C6AF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4" w:type="pct"/>
            <w:gridSpan w:val="2"/>
            <w:tcBorders>
              <w:top w:val="single" w:sz="4" w:space="0" w:color="auto"/>
              <w:left w:val="single" w:sz="4" w:space="0" w:color="auto"/>
              <w:bottom w:val="single" w:sz="4" w:space="0" w:color="auto"/>
              <w:right w:val="single" w:sz="4" w:space="0" w:color="auto"/>
            </w:tcBorders>
          </w:tcPr>
          <w:p w14:paraId="11B0569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3"/>
            <w:tcBorders>
              <w:top w:val="single" w:sz="4" w:space="0" w:color="auto"/>
              <w:left w:val="single" w:sz="4" w:space="0" w:color="auto"/>
              <w:bottom w:val="single" w:sz="4" w:space="0" w:color="auto"/>
              <w:right w:val="single" w:sz="4" w:space="0" w:color="auto"/>
            </w:tcBorders>
          </w:tcPr>
          <w:p w14:paraId="34F6453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8" w:type="pct"/>
            <w:gridSpan w:val="4"/>
            <w:tcBorders>
              <w:top w:val="single" w:sz="4" w:space="0" w:color="auto"/>
              <w:left w:val="single" w:sz="4" w:space="0" w:color="auto"/>
              <w:bottom w:val="single" w:sz="4" w:space="0" w:color="auto"/>
              <w:right w:val="single" w:sz="4" w:space="0" w:color="auto"/>
            </w:tcBorders>
          </w:tcPr>
          <w:p w14:paraId="66CABDA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1" w:type="pct"/>
            <w:gridSpan w:val="2"/>
            <w:tcBorders>
              <w:top w:val="single" w:sz="4" w:space="0" w:color="auto"/>
              <w:left w:val="single" w:sz="4" w:space="0" w:color="auto"/>
              <w:bottom w:val="single" w:sz="4" w:space="0" w:color="auto"/>
              <w:right w:val="single" w:sz="4" w:space="0" w:color="auto"/>
            </w:tcBorders>
          </w:tcPr>
          <w:p w14:paraId="0AD9912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1" w:type="pct"/>
            <w:gridSpan w:val="3"/>
            <w:tcBorders>
              <w:top w:val="single" w:sz="4" w:space="0" w:color="auto"/>
              <w:left w:val="single" w:sz="4" w:space="0" w:color="auto"/>
              <w:bottom w:val="single" w:sz="4" w:space="0" w:color="auto"/>
              <w:right w:val="single" w:sz="4" w:space="0" w:color="auto"/>
            </w:tcBorders>
          </w:tcPr>
          <w:p w14:paraId="57A11E9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2"/>
            <w:tcBorders>
              <w:top w:val="single" w:sz="4" w:space="0" w:color="auto"/>
              <w:left w:val="single" w:sz="4" w:space="0" w:color="auto"/>
              <w:bottom w:val="single" w:sz="4" w:space="0" w:color="auto"/>
              <w:right w:val="single" w:sz="4" w:space="0" w:color="auto"/>
            </w:tcBorders>
          </w:tcPr>
          <w:p w14:paraId="5B204A6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00D2EAF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368D039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5AD0578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4"/>
            <w:tcBorders>
              <w:top w:val="single" w:sz="4" w:space="0" w:color="auto"/>
              <w:left w:val="single" w:sz="4" w:space="0" w:color="auto"/>
              <w:bottom w:val="single" w:sz="4" w:space="0" w:color="auto"/>
              <w:right w:val="single" w:sz="4" w:space="0" w:color="auto"/>
            </w:tcBorders>
          </w:tcPr>
          <w:p w14:paraId="05B9E16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4"/>
            <w:tcBorders>
              <w:top w:val="single" w:sz="4" w:space="0" w:color="auto"/>
              <w:left w:val="single" w:sz="4" w:space="0" w:color="auto"/>
              <w:bottom w:val="single" w:sz="4" w:space="0" w:color="auto"/>
              <w:right w:val="single" w:sz="4" w:space="0" w:color="auto"/>
            </w:tcBorders>
          </w:tcPr>
          <w:p w14:paraId="4708273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1ED484A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59F1CC3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2C333F4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450E771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gridSpan w:val="3"/>
            <w:tcBorders>
              <w:top w:val="single" w:sz="4" w:space="0" w:color="auto"/>
              <w:left w:val="single" w:sz="4" w:space="0" w:color="auto"/>
              <w:bottom w:val="single" w:sz="4" w:space="0" w:color="auto"/>
              <w:right w:val="single" w:sz="4" w:space="0" w:color="auto"/>
            </w:tcBorders>
          </w:tcPr>
          <w:p w14:paraId="56FB2BA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4"/>
            <w:tcBorders>
              <w:top w:val="single" w:sz="4" w:space="0" w:color="auto"/>
              <w:left w:val="single" w:sz="4" w:space="0" w:color="auto"/>
              <w:bottom w:val="single" w:sz="4" w:space="0" w:color="auto"/>
              <w:right w:val="single" w:sz="4" w:space="0" w:color="auto"/>
            </w:tcBorders>
          </w:tcPr>
          <w:p w14:paraId="7CC5B8D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485226B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5"/>
            <w:tcBorders>
              <w:top w:val="single" w:sz="4" w:space="0" w:color="auto"/>
              <w:left w:val="single" w:sz="4" w:space="0" w:color="auto"/>
              <w:bottom w:val="single" w:sz="4" w:space="0" w:color="auto"/>
              <w:right w:val="single" w:sz="4" w:space="0" w:color="auto"/>
            </w:tcBorders>
          </w:tcPr>
          <w:p w14:paraId="12A517E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62919F7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2"/>
            <w:tcBorders>
              <w:top w:val="single" w:sz="4" w:space="0" w:color="auto"/>
              <w:left w:val="single" w:sz="4" w:space="0" w:color="auto"/>
              <w:bottom w:val="single" w:sz="4" w:space="0" w:color="auto"/>
              <w:right w:val="single" w:sz="4" w:space="0" w:color="auto"/>
            </w:tcBorders>
          </w:tcPr>
          <w:p w14:paraId="079FE08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8" w:type="pct"/>
            <w:gridSpan w:val="4"/>
            <w:tcBorders>
              <w:top w:val="single" w:sz="4" w:space="0" w:color="auto"/>
              <w:left w:val="single" w:sz="4" w:space="0" w:color="auto"/>
              <w:bottom w:val="single" w:sz="4" w:space="0" w:color="auto"/>
              <w:right w:val="single" w:sz="4" w:space="0" w:color="auto"/>
            </w:tcBorders>
          </w:tcPr>
          <w:p w14:paraId="1B74EF9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66A92277" w14:textId="77777777" w:rsidTr="000B26AE">
        <w:tc>
          <w:tcPr>
            <w:tcW w:w="929" w:type="pct"/>
            <w:gridSpan w:val="5"/>
            <w:vMerge/>
            <w:tcBorders>
              <w:right w:val="single" w:sz="4" w:space="0" w:color="auto"/>
            </w:tcBorders>
            <w:hideMark/>
          </w:tcPr>
          <w:p w14:paraId="67A450D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lang w:val="en-US" w:eastAsia="lv-LV"/>
              </w:rPr>
            </w:pPr>
          </w:p>
        </w:tc>
        <w:tc>
          <w:tcPr>
            <w:tcW w:w="138" w:type="pct"/>
            <w:gridSpan w:val="2"/>
            <w:tcBorders>
              <w:top w:val="single" w:sz="4" w:space="0" w:color="auto"/>
              <w:left w:val="single" w:sz="4" w:space="0" w:color="auto"/>
              <w:bottom w:val="single" w:sz="4" w:space="0" w:color="auto"/>
              <w:right w:val="single" w:sz="4" w:space="0" w:color="auto"/>
            </w:tcBorders>
          </w:tcPr>
          <w:p w14:paraId="25BDBB7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0" w:type="pct"/>
            <w:gridSpan w:val="2"/>
            <w:tcBorders>
              <w:top w:val="single" w:sz="4" w:space="0" w:color="auto"/>
              <w:left w:val="single" w:sz="4" w:space="0" w:color="auto"/>
              <w:bottom w:val="single" w:sz="4" w:space="0" w:color="auto"/>
              <w:right w:val="single" w:sz="4" w:space="0" w:color="auto"/>
            </w:tcBorders>
          </w:tcPr>
          <w:p w14:paraId="7ACCC38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gridSpan w:val="2"/>
            <w:tcBorders>
              <w:top w:val="single" w:sz="4" w:space="0" w:color="auto"/>
              <w:left w:val="single" w:sz="4" w:space="0" w:color="auto"/>
              <w:bottom w:val="single" w:sz="4" w:space="0" w:color="auto"/>
              <w:right w:val="single" w:sz="4" w:space="0" w:color="auto"/>
            </w:tcBorders>
          </w:tcPr>
          <w:p w14:paraId="1C75037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tcPr>
          <w:p w14:paraId="5012600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gridSpan w:val="2"/>
            <w:tcBorders>
              <w:top w:val="single" w:sz="4" w:space="0" w:color="auto"/>
              <w:left w:val="single" w:sz="4" w:space="0" w:color="auto"/>
              <w:bottom w:val="single" w:sz="4" w:space="0" w:color="auto"/>
              <w:right w:val="single" w:sz="4" w:space="0" w:color="auto"/>
            </w:tcBorders>
          </w:tcPr>
          <w:p w14:paraId="6BFA625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3"/>
            <w:tcBorders>
              <w:top w:val="single" w:sz="4" w:space="0" w:color="auto"/>
              <w:left w:val="single" w:sz="4" w:space="0" w:color="auto"/>
              <w:bottom w:val="single" w:sz="4" w:space="0" w:color="auto"/>
              <w:right w:val="single" w:sz="4" w:space="0" w:color="auto"/>
            </w:tcBorders>
          </w:tcPr>
          <w:p w14:paraId="7F9BFBE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4" w:type="pct"/>
            <w:gridSpan w:val="2"/>
            <w:tcBorders>
              <w:top w:val="single" w:sz="4" w:space="0" w:color="auto"/>
              <w:left w:val="single" w:sz="4" w:space="0" w:color="auto"/>
              <w:bottom w:val="single" w:sz="4" w:space="0" w:color="auto"/>
              <w:right w:val="single" w:sz="4" w:space="0" w:color="auto"/>
            </w:tcBorders>
          </w:tcPr>
          <w:p w14:paraId="1E1C75D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3"/>
            <w:tcBorders>
              <w:top w:val="single" w:sz="4" w:space="0" w:color="auto"/>
              <w:left w:val="single" w:sz="4" w:space="0" w:color="auto"/>
              <w:bottom w:val="single" w:sz="4" w:space="0" w:color="auto"/>
              <w:right w:val="single" w:sz="4" w:space="0" w:color="auto"/>
            </w:tcBorders>
          </w:tcPr>
          <w:p w14:paraId="44E24CC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8" w:type="pct"/>
            <w:gridSpan w:val="4"/>
            <w:tcBorders>
              <w:top w:val="single" w:sz="4" w:space="0" w:color="auto"/>
              <w:left w:val="single" w:sz="4" w:space="0" w:color="auto"/>
              <w:bottom w:val="single" w:sz="4" w:space="0" w:color="auto"/>
              <w:right w:val="single" w:sz="4" w:space="0" w:color="auto"/>
            </w:tcBorders>
          </w:tcPr>
          <w:p w14:paraId="38A7DED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1" w:type="pct"/>
            <w:gridSpan w:val="2"/>
            <w:tcBorders>
              <w:top w:val="single" w:sz="4" w:space="0" w:color="auto"/>
              <w:left w:val="single" w:sz="4" w:space="0" w:color="auto"/>
              <w:bottom w:val="single" w:sz="4" w:space="0" w:color="auto"/>
              <w:right w:val="single" w:sz="4" w:space="0" w:color="auto"/>
            </w:tcBorders>
          </w:tcPr>
          <w:p w14:paraId="1B1D67B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1" w:type="pct"/>
            <w:gridSpan w:val="3"/>
            <w:tcBorders>
              <w:top w:val="single" w:sz="4" w:space="0" w:color="auto"/>
              <w:left w:val="single" w:sz="4" w:space="0" w:color="auto"/>
              <w:bottom w:val="single" w:sz="4" w:space="0" w:color="auto"/>
              <w:right w:val="single" w:sz="4" w:space="0" w:color="auto"/>
            </w:tcBorders>
          </w:tcPr>
          <w:p w14:paraId="5221213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2"/>
            <w:tcBorders>
              <w:top w:val="single" w:sz="4" w:space="0" w:color="auto"/>
              <w:left w:val="single" w:sz="4" w:space="0" w:color="auto"/>
              <w:bottom w:val="single" w:sz="4" w:space="0" w:color="auto"/>
              <w:right w:val="single" w:sz="4" w:space="0" w:color="auto"/>
            </w:tcBorders>
          </w:tcPr>
          <w:p w14:paraId="5C03076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7B3EDF0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35FE80E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7FA51AA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4"/>
            <w:tcBorders>
              <w:top w:val="single" w:sz="4" w:space="0" w:color="auto"/>
              <w:left w:val="single" w:sz="4" w:space="0" w:color="auto"/>
              <w:bottom w:val="single" w:sz="4" w:space="0" w:color="auto"/>
              <w:right w:val="single" w:sz="4" w:space="0" w:color="auto"/>
            </w:tcBorders>
          </w:tcPr>
          <w:p w14:paraId="7BFB691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4"/>
            <w:tcBorders>
              <w:top w:val="single" w:sz="4" w:space="0" w:color="auto"/>
              <w:left w:val="single" w:sz="4" w:space="0" w:color="auto"/>
              <w:bottom w:val="single" w:sz="4" w:space="0" w:color="auto"/>
              <w:right w:val="single" w:sz="4" w:space="0" w:color="auto"/>
            </w:tcBorders>
          </w:tcPr>
          <w:p w14:paraId="76FC09B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3E0ED59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5A25607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66F2A82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062A6BE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gridSpan w:val="3"/>
            <w:tcBorders>
              <w:top w:val="single" w:sz="4" w:space="0" w:color="auto"/>
              <w:left w:val="single" w:sz="4" w:space="0" w:color="auto"/>
              <w:bottom w:val="single" w:sz="4" w:space="0" w:color="auto"/>
              <w:right w:val="single" w:sz="4" w:space="0" w:color="auto"/>
            </w:tcBorders>
          </w:tcPr>
          <w:p w14:paraId="2479BD6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4"/>
            <w:tcBorders>
              <w:top w:val="single" w:sz="4" w:space="0" w:color="auto"/>
              <w:left w:val="single" w:sz="4" w:space="0" w:color="auto"/>
              <w:bottom w:val="single" w:sz="4" w:space="0" w:color="auto"/>
              <w:right w:val="single" w:sz="4" w:space="0" w:color="auto"/>
            </w:tcBorders>
          </w:tcPr>
          <w:p w14:paraId="6D630AE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0BA52F0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5"/>
            <w:tcBorders>
              <w:top w:val="single" w:sz="4" w:space="0" w:color="auto"/>
              <w:left w:val="single" w:sz="4" w:space="0" w:color="auto"/>
              <w:bottom w:val="single" w:sz="4" w:space="0" w:color="auto"/>
              <w:right w:val="single" w:sz="4" w:space="0" w:color="auto"/>
            </w:tcBorders>
          </w:tcPr>
          <w:p w14:paraId="5B092E7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0A48D47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2"/>
            <w:tcBorders>
              <w:top w:val="single" w:sz="4" w:space="0" w:color="auto"/>
              <w:left w:val="single" w:sz="4" w:space="0" w:color="auto"/>
              <w:bottom w:val="single" w:sz="4" w:space="0" w:color="auto"/>
              <w:right w:val="single" w:sz="4" w:space="0" w:color="auto"/>
            </w:tcBorders>
          </w:tcPr>
          <w:p w14:paraId="270C94E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8" w:type="pct"/>
            <w:gridSpan w:val="4"/>
            <w:tcBorders>
              <w:top w:val="single" w:sz="4" w:space="0" w:color="auto"/>
              <w:left w:val="single" w:sz="4" w:space="0" w:color="auto"/>
              <w:bottom w:val="single" w:sz="4" w:space="0" w:color="auto"/>
              <w:right w:val="single" w:sz="4" w:space="0" w:color="auto"/>
            </w:tcBorders>
          </w:tcPr>
          <w:p w14:paraId="28B9456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169392B9" w14:textId="77777777" w:rsidTr="000B26AE">
        <w:tc>
          <w:tcPr>
            <w:tcW w:w="929" w:type="pct"/>
            <w:gridSpan w:val="5"/>
            <w:vMerge/>
            <w:tcBorders>
              <w:right w:val="single" w:sz="4" w:space="0" w:color="auto"/>
            </w:tcBorders>
            <w:hideMark/>
          </w:tcPr>
          <w:p w14:paraId="019C0E1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lang w:val="en-US" w:eastAsia="lv-LV"/>
              </w:rPr>
            </w:pPr>
          </w:p>
        </w:tc>
        <w:tc>
          <w:tcPr>
            <w:tcW w:w="138" w:type="pct"/>
            <w:gridSpan w:val="2"/>
            <w:tcBorders>
              <w:top w:val="single" w:sz="4" w:space="0" w:color="auto"/>
              <w:left w:val="single" w:sz="4" w:space="0" w:color="auto"/>
              <w:bottom w:val="single" w:sz="4" w:space="0" w:color="auto"/>
              <w:right w:val="single" w:sz="4" w:space="0" w:color="auto"/>
            </w:tcBorders>
          </w:tcPr>
          <w:p w14:paraId="5AD5608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0" w:type="pct"/>
            <w:gridSpan w:val="2"/>
            <w:tcBorders>
              <w:top w:val="single" w:sz="4" w:space="0" w:color="auto"/>
              <w:left w:val="single" w:sz="4" w:space="0" w:color="auto"/>
              <w:bottom w:val="single" w:sz="4" w:space="0" w:color="auto"/>
              <w:right w:val="single" w:sz="4" w:space="0" w:color="auto"/>
            </w:tcBorders>
          </w:tcPr>
          <w:p w14:paraId="46E5ACA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gridSpan w:val="2"/>
            <w:tcBorders>
              <w:top w:val="single" w:sz="4" w:space="0" w:color="auto"/>
              <w:left w:val="single" w:sz="4" w:space="0" w:color="auto"/>
              <w:bottom w:val="single" w:sz="4" w:space="0" w:color="auto"/>
              <w:right w:val="single" w:sz="4" w:space="0" w:color="auto"/>
            </w:tcBorders>
          </w:tcPr>
          <w:p w14:paraId="741E820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tcPr>
          <w:p w14:paraId="516E1E5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gridSpan w:val="2"/>
            <w:tcBorders>
              <w:top w:val="single" w:sz="4" w:space="0" w:color="auto"/>
              <w:left w:val="single" w:sz="4" w:space="0" w:color="auto"/>
              <w:bottom w:val="single" w:sz="4" w:space="0" w:color="auto"/>
              <w:right w:val="single" w:sz="4" w:space="0" w:color="auto"/>
            </w:tcBorders>
          </w:tcPr>
          <w:p w14:paraId="088E5EC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3"/>
            <w:tcBorders>
              <w:top w:val="single" w:sz="4" w:space="0" w:color="auto"/>
              <w:left w:val="single" w:sz="4" w:space="0" w:color="auto"/>
              <w:bottom w:val="single" w:sz="4" w:space="0" w:color="auto"/>
              <w:right w:val="single" w:sz="4" w:space="0" w:color="auto"/>
            </w:tcBorders>
          </w:tcPr>
          <w:p w14:paraId="58D5A43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4" w:type="pct"/>
            <w:gridSpan w:val="2"/>
            <w:tcBorders>
              <w:top w:val="single" w:sz="4" w:space="0" w:color="auto"/>
              <w:left w:val="single" w:sz="4" w:space="0" w:color="auto"/>
              <w:bottom w:val="single" w:sz="4" w:space="0" w:color="auto"/>
              <w:right w:val="single" w:sz="4" w:space="0" w:color="auto"/>
            </w:tcBorders>
          </w:tcPr>
          <w:p w14:paraId="170ADD1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3"/>
            <w:tcBorders>
              <w:top w:val="single" w:sz="4" w:space="0" w:color="auto"/>
              <w:left w:val="single" w:sz="4" w:space="0" w:color="auto"/>
              <w:bottom w:val="single" w:sz="4" w:space="0" w:color="auto"/>
              <w:right w:val="single" w:sz="4" w:space="0" w:color="auto"/>
            </w:tcBorders>
          </w:tcPr>
          <w:p w14:paraId="16D01A1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8" w:type="pct"/>
            <w:gridSpan w:val="4"/>
            <w:tcBorders>
              <w:top w:val="single" w:sz="4" w:space="0" w:color="auto"/>
              <w:left w:val="single" w:sz="4" w:space="0" w:color="auto"/>
              <w:bottom w:val="single" w:sz="4" w:space="0" w:color="auto"/>
              <w:right w:val="single" w:sz="4" w:space="0" w:color="auto"/>
            </w:tcBorders>
          </w:tcPr>
          <w:p w14:paraId="4885A55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1" w:type="pct"/>
            <w:gridSpan w:val="2"/>
            <w:tcBorders>
              <w:top w:val="single" w:sz="4" w:space="0" w:color="auto"/>
              <w:left w:val="single" w:sz="4" w:space="0" w:color="auto"/>
              <w:bottom w:val="single" w:sz="4" w:space="0" w:color="auto"/>
              <w:right w:val="single" w:sz="4" w:space="0" w:color="auto"/>
            </w:tcBorders>
          </w:tcPr>
          <w:p w14:paraId="4A2400C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1" w:type="pct"/>
            <w:gridSpan w:val="3"/>
            <w:tcBorders>
              <w:top w:val="single" w:sz="4" w:space="0" w:color="auto"/>
              <w:left w:val="single" w:sz="4" w:space="0" w:color="auto"/>
              <w:bottom w:val="single" w:sz="4" w:space="0" w:color="auto"/>
              <w:right w:val="single" w:sz="4" w:space="0" w:color="auto"/>
            </w:tcBorders>
          </w:tcPr>
          <w:p w14:paraId="623E786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2"/>
            <w:tcBorders>
              <w:top w:val="single" w:sz="4" w:space="0" w:color="auto"/>
              <w:left w:val="single" w:sz="4" w:space="0" w:color="auto"/>
              <w:bottom w:val="single" w:sz="4" w:space="0" w:color="auto"/>
              <w:right w:val="single" w:sz="4" w:space="0" w:color="auto"/>
            </w:tcBorders>
          </w:tcPr>
          <w:p w14:paraId="119EFF4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1BB3650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4C36FC5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747C07D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4"/>
            <w:tcBorders>
              <w:top w:val="single" w:sz="4" w:space="0" w:color="auto"/>
              <w:left w:val="single" w:sz="4" w:space="0" w:color="auto"/>
              <w:bottom w:val="single" w:sz="4" w:space="0" w:color="auto"/>
              <w:right w:val="single" w:sz="4" w:space="0" w:color="auto"/>
            </w:tcBorders>
          </w:tcPr>
          <w:p w14:paraId="5545F30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4"/>
            <w:tcBorders>
              <w:top w:val="single" w:sz="4" w:space="0" w:color="auto"/>
              <w:left w:val="single" w:sz="4" w:space="0" w:color="auto"/>
              <w:bottom w:val="single" w:sz="4" w:space="0" w:color="auto"/>
              <w:right w:val="single" w:sz="4" w:space="0" w:color="auto"/>
            </w:tcBorders>
          </w:tcPr>
          <w:p w14:paraId="77898CF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72F2B54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6420557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477B310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5C15F83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gridSpan w:val="3"/>
            <w:tcBorders>
              <w:top w:val="single" w:sz="4" w:space="0" w:color="auto"/>
              <w:left w:val="single" w:sz="4" w:space="0" w:color="auto"/>
              <w:bottom w:val="single" w:sz="4" w:space="0" w:color="auto"/>
              <w:right w:val="single" w:sz="4" w:space="0" w:color="auto"/>
            </w:tcBorders>
          </w:tcPr>
          <w:p w14:paraId="51DF77A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4"/>
            <w:tcBorders>
              <w:top w:val="single" w:sz="4" w:space="0" w:color="auto"/>
              <w:left w:val="single" w:sz="4" w:space="0" w:color="auto"/>
              <w:bottom w:val="single" w:sz="4" w:space="0" w:color="auto"/>
              <w:right w:val="single" w:sz="4" w:space="0" w:color="auto"/>
            </w:tcBorders>
          </w:tcPr>
          <w:p w14:paraId="04FDDAD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19C16B8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5"/>
            <w:tcBorders>
              <w:top w:val="single" w:sz="4" w:space="0" w:color="auto"/>
              <w:left w:val="single" w:sz="4" w:space="0" w:color="auto"/>
              <w:bottom w:val="single" w:sz="4" w:space="0" w:color="auto"/>
              <w:right w:val="single" w:sz="4" w:space="0" w:color="auto"/>
            </w:tcBorders>
          </w:tcPr>
          <w:p w14:paraId="2C46284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1A84F62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2"/>
            <w:tcBorders>
              <w:top w:val="single" w:sz="4" w:space="0" w:color="auto"/>
              <w:left w:val="single" w:sz="4" w:space="0" w:color="auto"/>
              <w:bottom w:val="single" w:sz="4" w:space="0" w:color="auto"/>
              <w:right w:val="single" w:sz="4" w:space="0" w:color="auto"/>
            </w:tcBorders>
          </w:tcPr>
          <w:p w14:paraId="79E40A6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8" w:type="pct"/>
            <w:gridSpan w:val="4"/>
            <w:tcBorders>
              <w:top w:val="single" w:sz="4" w:space="0" w:color="auto"/>
              <w:left w:val="single" w:sz="4" w:space="0" w:color="auto"/>
              <w:bottom w:val="single" w:sz="4" w:space="0" w:color="auto"/>
              <w:right w:val="single" w:sz="4" w:space="0" w:color="auto"/>
            </w:tcBorders>
          </w:tcPr>
          <w:p w14:paraId="3C6F581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548A3010" w14:textId="77777777" w:rsidTr="000B26AE">
        <w:tc>
          <w:tcPr>
            <w:tcW w:w="929" w:type="pct"/>
            <w:gridSpan w:val="5"/>
            <w:vMerge/>
            <w:tcBorders>
              <w:right w:val="single" w:sz="4" w:space="0" w:color="auto"/>
            </w:tcBorders>
            <w:hideMark/>
          </w:tcPr>
          <w:p w14:paraId="36707C4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lang w:val="en-US" w:eastAsia="lv-LV"/>
              </w:rPr>
            </w:pPr>
          </w:p>
        </w:tc>
        <w:tc>
          <w:tcPr>
            <w:tcW w:w="278" w:type="pct"/>
            <w:gridSpan w:val="4"/>
            <w:tcBorders>
              <w:top w:val="single" w:sz="4" w:space="0" w:color="auto"/>
              <w:left w:val="single" w:sz="4" w:space="0" w:color="auto"/>
              <w:bottom w:val="single" w:sz="4" w:space="0" w:color="auto"/>
              <w:right w:val="single" w:sz="4" w:space="0" w:color="auto"/>
            </w:tcBorders>
          </w:tcPr>
          <w:p w14:paraId="145D7F8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LV</w:t>
            </w:r>
          </w:p>
        </w:tc>
        <w:tc>
          <w:tcPr>
            <w:tcW w:w="141" w:type="pct"/>
            <w:gridSpan w:val="2"/>
            <w:tcBorders>
              <w:top w:val="single" w:sz="4" w:space="0" w:color="auto"/>
              <w:left w:val="single" w:sz="4" w:space="0" w:color="auto"/>
              <w:bottom w:val="single" w:sz="4" w:space="0" w:color="auto"/>
              <w:right w:val="single" w:sz="4" w:space="0" w:color="auto"/>
            </w:tcBorders>
          </w:tcPr>
          <w:p w14:paraId="61F2F51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tcPr>
          <w:p w14:paraId="40B0C43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gridSpan w:val="2"/>
            <w:tcBorders>
              <w:top w:val="single" w:sz="4" w:space="0" w:color="auto"/>
              <w:left w:val="single" w:sz="4" w:space="0" w:color="auto"/>
              <w:bottom w:val="single" w:sz="4" w:space="0" w:color="auto"/>
              <w:right w:val="single" w:sz="4" w:space="0" w:color="auto"/>
            </w:tcBorders>
          </w:tcPr>
          <w:p w14:paraId="5864B53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3"/>
            <w:tcBorders>
              <w:top w:val="single" w:sz="4" w:space="0" w:color="auto"/>
              <w:left w:val="single" w:sz="4" w:space="0" w:color="auto"/>
              <w:bottom w:val="single" w:sz="4" w:space="0" w:color="auto"/>
              <w:right w:val="single" w:sz="4" w:space="0" w:color="auto"/>
            </w:tcBorders>
          </w:tcPr>
          <w:p w14:paraId="2A89F30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07" w:type="pct"/>
            <w:gridSpan w:val="4"/>
            <w:tcBorders>
              <w:top w:val="single" w:sz="4" w:space="0" w:color="auto"/>
              <w:left w:val="single" w:sz="4" w:space="0" w:color="auto"/>
            </w:tcBorders>
          </w:tcPr>
          <w:p w14:paraId="093C1AE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4" w:type="pct"/>
            <w:gridSpan w:val="3"/>
          </w:tcPr>
          <w:p w14:paraId="61E193F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98" w:type="pct"/>
            <w:gridSpan w:val="2"/>
            <w:tcBorders>
              <w:right w:val="single" w:sz="4" w:space="0" w:color="auto"/>
            </w:tcBorders>
          </w:tcPr>
          <w:p w14:paraId="25F7635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1" w:type="pct"/>
            <w:gridSpan w:val="2"/>
            <w:tcBorders>
              <w:top w:val="single" w:sz="4" w:space="0" w:color="auto"/>
              <w:left w:val="single" w:sz="4" w:space="0" w:color="auto"/>
              <w:bottom w:val="single" w:sz="4" w:space="0" w:color="auto"/>
              <w:right w:val="single" w:sz="4" w:space="0" w:color="auto"/>
            </w:tcBorders>
          </w:tcPr>
          <w:p w14:paraId="1EAA17C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1" w:type="pct"/>
            <w:gridSpan w:val="3"/>
            <w:tcBorders>
              <w:top w:val="single" w:sz="4" w:space="0" w:color="auto"/>
              <w:left w:val="single" w:sz="4" w:space="0" w:color="auto"/>
              <w:bottom w:val="single" w:sz="4" w:space="0" w:color="auto"/>
              <w:right w:val="single" w:sz="4" w:space="0" w:color="auto"/>
            </w:tcBorders>
          </w:tcPr>
          <w:p w14:paraId="7E5F291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2"/>
            <w:tcBorders>
              <w:top w:val="single" w:sz="4" w:space="0" w:color="auto"/>
              <w:left w:val="single" w:sz="4" w:space="0" w:color="auto"/>
              <w:bottom w:val="single" w:sz="4" w:space="0" w:color="auto"/>
              <w:right w:val="single" w:sz="4" w:space="0" w:color="auto"/>
            </w:tcBorders>
          </w:tcPr>
          <w:p w14:paraId="23B79A7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55ACA11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5AADBAF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55EB538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4"/>
            <w:tcBorders>
              <w:top w:val="single" w:sz="4" w:space="0" w:color="auto"/>
              <w:left w:val="single" w:sz="4" w:space="0" w:color="auto"/>
              <w:bottom w:val="single" w:sz="4" w:space="0" w:color="auto"/>
              <w:right w:val="single" w:sz="4" w:space="0" w:color="auto"/>
            </w:tcBorders>
          </w:tcPr>
          <w:p w14:paraId="3FEF3C4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4"/>
            <w:tcBorders>
              <w:top w:val="single" w:sz="4" w:space="0" w:color="auto"/>
              <w:left w:val="single" w:sz="4" w:space="0" w:color="auto"/>
              <w:bottom w:val="single" w:sz="4" w:space="0" w:color="auto"/>
              <w:right w:val="single" w:sz="4" w:space="0" w:color="auto"/>
            </w:tcBorders>
          </w:tcPr>
          <w:p w14:paraId="57E937E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2912824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461C536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47B7809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65CBE35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gridSpan w:val="3"/>
            <w:tcBorders>
              <w:top w:val="single" w:sz="4" w:space="0" w:color="auto"/>
              <w:left w:val="single" w:sz="4" w:space="0" w:color="auto"/>
              <w:right w:val="single" w:sz="4" w:space="0" w:color="auto"/>
            </w:tcBorders>
          </w:tcPr>
          <w:p w14:paraId="59DE327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4"/>
            <w:tcBorders>
              <w:top w:val="single" w:sz="4" w:space="0" w:color="auto"/>
              <w:left w:val="single" w:sz="4" w:space="0" w:color="auto"/>
              <w:bottom w:val="single" w:sz="4" w:space="0" w:color="auto"/>
              <w:right w:val="single" w:sz="4" w:space="0" w:color="auto"/>
            </w:tcBorders>
          </w:tcPr>
          <w:p w14:paraId="3C42C43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686F3D2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5"/>
            <w:tcBorders>
              <w:top w:val="single" w:sz="4" w:space="0" w:color="auto"/>
              <w:left w:val="single" w:sz="4" w:space="0" w:color="auto"/>
              <w:bottom w:val="single" w:sz="4" w:space="0" w:color="auto"/>
              <w:right w:val="single" w:sz="4" w:space="0" w:color="auto"/>
            </w:tcBorders>
          </w:tcPr>
          <w:p w14:paraId="0E8A486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3"/>
            <w:tcBorders>
              <w:top w:val="single" w:sz="4" w:space="0" w:color="auto"/>
              <w:left w:val="single" w:sz="4" w:space="0" w:color="auto"/>
              <w:bottom w:val="single" w:sz="4" w:space="0" w:color="auto"/>
              <w:right w:val="single" w:sz="4" w:space="0" w:color="auto"/>
            </w:tcBorders>
          </w:tcPr>
          <w:p w14:paraId="6A08709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3" w:type="pct"/>
            <w:gridSpan w:val="2"/>
            <w:tcBorders>
              <w:top w:val="single" w:sz="4" w:space="0" w:color="auto"/>
              <w:left w:val="single" w:sz="4" w:space="0" w:color="auto"/>
              <w:bottom w:val="single" w:sz="4" w:space="0" w:color="auto"/>
              <w:right w:val="single" w:sz="4" w:space="0" w:color="auto"/>
            </w:tcBorders>
          </w:tcPr>
          <w:p w14:paraId="60D3E3D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8" w:type="pct"/>
            <w:gridSpan w:val="4"/>
            <w:tcBorders>
              <w:top w:val="single" w:sz="4" w:space="0" w:color="auto"/>
              <w:left w:val="single" w:sz="4" w:space="0" w:color="auto"/>
              <w:bottom w:val="single" w:sz="4" w:space="0" w:color="auto"/>
              <w:right w:val="single" w:sz="4" w:space="0" w:color="auto"/>
            </w:tcBorders>
          </w:tcPr>
          <w:p w14:paraId="3BD77AA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5843ADBE" w14:textId="77777777" w:rsidTr="000B26AE">
        <w:tc>
          <w:tcPr>
            <w:tcW w:w="929" w:type="pct"/>
            <w:gridSpan w:val="5"/>
            <w:hideMark/>
          </w:tcPr>
          <w:p w14:paraId="5462C14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796" w:type="pct"/>
            <w:gridSpan w:val="11"/>
            <w:hideMark/>
          </w:tcPr>
          <w:p w14:paraId="6B9CECF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postal code</w:t>
            </w:r>
          </w:p>
        </w:tc>
        <w:tc>
          <w:tcPr>
            <w:tcW w:w="818" w:type="pct"/>
            <w:gridSpan w:val="14"/>
            <w:hideMark/>
          </w:tcPr>
          <w:p w14:paraId="7E3AF64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818" w:type="pct"/>
            <w:gridSpan w:val="19"/>
            <w:hideMark/>
          </w:tcPr>
          <w:p w14:paraId="3707C18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telephone number</w:t>
            </w:r>
          </w:p>
        </w:tc>
        <w:tc>
          <w:tcPr>
            <w:tcW w:w="818" w:type="pct"/>
            <w:gridSpan w:val="18"/>
            <w:hideMark/>
          </w:tcPr>
          <w:p w14:paraId="3F979AD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821" w:type="pct"/>
            <w:gridSpan w:val="19"/>
            <w:hideMark/>
          </w:tcPr>
          <w:p w14:paraId="361B817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code of the territory</w:t>
            </w:r>
          </w:p>
        </w:tc>
      </w:tr>
      <w:tr w:rsidR="004C7336" w:rsidRPr="00120AAF" w14:paraId="1CF14202" w14:textId="77777777" w:rsidTr="000B26AE">
        <w:tc>
          <w:tcPr>
            <w:tcW w:w="699" w:type="pct"/>
            <w:gridSpan w:val="3"/>
          </w:tcPr>
          <w:p w14:paraId="376D2C3D"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994" w:type="pct"/>
            <w:gridSpan w:val="12"/>
          </w:tcPr>
          <w:p w14:paraId="7246EE4F"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718" w:type="pct"/>
            <w:gridSpan w:val="13"/>
          </w:tcPr>
          <w:p w14:paraId="263137D9"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863" w:type="pct"/>
            <w:gridSpan w:val="17"/>
          </w:tcPr>
          <w:p w14:paraId="49385014"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863" w:type="pct"/>
            <w:gridSpan w:val="20"/>
          </w:tcPr>
          <w:p w14:paraId="1064FDB7"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863" w:type="pct"/>
            <w:gridSpan w:val="21"/>
          </w:tcPr>
          <w:p w14:paraId="0D65FEEB"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r>
      <w:tr w:rsidR="004C7336" w:rsidRPr="00120AAF" w14:paraId="0ADFD48B" w14:textId="77777777" w:rsidTr="000B26AE">
        <w:tc>
          <w:tcPr>
            <w:tcW w:w="630" w:type="pct"/>
            <w:gridSpan w:val="2"/>
            <w:tcBorders>
              <w:right w:val="single" w:sz="4" w:space="0" w:color="auto"/>
            </w:tcBorders>
            <w:hideMark/>
          </w:tcPr>
          <w:p w14:paraId="6E7E08E3"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17.1.4.</w:t>
            </w:r>
          </w:p>
        </w:tc>
        <w:tc>
          <w:tcPr>
            <w:tcW w:w="1063" w:type="pct"/>
            <w:gridSpan w:val="13"/>
            <w:tcBorders>
              <w:top w:val="single" w:sz="4" w:space="0" w:color="auto"/>
              <w:left w:val="single" w:sz="4" w:space="0" w:color="auto"/>
              <w:bottom w:val="single" w:sz="4" w:space="0" w:color="auto"/>
              <w:right w:val="single" w:sz="4" w:space="0" w:color="auto"/>
            </w:tcBorders>
            <w:hideMark/>
          </w:tcPr>
          <w:p w14:paraId="7427D536" w14:textId="77777777" w:rsidR="004C7336" w:rsidRPr="003D3A24" w:rsidRDefault="004C7336" w:rsidP="000B26AE">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Number of investments shares</w:t>
            </w:r>
          </w:p>
        </w:tc>
        <w:tc>
          <w:tcPr>
            <w:tcW w:w="1512" w:type="pct"/>
            <w:gridSpan w:val="29"/>
            <w:tcBorders>
              <w:top w:val="single" w:sz="4" w:space="0" w:color="auto"/>
              <w:left w:val="single" w:sz="4" w:space="0" w:color="auto"/>
              <w:bottom w:val="single" w:sz="4" w:space="0" w:color="auto"/>
              <w:right w:val="single" w:sz="4" w:space="0" w:color="auto"/>
            </w:tcBorders>
            <w:hideMark/>
          </w:tcPr>
          <w:p w14:paraId="372B766C" w14:textId="77777777" w:rsidR="004C7336" w:rsidRPr="003D3A24" w:rsidRDefault="004C7336" w:rsidP="000B26AE">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Share value</w:t>
            </w:r>
          </w:p>
        </w:tc>
        <w:tc>
          <w:tcPr>
            <w:tcW w:w="1242" w:type="pct"/>
            <w:gridSpan w:val="30"/>
            <w:tcBorders>
              <w:top w:val="single" w:sz="4" w:space="0" w:color="auto"/>
              <w:left w:val="single" w:sz="4" w:space="0" w:color="auto"/>
              <w:bottom w:val="single" w:sz="4" w:space="0" w:color="auto"/>
              <w:right w:val="single" w:sz="4" w:space="0" w:color="auto"/>
            </w:tcBorders>
            <w:hideMark/>
          </w:tcPr>
          <w:p w14:paraId="196AE62D" w14:textId="77777777" w:rsidR="004C7336" w:rsidRPr="003D3A24" w:rsidRDefault="004C7336" w:rsidP="000B26AE">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Total sum</w:t>
            </w:r>
          </w:p>
        </w:tc>
        <w:tc>
          <w:tcPr>
            <w:tcW w:w="116" w:type="pct"/>
            <w:gridSpan w:val="2"/>
            <w:tcBorders>
              <w:left w:val="single" w:sz="4" w:space="0" w:color="auto"/>
              <w:right w:val="single" w:sz="4" w:space="0" w:color="auto"/>
            </w:tcBorders>
            <w:hideMark/>
          </w:tcPr>
          <w:p w14:paraId="350D1721" w14:textId="77777777" w:rsidR="004C7336" w:rsidRPr="003D3A24" w:rsidRDefault="004C7336" w:rsidP="000B26AE">
            <w:pPr>
              <w:keepNext/>
              <w:spacing w:after="0" w:line="240" w:lineRule="auto"/>
              <w:jc w:val="center"/>
              <w:rPr>
                <w:rFonts w:ascii="Times New Roman" w:eastAsia="Times New Roman" w:hAnsi="Times New Roman" w:cs="Times New Roman"/>
                <w:noProof/>
                <w:sz w:val="24"/>
                <w:szCs w:val="24"/>
                <w:lang w:val="en-US" w:eastAsia="lv-LV"/>
              </w:rPr>
            </w:pPr>
          </w:p>
        </w:tc>
        <w:tc>
          <w:tcPr>
            <w:tcW w:w="437" w:type="pct"/>
            <w:gridSpan w:val="10"/>
            <w:tcBorders>
              <w:top w:val="single" w:sz="4" w:space="0" w:color="auto"/>
              <w:left w:val="single" w:sz="4" w:space="0" w:color="auto"/>
              <w:bottom w:val="single" w:sz="4" w:space="0" w:color="auto"/>
              <w:right w:val="single" w:sz="4" w:space="0" w:color="auto"/>
            </w:tcBorders>
            <w:hideMark/>
          </w:tcPr>
          <w:p w14:paraId="523D0B1A" w14:textId="77777777" w:rsidR="004C7336" w:rsidRPr="003D3A24" w:rsidRDefault="004C7336" w:rsidP="000B26AE">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Currency</w:t>
            </w:r>
          </w:p>
        </w:tc>
      </w:tr>
      <w:tr w:rsidR="004C7336" w:rsidRPr="00120AAF" w14:paraId="38C91E44" w14:textId="77777777" w:rsidTr="000B26AE">
        <w:trPr>
          <w:gridAfter w:val="1"/>
        </w:trPr>
        <w:tc>
          <w:tcPr>
            <w:tcW w:w="629" w:type="pct"/>
          </w:tcPr>
          <w:p w14:paraId="47E981C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39" w:type="pct"/>
            <w:gridSpan w:val="3"/>
          </w:tcPr>
          <w:p w14:paraId="6424B2B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5" w:type="pct"/>
            <w:gridSpan w:val="2"/>
          </w:tcPr>
          <w:p w14:paraId="6EE9073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71" w:type="pct"/>
            <w:gridSpan w:val="2"/>
          </w:tcPr>
          <w:p w14:paraId="7CC7E3E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5" w:type="pct"/>
            <w:gridSpan w:val="2"/>
          </w:tcPr>
          <w:p w14:paraId="1B7E59C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38" w:type="pct"/>
            <w:gridSpan w:val="3"/>
          </w:tcPr>
          <w:p w14:paraId="5947DB5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14" w:type="pct"/>
            <w:gridSpan w:val="2"/>
            <w:tcBorders>
              <w:right w:val="single" w:sz="4" w:space="0" w:color="auto"/>
            </w:tcBorders>
          </w:tcPr>
          <w:p w14:paraId="34B5CE6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7" w:type="pct"/>
            <w:gridSpan w:val="3"/>
            <w:tcBorders>
              <w:top w:val="single" w:sz="4" w:space="0" w:color="auto"/>
              <w:left w:val="single" w:sz="4" w:space="0" w:color="auto"/>
              <w:bottom w:val="single" w:sz="4" w:space="0" w:color="auto"/>
              <w:right w:val="single" w:sz="4" w:space="0" w:color="auto"/>
            </w:tcBorders>
          </w:tcPr>
          <w:p w14:paraId="3DBD0C2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7" w:type="pct"/>
            <w:gridSpan w:val="2"/>
            <w:tcBorders>
              <w:top w:val="single" w:sz="4" w:space="0" w:color="auto"/>
              <w:left w:val="single" w:sz="4" w:space="0" w:color="auto"/>
              <w:bottom w:val="single" w:sz="4" w:space="0" w:color="auto"/>
              <w:right w:val="single" w:sz="4" w:space="0" w:color="auto"/>
            </w:tcBorders>
          </w:tcPr>
          <w:p w14:paraId="18891FB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7" w:type="pct"/>
            <w:gridSpan w:val="3"/>
            <w:tcBorders>
              <w:top w:val="single" w:sz="4" w:space="0" w:color="auto"/>
              <w:left w:val="single" w:sz="4" w:space="0" w:color="auto"/>
              <w:bottom w:val="single" w:sz="4" w:space="0" w:color="auto"/>
              <w:right w:val="single" w:sz="4" w:space="0" w:color="auto"/>
            </w:tcBorders>
          </w:tcPr>
          <w:p w14:paraId="5F92BBF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7" w:type="pct"/>
            <w:gridSpan w:val="2"/>
            <w:tcBorders>
              <w:top w:val="single" w:sz="4" w:space="0" w:color="auto"/>
              <w:left w:val="single" w:sz="4" w:space="0" w:color="auto"/>
              <w:bottom w:val="single" w:sz="4" w:space="0" w:color="auto"/>
              <w:right w:val="single" w:sz="4" w:space="0" w:color="auto"/>
            </w:tcBorders>
          </w:tcPr>
          <w:p w14:paraId="1B42090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7" w:type="pct"/>
            <w:gridSpan w:val="2"/>
            <w:tcBorders>
              <w:top w:val="single" w:sz="4" w:space="0" w:color="auto"/>
              <w:left w:val="single" w:sz="4" w:space="0" w:color="auto"/>
              <w:bottom w:val="single" w:sz="4" w:space="0" w:color="auto"/>
              <w:right w:val="single" w:sz="4" w:space="0" w:color="auto"/>
            </w:tcBorders>
          </w:tcPr>
          <w:p w14:paraId="4F61865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7" w:type="pct"/>
            <w:gridSpan w:val="2"/>
            <w:tcBorders>
              <w:top w:val="single" w:sz="4" w:space="0" w:color="auto"/>
              <w:left w:val="single" w:sz="4" w:space="0" w:color="auto"/>
              <w:bottom w:val="single" w:sz="4" w:space="0" w:color="auto"/>
              <w:right w:val="single" w:sz="4" w:space="0" w:color="auto"/>
            </w:tcBorders>
          </w:tcPr>
          <w:p w14:paraId="6B6BC34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 w:type="pct"/>
            <w:gridSpan w:val="3"/>
            <w:tcBorders>
              <w:top w:val="single" w:sz="4" w:space="0" w:color="auto"/>
              <w:left w:val="single" w:sz="4" w:space="0" w:color="auto"/>
              <w:bottom w:val="single" w:sz="4" w:space="0" w:color="auto"/>
              <w:right w:val="single" w:sz="4" w:space="0" w:color="auto"/>
            </w:tcBorders>
          </w:tcPr>
          <w:p w14:paraId="202F1E1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 w:type="pct"/>
            <w:gridSpan w:val="3"/>
            <w:tcBorders>
              <w:top w:val="single" w:sz="4" w:space="0" w:color="auto"/>
              <w:left w:val="single" w:sz="4" w:space="0" w:color="auto"/>
              <w:bottom w:val="single" w:sz="4" w:space="0" w:color="auto"/>
              <w:right w:val="single" w:sz="4" w:space="0" w:color="auto"/>
            </w:tcBorders>
          </w:tcPr>
          <w:p w14:paraId="4AA1FAB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 w:type="pct"/>
            <w:gridSpan w:val="3"/>
            <w:tcBorders>
              <w:top w:val="single" w:sz="4" w:space="0" w:color="auto"/>
              <w:left w:val="single" w:sz="4" w:space="0" w:color="auto"/>
              <w:bottom w:val="single" w:sz="4" w:space="0" w:color="auto"/>
              <w:right w:val="single" w:sz="4" w:space="0" w:color="auto"/>
            </w:tcBorders>
          </w:tcPr>
          <w:p w14:paraId="431D598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 w:type="pct"/>
            <w:gridSpan w:val="3"/>
            <w:tcBorders>
              <w:top w:val="single" w:sz="4" w:space="0" w:color="auto"/>
              <w:left w:val="single" w:sz="4" w:space="0" w:color="auto"/>
              <w:bottom w:val="single" w:sz="4" w:space="0" w:color="auto"/>
              <w:right w:val="single" w:sz="4" w:space="0" w:color="auto"/>
            </w:tcBorders>
          </w:tcPr>
          <w:p w14:paraId="5800C90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 w:type="pct"/>
            <w:gridSpan w:val="3"/>
            <w:tcBorders>
              <w:top w:val="single" w:sz="4" w:space="0" w:color="auto"/>
              <w:left w:val="single" w:sz="4" w:space="0" w:color="auto"/>
              <w:bottom w:val="single" w:sz="4" w:space="0" w:color="auto"/>
              <w:right w:val="single" w:sz="4" w:space="0" w:color="auto"/>
            </w:tcBorders>
          </w:tcPr>
          <w:p w14:paraId="312D708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 w:type="pct"/>
            <w:gridSpan w:val="4"/>
            <w:tcBorders>
              <w:top w:val="single" w:sz="4" w:space="0" w:color="auto"/>
              <w:left w:val="single" w:sz="4" w:space="0" w:color="auto"/>
              <w:bottom w:val="single" w:sz="4" w:space="0" w:color="auto"/>
              <w:right w:val="single" w:sz="4" w:space="0" w:color="auto"/>
            </w:tcBorders>
          </w:tcPr>
          <w:p w14:paraId="3742DA7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 w:type="pct"/>
            <w:gridSpan w:val="4"/>
            <w:tcBorders>
              <w:top w:val="single" w:sz="4" w:space="0" w:color="auto"/>
              <w:left w:val="single" w:sz="4" w:space="0" w:color="auto"/>
              <w:bottom w:val="single" w:sz="4" w:space="0" w:color="auto"/>
              <w:right w:val="single" w:sz="4" w:space="0" w:color="auto"/>
            </w:tcBorders>
          </w:tcPr>
          <w:p w14:paraId="1AC3BE8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 w:type="pct"/>
            <w:gridSpan w:val="3"/>
            <w:tcBorders>
              <w:top w:val="single" w:sz="4" w:space="0" w:color="auto"/>
              <w:left w:val="single" w:sz="4" w:space="0" w:color="auto"/>
              <w:bottom w:val="single" w:sz="4" w:space="0" w:color="auto"/>
              <w:right w:val="single" w:sz="4" w:space="0" w:color="auto"/>
            </w:tcBorders>
          </w:tcPr>
          <w:p w14:paraId="62711CD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 w:type="pct"/>
            <w:gridSpan w:val="2"/>
            <w:tcBorders>
              <w:top w:val="single" w:sz="4" w:space="0" w:color="auto"/>
              <w:left w:val="single" w:sz="4" w:space="0" w:color="auto"/>
              <w:bottom w:val="single" w:sz="4" w:space="0" w:color="auto"/>
              <w:right w:val="single" w:sz="4" w:space="0" w:color="auto"/>
            </w:tcBorders>
          </w:tcPr>
          <w:p w14:paraId="286BDE6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 w:type="pct"/>
            <w:gridSpan w:val="3"/>
            <w:tcBorders>
              <w:top w:val="single" w:sz="4" w:space="0" w:color="auto"/>
              <w:left w:val="single" w:sz="4" w:space="0" w:color="auto"/>
              <w:bottom w:val="single" w:sz="4" w:space="0" w:color="auto"/>
              <w:right w:val="single" w:sz="4" w:space="0" w:color="auto"/>
            </w:tcBorders>
          </w:tcPr>
          <w:p w14:paraId="4D40437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 w:type="pct"/>
            <w:gridSpan w:val="3"/>
            <w:tcBorders>
              <w:top w:val="single" w:sz="4" w:space="0" w:color="auto"/>
              <w:left w:val="single" w:sz="4" w:space="0" w:color="auto"/>
              <w:bottom w:val="single" w:sz="4" w:space="0" w:color="auto"/>
              <w:right w:val="single" w:sz="4" w:space="0" w:color="auto"/>
            </w:tcBorders>
          </w:tcPr>
          <w:p w14:paraId="3569774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 w:type="pct"/>
            <w:gridSpan w:val="3"/>
            <w:tcBorders>
              <w:top w:val="single" w:sz="4" w:space="0" w:color="auto"/>
              <w:left w:val="single" w:sz="4" w:space="0" w:color="auto"/>
              <w:bottom w:val="single" w:sz="4" w:space="0" w:color="auto"/>
              <w:right w:val="single" w:sz="4" w:space="0" w:color="auto"/>
            </w:tcBorders>
          </w:tcPr>
          <w:p w14:paraId="2A120EC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 w:type="pct"/>
            <w:gridSpan w:val="4"/>
            <w:tcBorders>
              <w:top w:val="single" w:sz="4" w:space="0" w:color="auto"/>
              <w:left w:val="single" w:sz="4" w:space="0" w:color="auto"/>
              <w:bottom w:val="single" w:sz="4" w:space="0" w:color="auto"/>
              <w:right w:val="single" w:sz="4" w:space="0" w:color="auto"/>
            </w:tcBorders>
          </w:tcPr>
          <w:p w14:paraId="11CE9BC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 w:type="pct"/>
            <w:gridSpan w:val="3"/>
            <w:tcBorders>
              <w:top w:val="single" w:sz="4" w:space="0" w:color="auto"/>
              <w:left w:val="single" w:sz="4" w:space="0" w:color="auto"/>
              <w:bottom w:val="single" w:sz="4" w:space="0" w:color="auto"/>
              <w:right w:val="single" w:sz="4" w:space="0" w:color="auto"/>
            </w:tcBorders>
          </w:tcPr>
          <w:p w14:paraId="3E3BCC5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16" w:type="pct"/>
            <w:gridSpan w:val="2"/>
            <w:tcBorders>
              <w:left w:val="single" w:sz="4" w:space="0" w:color="auto"/>
              <w:right w:val="single" w:sz="4" w:space="0" w:color="auto"/>
            </w:tcBorders>
          </w:tcPr>
          <w:p w14:paraId="171AAFF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gridSpan w:val="4"/>
            <w:tcBorders>
              <w:top w:val="single" w:sz="4" w:space="0" w:color="auto"/>
              <w:left w:val="single" w:sz="4" w:space="0" w:color="auto"/>
              <w:bottom w:val="single" w:sz="4" w:space="0" w:color="auto"/>
              <w:right w:val="single" w:sz="4" w:space="0" w:color="auto"/>
            </w:tcBorders>
          </w:tcPr>
          <w:p w14:paraId="75DCB34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gridSpan w:val="4"/>
            <w:tcBorders>
              <w:top w:val="single" w:sz="4" w:space="0" w:color="auto"/>
              <w:left w:val="single" w:sz="4" w:space="0" w:color="auto"/>
              <w:bottom w:val="single" w:sz="4" w:space="0" w:color="auto"/>
              <w:right w:val="single" w:sz="4" w:space="0" w:color="auto"/>
            </w:tcBorders>
          </w:tcPr>
          <w:p w14:paraId="2ED7696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gridSpan w:val="2"/>
            <w:tcBorders>
              <w:top w:val="single" w:sz="4" w:space="0" w:color="auto"/>
              <w:left w:val="single" w:sz="4" w:space="0" w:color="auto"/>
              <w:bottom w:val="single" w:sz="4" w:space="0" w:color="auto"/>
              <w:right w:val="single" w:sz="4" w:space="0" w:color="auto"/>
            </w:tcBorders>
          </w:tcPr>
          <w:p w14:paraId="18F2E1B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bl>
    <w:p w14:paraId="169ADDD0" w14:textId="77777777" w:rsidR="004C7336" w:rsidRDefault="004C7336" w:rsidP="004C7336">
      <w:pPr>
        <w:spacing w:after="0" w:line="240" w:lineRule="auto"/>
        <w:jc w:val="both"/>
        <w:rPr>
          <w:rFonts w:ascii="Times New Roman" w:eastAsia="Times New Roman" w:hAnsi="Times New Roman" w:cs="Times New Roman"/>
          <w:noProof/>
          <w:sz w:val="24"/>
          <w:szCs w:val="24"/>
          <w:lang w:val="en-US" w:eastAsia="lv-LV"/>
        </w:rPr>
      </w:pPr>
    </w:p>
    <w:p w14:paraId="4E3C3680" w14:textId="77777777" w:rsidR="004C7336" w:rsidRDefault="004C7336" w:rsidP="004C733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17.2. information regarding a natural person:</w:t>
      </w:r>
    </w:p>
    <w:p w14:paraId="7703A057" w14:textId="77777777" w:rsidR="004C7336" w:rsidRPr="003D3A24" w:rsidRDefault="004C7336" w:rsidP="004C7336">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372"/>
        <w:gridCol w:w="804"/>
        <w:gridCol w:w="382"/>
        <w:gridCol w:w="437"/>
        <w:gridCol w:w="382"/>
        <w:gridCol w:w="87"/>
        <w:gridCol w:w="361"/>
        <w:gridCol w:w="58"/>
        <w:gridCol w:w="335"/>
        <w:gridCol w:w="87"/>
        <w:gridCol w:w="364"/>
        <w:gridCol w:w="55"/>
        <w:gridCol w:w="425"/>
        <w:gridCol w:w="420"/>
        <w:gridCol w:w="50"/>
        <w:gridCol w:w="373"/>
        <w:gridCol w:w="137"/>
        <w:gridCol w:w="283"/>
        <w:gridCol w:w="128"/>
        <w:gridCol w:w="294"/>
        <w:gridCol w:w="117"/>
        <w:gridCol w:w="303"/>
        <w:gridCol w:w="111"/>
        <w:gridCol w:w="312"/>
        <w:gridCol w:w="114"/>
        <w:gridCol w:w="300"/>
        <w:gridCol w:w="7"/>
        <w:gridCol w:w="370"/>
        <w:gridCol w:w="52"/>
        <w:gridCol w:w="323"/>
        <w:gridCol w:w="96"/>
        <w:gridCol w:w="280"/>
        <w:gridCol w:w="143"/>
        <w:gridCol w:w="233"/>
        <w:gridCol w:w="186"/>
        <w:gridCol w:w="277"/>
        <w:gridCol w:w="146"/>
        <w:gridCol w:w="283"/>
        <w:gridCol w:w="137"/>
        <w:gridCol w:w="329"/>
        <w:gridCol w:w="93"/>
        <w:gridCol w:w="251"/>
        <w:gridCol w:w="169"/>
        <w:gridCol w:w="160"/>
        <w:gridCol w:w="274"/>
        <w:gridCol w:w="52"/>
        <w:gridCol w:w="321"/>
        <w:gridCol w:w="15"/>
        <w:gridCol w:w="373"/>
        <w:gridCol w:w="47"/>
        <w:gridCol w:w="434"/>
        <w:gridCol w:w="428"/>
      </w:tblGrid>
      <w:tr w:rsidR="004C7336" w:rsidRPr="00120AAF" w14:paraId="5BC00F9A" w14:textId="77777777" w:rsidTr="000B26AE">
        <w:tc>
          <w:tcPr>
            <w:tcW w:w="1090" w:type="pct"/>
            <w:gridSpan w:val="2"/>
            <w:tcBorders>
              <w:right w:val="single" w:sz="4" w:space="0" w:color="auto"/>
            </w:tcBorders>
            <w:noWrap/>
            <w:hideMark/>
          </w:tcPr>
          <w:p w14:paraId="612B339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17.2.1. personal identity number</w:t>
            </w:r>
          </w:p>
        </w:tc>
        <w:tc>
          <w:tcPr>
            <w:tcW w:w="131" w:type="pct"/>
            <w:tcBorders>
              <w:top w:val="single" w:sz="4" w:space="0" w:color="auto"/>
              <w:left w:val="single" w:sz="4" w:space="0" w:color="auto"/>
              <w:bottom w:val="single" w:sz="4" w:space="0" w:color="auto"/>
              <w:right w:val="single" w:sz="4" w:space="0" w:color="auto"/>
            </w:tcBorders>
          </w:tcPr>
          <w:p w14:paraId="51684B1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Borders>
              <w:top w:val="single" w:sz="4" w:space="0" w:color="auto"/>
              <w:left w:val="single" w:sz="4" w:space="0" w:color="auto"/>
              <w:bottom w:val="single" w:sz="4" w:space="0" w:color="auto"/>
              <w:right w:val="single" w:sz="4" w:space="0" w:color="auto"/>
            </w:tcBorders>
          </w:tcPr>
          <w:p w14:paraId="291522D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1" w:type="pct"/>
            <w:tcBorders>
              <w:top w:val="single" w:sz="4" w:space="0" w:color="auto"/>
              <w:left w:val="single" w:sz="4" w:space="0" w:color="auto"/>
              <w:bottom w:val="single" w:sz="4" w:space="0" w:color="auto"/>
              <w:right w:val="single" w:sz="4" w:space="0" w:color="auto"/>
            </w:tcBorders>
          </w:tcPr>
          <w:p w14:paraId="2AE5A2F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4" w:type="pct"/>
            <w:gridSpan w:val="2"/>
            <w:tcBorders>
              <w:top w:val="single" w:sz="4" w:space="0" w:color="auto"/>
              <w:left w:val="single" w:sz="4" w:space="0" w:color="auto"/>
              <w:bottom w:val="single" w:sz="4" w:space="0" w:color="auto"/>
              <w:right w:val="single" w:sz="4" w:space="0" w:color="auto"/>
            </w:tcBorders>
          </w:tcPr>
          <w:p w14:paraId="46AA8F7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5" w:type="pct"/>
            <w:gridSpan w:val="2"/>
            <w:tcBorders>
              <w:top w:val="single" w:sz="4" w:space="0" w:color="auto"/>
              <w:left w:val="single" w:sz="4" w:space="0" w:color="auto"/>
              <w:bottom w:val="single" w:sz="4" w:space="0" w:color="auto"/>
              <w:right w:val="single" w:sz="4" w:space="0" w:color="auto"/>
            </w:tcBorders>
          </w:tcPr>
          <w:p w14:paraId="184D992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5" w:type="pct"/>
            <w:gridSpan w:val="2"/>
            <w:tcBorders>
              <w:top w:val="single" w:sz="4" w:space="0" w:color="auto"/>
              <w:left w:val="single" w:sz="4" w:space="0" w:color="auto"/>
              <w:bottom w:val="single" w:sz="4" w:space="0" w:color="auto"/>
              <w:right w:val="single" w:sz="4" w:space="0" w:color="auto"/>
            </w:tcBorders>
          </w:tcPr>
          <w:p w14:paraId="73F8278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5" w:type="pct"/>
            <w:gridSpan w:val="2"/>
            <w:tcBorders>
              <w:top w:val="single" w:sz="4" w:space="0" w:color="auto"/>
              <w:left w:val="single" w:sz="4" w:space="0" w:color="auto"/>
              <w:bottom w:val="single" w:sz="4" w:space="0" w:color="auto"/>
              <w:right w:val="single" w:sz="4" w:space="0" w:color="auto"/>
            </w:tcBorders>
            <w:hideMark/>
          </w:tcPr>
          <w:p w14:paraId="121079A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c>
          <w:tcPr>
            <w:tcW w:w="161" w:type="pct"/>
            <w:gridSpan w:val="2"/>
            <w:tcBorders>
              <w:top w:val="single" w:sz="4" w:space="0" w:color="auto"/>
              <w:left w:val="single" w:sz="4" w:space="0" w:color="auto"/>
              <w:bottom w:val="single" w:sz="4" w:space="0" w:color="auto"/>
              <w:right w:val="single" w:sz="4" w:space="0" w:color="auto"/>
            </w:tcBorders>
          </w:tcPr>
          <w:p w14:paraId="1D16A90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75" w:type="pct"/>
            <w:gridSpan w:val="2"/>
            <w:tcBorders>
              <w:top w:val="single" w:sz="4" w:space="0" w:color="auto"/>
              <w:left w:val="single" w:sz="4" w:space="0" w:color="auto"/>
              <w:bottom w:val="single" w:sz="4" w:space="0" w:color="auto"/>
              <w:right w:val="single" w:sz="4" w:space="0" w:color="auto"/>
            </w:tcBorders>
          </w:tcPr>
          <w:p w14:paraId="095FF48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gridSpan w:val="2"/>
            <w:tcBorders>
              <w:top w:val="single" w:sz="4" w:space="0" w:color="auto"/>
              <w:left w:val="single" w:sz="4" w:space="0" w:color="auto"/>
              <w:bottom w:val="single" w:sz="4" w:space="0" w:color="auto"/>
              <w:right w:val="single" w:sz="4" w:space="0" w:color="auto"/>
            </w:tcBorders>
          </w:tcPr>
          <w:p w14:paraId="41337C6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gridSpan w:val="2"/>
            <w:tcBorders>
              <w:top w:val="single" w:sz="4" w:space="0" w:color="auto"/>
              <w:left w:val="single" w:sz="4" w:space="0" w:color="auto"/>
              <w:bottom w:val="single" w:sz="4" w:space="0" w:color="auto"/>
              <w:right w:val="single" w:sz="4" w:space="0" w:color="auto"/>
            </w:tcBorders>
          </w:tcPr>
          <w:p w14:paraId="6F37AA0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272" w:type="pct"/>
            <w:gridSpan w:val="31"/>
            <w:tcBorders>
              <w:left w:val="single" w:sz="4" w:space="0" w:color="auto"/>
              <w:bottom w:val="single" w:sz="4" w:space="0" w:color="auto"/>
            </w:tcBorders>
          </w:tcPr>
          <w:p w14:paraId="45835E2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34AC22BE" w14:textId="77777777" w:rsidTr="000B26AE">
        <w:tc>
          <w:tcPr>
            <w:tcW w:w="1090" w:type="pct"/>
            <w:gridSpan w:val="2"/>
            <w:tcBorders>
              <w:right w:val="single" w:sz="4" w:space="0" w:color="auto"/>
            </w:tcBorders>
            <w:hideMark/>
          </w:tcPr>
          <w:p w14:paraId="7223767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17.2.2. given name and surname</w:t>
            </w:r>
          </w:p>
        </w:tc>
        <w:tc>
          <w:tcPr>
            <w:tcW w:w="131" w:type="pct"/>
            <w:tcBorders>
              <w:top w:val="single" w:sz="4" w:space="0" w:color="auto"/>
              <w:left w:val="single" w:sz="4" w:space="0" w:color="auto"/>
              <w:bottom w:val="single" w:sz="4" w:space="0" w:color="auto"/>
              <w:right w:val="single" w:sz="4" w:space="0" w:color="auto"/>
            </w:tcBorders>
          </w:tcPr>
          <w:p w14:paraId="55838B5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Borders>
              <w:top w:val="single" w:sz="4" w:space="0" w:color="auto"/>
              <w:left w:val="single" w:sz="4" w:space="0" w:color="auto"/>
              <w:bottom w:val="single" w:sz="4" w:space="0" w:color="auto"/>
              <w:right w:val="single" w:sz="4" w:space="0" w:color="auto"/>
            </w:tcBorders>
          </w:tcPr>
          <w:p w14:paraId="32847A2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1" w:type="pct"/>
            <w:tcBorders>
              <w:top w:val="single" w:sz="4" w:space="0" w:color="auto"/>
              <w:left w:val="single" w:sz="4" w:space="0" w:color="auto"/>
              <w:bottom w:val="single" w:sz="4" w:space="0" w:color="auto"/>
              <w:right w:val="single" w:sz="4" w:space="0" w:color="auto"/>
            </w:tcBorders>
          </w:tcPr>
          <w:p w14:paraId="1F4F920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4" w:type="pct"/>
            <w:gridSpan w:val="2"/>
            <w:tcBorders>
              <w:top w:val="single" w:sz="4" w:space="0" w:color="auto"/>
              <w:left w:val="single" w:sz="4" w:space="0" w:color="auto"/>
              <w:bottom w:val="single" w:sz="4" w:space="0" w:color="auto"/>
              <w:right w:val="single" w:sz="4" w:space="0" w:color="auto"/>
            </w:tcBorders>
          </w:tcPr>
          <w:p w14:paraId="4AA0BD5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5" w:type="pct"/>
            <w:gridSpan w:val="2"/>
            <w:tcBorders>
              <w:top w:val="single" w:sz="4" w:space="0" w:color="auto"/>
              <w:left w:val="single" w:sz="4" w:space="0" w:color="auto"/>
              <w:bottom w:val="single" w:sz="4" w:space="0" w:color="auto"/>
              <w:right w:val="single" w:sz="4" w:space="0" w:color="auto"/>
            </w:tcBorders>
          </w:tcPr>
          <w:p w14:paraId="138C034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5" w:type="pct"/>
            <w:gridSpan w:val="2"/>
            <w:tcBorders>
              <w:top w:val="single" w:sz="4" w:space="0" w:color="auto"/>
              <w:left w:val="single" w:sz="4" w:space="0" w:color="auto"/>
              <w:bottom w:val="single" w:sz="4" w:space="0" w:color="auto"/>
              <w:right w:val="single" w:sz="4" w:space="0" w:color="auto"/>
            </w:tcBorders>
          </w:tcPr>
          <w:p w14:paraId="7D658FE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5" w:type="pct"/>
            <w:gridSpan w:val="2"/>
            <w:tcBorders>
              <w:top w:val="single" w:sz="4" w:space="0" w:color="auto"/>
              <w:left w:val="single" w:sz="4" w:space="0" w:color="auto"/>
              <w:bottom w:val="single" w:sz="4" w:space="0" w:color="auto"/>
              <w:right w:val="single" w:sz="4" w:space="0" w:color="auto"/>
            </w:tcBorders>
          </w:tcPr>
          <w:p w14:paraId="3C4D9E9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1" w:type="pct"/>
            <w:gridSpan w:val="2"/>
            <w:tcBorders>
              <w:top w:val="single" w:sz="4" w:space="0" w:color="auto"/>
              <w:left w:val="single" w:sz="4" w:space="0" w:color="auto"/>
              <w:bottom w:val="single" w:sz="4" w:space="0" w:color="auto"/>
              <w:right w:val="single" w:sz="4" w:space="0" w:color="auto"/>
            </w:tcBorders>
          </w:tcPr>
          <w:p w14:paraId="08C966B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75" w:type="pct"/>
            <w:gridSpan w:val="2"/>
            <w:tcBorders>
              <w:top w:val="single" w:sz="4" w:space="0" w:color="auto"/>
              <w:left w:val="single" w:sz="4" w:space="0" w:color="auto"/>
              <w:bottom w:val="single" w:sz="4" w:space="0" w:color="auto"/>
              <w:right w:val="single" w:sz="4" w:space="0" w:color="auto"/>
            </w:tcBorders>
          </w:tcPr>
          <w:p w14:paraId="317630E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gridSpan w:val="2"/>
            <w:tcBorders>
              <w:top w:val="single" w:sz="4" w:space="0" w:color="auto"/>
              <w:left w:val="single" w:sz="4" w:space="0" w:color="auto"/>
              <w:bottom w:val="single" w:sz="4" w:space="0" w:color="auto"/>
              <w:right w:val="single" w:sz="4" w:space="0" w:color="auto"/>
            </w:tcBorders>
          </w:tcPr>
          <w:p w14:paraId="1E3DFCA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gridSpan w:val="2"/>
            <w:tcBorders>
              <w:top w:val="single" w:sz="4" w:space="0" w:color="auto"/>
              <w:left w:val="single" w:sz="4" w:space="0" w:color="auto"/>
              <w:bottom w:val="single" w:sz="4" w:space="0" w:color="auto"/>
              <w:right w:val="single" w:sz="4" w:space="0" w:color="auto"/>
            </w:tcBorders>
          </w:tcPr>
          <w:p w14:paraId="4B11A4F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2" w:type="pct"/>
            <w:gridSpan w:val="2"/>
            <w:tcBorders>
              <w:top w:val="single" w:sz="4" w:space="0" w:color="auto"/>
              <w:left w:val="single" w:sz="4" w:space="0" w:color="auto"/>
              <w:bottom w:val="single" w:sz="4" w:space="0" w:color="auto"/>
              <w:right w:val="single" w:sz="4" w:space="0" w:color="auto"/>
            </w:tcBorders>
          </w:tcPr>
          <w:p w14:paraId="7EF2C14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gridSpan w:val="2"/>
            <w:tcBorders>
              <w:top w:val="single" w:sz="4" w:space="0" w:color="auto"/>
              <w:left w:val="single" w:sz="4" w:space="0" w:color="auto"/>
              <w:bottom w:val="single" w:sz="4" w:space="0" w:color="auto"/>
              <w:right w:val="single" w:sz="4" w:space="0" w:color="auto"/>
            </w:tcBorders>
          </w:tcPr>
          <w:p w14:paraId="41EE361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03" w:type="pct"/>
            <w:tcBorders>
              <w:top w:val="single" w:sz="4" w:space="0" w:color="auto"/>
              <w:left w:val="single" w:sz="4" w:space="0" w:color="auto"/>
              <w:bottom w:val="single" w:sz="4" w:space="0" w:color="auto"/>
              <w:right w:val="single" w:sz="4" w:space="0" w:color="auto"/>
            </w:tcBorders>
          </w:tcPr>
          <w:p w14:paraId="6A9E9E5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9" w:type="pct"/>
            <w:gridSpan w:val="2"/>
            <w:tcBorders>
              <w:top w:val="single" w:sz="4" w:space="0" w:color="auto"/>
              <w:left w:val="single" w:sz="4" w:space="0" w:color="auto"/>
              <w:bottom w:val="single" w:sz="4" w:space="0" w:color="auto"/>
              <w:right w:val="single" w:sz="4" w:space="0" w:color="auto"/>
            </w:tcBorders>
          </w:tcPr>
          <w:p w14:paraId="622C9AE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9" w:type="pct"/>
            <w:gridSpan w:val="2"/>
            <w:tcBorders>
              <w:top w:val="single" w:sz="4" w:space="0" w:color="auto"/>
              <w:left w:val="single" w:sz="4" w:space="0" w:color="auto"/>
              <w:bottom w:val="single" w:sz="4" w:space="0" w:color="auto"/>
              <w:right w:val="single" w:sz="4" w:space="0" w:color="auto"/>
            </w:tcBorders>
          </w:tcPr>
          <w:p w14:paraId="6440B94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9" w:type="pct"/>
            <w:gridSpan w:val="2"/>
            <w:tcBorders>
              <w:top w:val="single" w:sz="4" w:space="0" w:color="auto"/>
              <w:left w:val="single" w:sz="4" w:space="0" w:color="auto"/>
              <w:bottom w:val="single" w:sz="4" w:space="0" w:color="auto"/>
              <w:right w:val="single" w:sz="4" w:space="0" w:color="auto"/>
            </w:tcBorders>
          </w:tcPr>
          <w:p w14:paraId="2211060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9" w:type="pct"/>
            <w:gridSpan w:val="2"/>
            <w:tcBorders>
              <w:top w:val="single" w:sz="4" w:space="0" w:color="auto"/>
              <w:left w:val="single" w:sz="4" w:space="0" w:color="auto"/>
              <w:bottom w:val="single" w:sz="4" w:space="0" w:color="auto"/>
              <w:right w:val="single" w:sz="4" w:space="0" w:color="auto"/>
            </w:tcBorders>
          </w:tcPr>
          <w:p w14:paraId="0221129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9" w:type="pct"/>
            <w:gridSpan w:val="2"/>
            <w:tcBorders>
              <w:top w:val="single" w:sz="4" w:space="0" w:color="auto"/>
              <w:left w:val="single" w:sz="4" w:space="0" w:color="auto"/>
              <w:bottom w:val="single" w:sz="4" w:space="0" w:color="auto"/>
              <w:right w:val="single" w:sz="4" w:space="0" w:color="auto"/>
            </w:tcBorders>
          </w:tcPr>
          <w:p w14:paraId="49D2C86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2"/>
            <w:tcBorders>
              <w:top w:val="single" w:sz="4" w:space="0" w:color="auto"/>
              <w:left w:val="single" w:sz="4" w:space="0" w:color="auto"/>
              <w:bottom w:val="single" w:sz="4" w:space="0" w:color="auto"/>
              <w:right w:val="single" w:sz="4" w:space="0" w:color="auto"/>
            </w:tcBorders>
          </w:tcPr>
          <w:p w14:paraId="365DFA7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0" w:type="pct"/>
            <w:gridSpan w:val="2"/>
            <w:tcBorders>
              <w:top w:val="single" w:sz="4" w:space="0" w:color="auto"/>
              <w:left w:val="single" w:sz="4" w:space="0" w:color="auto"/>
              <w:bottom w:val="single" w:sz="4" w:space="0" w:color="auto"/>
              <w:right w:val="single" w:sz="4" w:space="0" w:color="auto"/>
            </w:tcBorders>
          </w:tcPr>
          <w:p w14:paraId="4E5DC3A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18" w:type="pct"/>
            <w:gridSpan w:val="2"/>
            <w:tcBorders>
              <w:top w:val="single" w:sz="4" w:space="0" w:color="auto"/>
              <w:left w:val="single" w:sz="4" w:space="0" w:color="auto"/>
              <w:bottom w:val="single" w:sz="4" w:space="0" w:color="auto"/>
              <w:right w:val="single" w:sz="4" w:space="0" w:color="auto"/>
            </w:tcBorders>
          </w:tcPr>
          <w:p w14:paraId="7E27A82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13" w:type="pct"/>
            <w:gridSpan w:val="2"/>
            <w:tcBorders>
              <w:top w:val="single" w:sz="4" w:space="0" w:color="auto"/>
              <w:left w:val="single" w:sz="4" w:space="0" w:color="auto"/>
              <w:bottom w:val="single" w:sz="4" w:space="0" w:color="auto"/>
              <w:right w:val="single" w:sz="4" w:space="0" w:color="auto"/>
            </w:tcBorders>
          </w:tcPr>
          <w:p w14:paraId="526A826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12" w:type="pct"/>
            <w:gridSpan w:val="2"/>
            <w:tcBorders>
              <w:top w:val="single" w:sz="4" w:space="0" w:color="auto"/>
              <w:left w:val="single" w:sz="4" w:space="0" w:color="auto"/>
              <w:bottom w:val="single" w:sz="4" w:space="0" w:color="auto"/>
              <w:right w:val="single" w:sz="4" w:space="0" w:color="auto"/>
            </w:tcBorders>
          </w:tcPr>
          <w:p w14:paraId="5B19D06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15" w:type="pct"/>
            <w:gridSpan w:val="2"/>
            <w:tcBorders>
              <w:top w:val="single" w:sz="4" w:space="0" w:color="auto"/>
              <w:left w:val="single" w:sz="4" w:space="0" w:color="auto"/>
              <w:bottom w:val="single" w:sz="4" w:space="0" w:color="auto"/>
              <w:right w:val="single" w:sz="4" w:space="0" w:color="auto"/>
            </w:tcBorders>
          </w:tcPr>
          <w:p w14:paraId="085E077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8" w:type="pct"/>
            <w:tcBorders>
              <w:top w:val="single" w:sz="4" w:space="0" w:color="auto"/>
              <w:left w:val="single" w:sz="4" w:space="0" w:color="auto"/>
              <w:bottom w:val="single" w:sz="4" w:space="0" w:color="auto"/>
              <w:right w:val="single" w:sz="4" w:space="0" w:color="auto"/>
            </w:tcBorders>
          </w:tcPr>
          <w:p w14:paraId="1A50611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5" w:type="pct"/>
            <w:gridSpan w:val="2"/>
            <w:tcBorders>
              <w:top w:val="single" w:sz="4" w:space="0" w:color="auto"/>
              <w:left w:val="single" w:sz="4" w:space="0" w:color="auto"/>
              <w:bottom w:val="single" w:sz="4" w:space="0" w:color="auto"/>
              <w:right w:val="single" w:sz="4" w:space="0" w:color="auto"/>
            </w:tcBorders>
          </w:tcPr>
          <w:p w14:paraId="18A90CB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tcBorders>
              <w:top w:val="single" w:sz="4" w:space="0" w:color="auto"/>
              <w:left w:val="single" w:sz="4" w:space="0" w:color="auto"/>
              <w:bottom w:val="single" w:sz="4" w:space="0" w:color="auto"/>
              <w:right w:val="single" w:sz="4" w:space="0" w:color="auto"/>
            </w:tcBorders>
          </w:tcPr>
          <w:p w14:paraId="285A8BA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5A3F2721" w14:textId="77777777" w:rsidTr="000B26AE">
        <w:tc>
          <w:tcPr>
            <w:tcW w:w="1090" w:type="pct"/>
            <w:gridSpan w:val="2"/>
            <w:vMerge w:val="restart"/>
            <w:tcBorders>
              <w:right w:val="single" w:sz="4" w:space="0" w:color="auto"/>
            </w:tcBorders>
            <w:hideMark/>
          </w:tcPr>
          <w:p w14:paraId="4ABD98C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17.2.3. address of the declared place of residence (street, house number or name and apartment number, city or village and/or rural territory, municipality)</w:t>
            </w:r>
          </w:p>
        </w:tc>
        <w:tc>
          <w:tcPr>
            <w:tcW w:w="131" w:type="pct"/>
            <w:tcBorders>
              <w:top w:val="single" w:sz="4" w:space="0" w:color="auto"/>
              <w:left w:val="single" w:sz="4" w:space="0" w:color="auto"/>
              <w:bottom w:val="single" w:sz="4" w:space="0" w:color="auto"/>
              <w:right w:val="single" w:sz="4" w:space="0" w:color="auto"/>
            </w:tcBorders>
          </w:tcPr>
          <w:p w14:paraId="669B0E9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Borders>
              <w:top w:val="single" w:sz="4" w:space="0" w:color="auto"/>
              <w:left w:val="single" w:sz="4" w:space="0" w:color="auto"/>
              <w:bottom w:val="single" w:sz="4" w:space="0" w:color="auto"/>
              <w:right w:val="single" w:sz="4" w:space="0" w:color="auto"/>
            </w:tcBorders>
          </w:tcPr>
          <w:p w14:paraId="658C94B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1" w:type="pct"/>
            <w:tcBorders>
              <w:top w:val="single" w:sz="4" w:space="0" w:color="auto"/>
              <w:left w:val="single" w:sz="4" w:space="0" w:color="auto"/>
              <w:bottom w:val="single" w:sz="4" w:space="0" w:color="auto"/>
              <w:right w:val="single" w:sz="4" w:space="0" w:color="auto"/>
            </w:tcBorders>
          </w:tcPr>
          <w:p w14:paraId="5D314D9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4" w:type="pct"/>
            <w:gridSpan w:val="2"/>
            <w:tcBorders>
              <w:top w:val="single" w:sz="4" w:space="0" w:color="auto"/>
              <w:left w:val="single" w:sz="4" w:space="0" w:color="auto"/>
              <w:bottom w:val="single" w:sz="4" w:space="0" w:color="auto"/>
              <w:right w:val="single" w:sz="4" w:space="0" w:color="auto"/>
            </w:tcBorders>
          </w:tcPr>
          <w:p w14:paraId="4779E33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5" w:type="pct"/>
            <w:gridSpan w:val="2"/>
            <w:tcBorders>
              <w:top w:val="single" w:sz="4" w:space="0" w:color="auto"/>
              <w:left w:val="single" w:sz="4" w:space="0" w:color="auto"/>
              <w:bottom w:val="single" w:sz="4" w:space="0" w:color="auto"/>
              <w:right w:val="single" w:sz="4" w:space="0" w:color="auto"/>
            </w:tcBorders>
          </w:tcPr>
          <w:p w14:paraId="2A0F3EA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5" w:type="pct"/>
            <w:gridSpan w:val="2"/>
            <w:tcBorders>
              <w:top w:val="single" w:sz="4" w:space="0" w:color="auto"/>
              <w:left w:val="single" w:sz="4" w:space="0" w:color="auto"/>
              <w:bottom w:val="single" w:sz="4" w:space="0" w:color="auto"/>
              <w:right w:val="single" w:sz="4" w:space="0" w:color="auto"/>
            </w:tcBorders>
          </w:tcPr>
          <w:p w14:paraId="25E4506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5" w:type="pct"/>
            <w:gridSpan w:val="2"/>
            <w:tcBorders>
              <w:top w:val="single" w:sz="4" w:space="0" w:color="auto"/>
              <w:left w:val="single" w:sz="4" w:space="0" w:color="auto"/>
              <w:bottom w:val="single" w:sz="4" w:space="0" w:color="auto"/>
              <w:right w:val="single" w:sz="4" w:space="0" w:color="auto"/>
            </w:tcBorders>
          </w:tcPr>
          <w:p w14:paraId="42EE872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1" w:type="pct"/>
            <w:gridSpan w:val="2"/>
            <w:tcBorders>
              <w:top w:val="single" w:sz="4" w:space="0" w:color="auto"/>
              <w:left w:val="single" w:sz="4" w:space="0" w:color="auto"/>
              <w:bottom w:val="single" w:sz="4" w:space="0" w:color="auto"/>
              <w:right w:val="single" w:sz="4" w:space="0" w:color="auto"/>
            </w:tcBorders>
          </w:tcPr>
          <w:p w14:paraId="53C3619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75" w:type="pct"/>
            <w:gridSpan w:val="2"/>
            <w:tcBorders>
              <w:top w:val="single" w:sz="4" w:space="0" w:color="auto"/>
              <w:left w:val="single" w:sz="4" w:space="0" w:color="auto"/>
              <w:bottom w:val="single" w:sz="4" w:space="0" w:color="auto"/>
              <w:right w:val="single" w:sz="4" w:space="0" w:color="auto"/>
            </w:tcBorders>
          </w:tcPr>
          <w:p w14:paraId="0983E52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gridSpan w:val="2"/>
            <w:tcBorders>
              <w:top w:val="single" w:sz="4" w:space="0" w:color="auto"/>
              <w:left w:val="single" w:sz="4" w:space="0" w:color="auto"/>
              <w:bottom w:val="single" w:sz="4" w:space="0" w:color="auto"/>
              <w:right w:val="single" w:sz="4" w:space="0" w:color="auto"/>
            </w:tcBorders>
          </w:tcPr>
          <w:p w14:paraId="23FBCAD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gridSpan w:val="2"/>
            <w:tcBorders>
              <w:top w:val="single" w:sz="4" w:space="0" w:color="auto"/>
              <w:left w:val="single" w:sz="4" w:space="0" w:color="auto"/>
              <w:bottom w:val="single" w:sz="4" w:space="0" w:color="auto"/>
              <w:right w:val="single" w:sz="4" w:space="0" w:color="auto"/>
            </w:tcBorders>
          </w:tcPr>
          <w:p w14:paraId="0DA1454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2" w:type="pct"/>
            <w:gridSpan w:val="2"/>
            <w:tcBorders>
              <w:top w:val="single" w:sz="4" w:space="0" w:color="auto"/>
              <w:left w:val="single" w:sz="4" w:space="0" w:color="auto"/>
              <w:bottom w:val="single" w:sz="4" w:space="0" w:color="auto"/>
              <w:right w:val="single" w:sz="4" w:space="0" w:color="auto"/>
            </w:tcBorders>
          </w:tcPr>
          <w:p w14:paraId="7EEB0D2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gridSpan w:val="2"/>
            <w:tcBorders>
              <w:top w:val="single" w:sz="4" w:space="0" w:color="auto"/>
              <w:left w:val="single" w:sz="4" w:space="0" w:color="auto"/>
              <w:bottom w:val="single" w:sz="4" w:space="0" w:color="auto"/>
              <w:right w:val="single" w:sz="4" w:space="0" w:color="auto"/>
            </w:tcBorders>
          </w:tcPr>
          <w:p w14:paraId="1A648E0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03" w:type="pct"/>
            <w:tcBorders>
              <w:top w:val="single" w:sz="4" w:space="0" w:color="auto"/>
              <w:left w:val="single" w:sz="4" w:space="0" w:color="auto"/>
              <w:bottom w:val="single" w:sz="4" w:space="0" w:color="auto"/>
              <w:right w:val="single" w:sz="4" w:space="0" w:color="auto"/>
            </w:tcBorders>
          </w:tcPr>
          <w:p w14:paraId="1EA8612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9" w:type="pct"/>
            <w:gridSpan w:val="2"/>
            <w:tcBorders>
              <w:top w:val="single" w:sz="4" w:space="0" w:color="auto"/>
              <w:left w:val="single" w:sz="4" w:space="0" w:color="auto"/>
              <w:bottom w:val="single" w:sz="4" w:space="0" w:color="auto"/>
              <w:right w:val="single" w:sz="4" w:space="0" w:color="auto"/>
            </w:tcBorders>
          </w:tcPr>
          <w:p w14:paraId="3CA3F62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9" w:type="pct"/>
            <w:gridSpan w:val="2"/>
            <w:tcBorders>
              <w:top w:val="single" w:sz="4" w:space="0" w:color="auto"/>
              <w:left w:val="single" w:sz="4" w:space="0" w:color="auto"/>
              <w:bottom w:val="single" w:sz="4" w:space="0" w:color="auto"/>
              <w:right w:val="single" w:sz="4" w:space="0" w:color="auto"/>
            </w:tcBorders>
          </w:tcPr>
          <w:p w14:paraId="7926051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9" w:type="pct"/>
            <w:gridSpan w:val="2"/>
            <w:tcBorders>
              <w:top w:val="single" w:sz="4" w:space="0" w:color="auto"/>
              <w:left w:val="single" w:sz="4" w:space="0" w:color="auto"/>
              <w:bottom w:val="single" w:sz="4" w:space="0" w:color="auto"/>
              <w:right w:val="single" w:sz="4" w:space="0" w:color="auto"/>
            </w:tcBorders>
          </w:tcPr>
          <w:p w14:paraId="429EFB0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9" w:type="pct"/>
            <w:gridSpan w:val="2"/>
            <w:tcBorders>
              <w:top w:val="single" w:sz="4" w:space="0" w:color="auto"/>
              <w:left w:val="single" w:sz="4" w:space="0" w:color="auto"/>
              <w:bottom w:val="single" w:sz="4" w:space="0" w:color="auto"/>
              <w:right w:val="single" w:sz="4" w:space="0" w:color="auto"/>
            </w:tcBorders>
          </w:tcPr>
          <w:p w14:paraId="681239E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9" w:type="pct"/>
            <w:gridSpan w:val="2"/>
            <w:tcBorders>
              <w:top w:val="single" w:sz="4" w:space="0" w:color="auto"/>
              <w:left w:val="single" w:sz="4" w:space="0" w:color="auto"/>
              <w:bottom w:val="single" w:sz="4" w:space="0" w:color="auto"/>
              <w:right w:val="single" w:sz="4" w:space="0" w:color="auto"/>
            </w:tcBorders>
          </w:tcPr>
          <w:p w14:paraId="1E44296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2"/>
            <w:tcBorders>
              <w:top w:val="single" w:sz="4" w:space="0" w:color="auto"/>
              <w:left w:val="single" w:sz="4" w:space="0" w:color="auto"/>
              <w:bottom w:val="single" w:sz="4" w:space="0" w:color="auto"/>
              <w:right w:val="single" w:sz="4" w:space="0" w:color="auto"/>
            </w:tcBorders>
          </w:tcPr>
          <w:p w14:paraId="37F485F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0" w:type="pct"/>
            <w:gridSpan w:val="2"/>
            <w:tcBorders>
              <w:top w:val="single" w:sz="4" w:space="0" w:color="auto"/>
              <w:left w:val="single" w:sz="4" w:space="0" w:color="auto"/>
              <w:bottom w:val="single" w:sz="4" w:space="0" w:color="auto"/>
              <w:right w:val="single" w:sz="4" w:space="0" w:color="auto"/>
            </w:tcBorders>
          </w:tcPr>
          <w:p w14:paraId="3AC44E1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18" w:type="pct"/>
            <w:gridSpan w:val="2"/>
            <w:tcBorders>
              <w:top w:val="single" w:sz="4" w:space="0" w:color="auto"/>
              <w:left w:val="single" w:sz="4" w:space="0" w:color="auto"/>
              <w:bottom w:val="single" w:sz="4" w:space="0" w:color="auto"/>
              <w:right w:val="single" w:sz="4" w:space="0" w:color="auto"/>
            </w:tcBorders>
          </w:tcPr>
          <w:p w14:paraId="17F5924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13" w:type="pct"/>
            <w:gridSpan w:val="2"/>
            <w:tcBorders>
              <w:top w:val="single" w:sz="4" w:space="0" w:color="auto"/>
              <w:left w:val="single" w:sz="4" w:space="0" w:color="auto"/>
              <w:bottom w:val="single" w:sz="4" w:space="0" w:color="auto"/>
              <w:right w:val="single" w:sz="4" w:space="0" w:color="auto"/>
            </w:tcBorders>
          </w:tcPr>
          <w:p w14:paraId="42F90B7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12" w:type="pct"/>
            <w:gridSpan w:val="2"/>
            <w:tcBorders>
              <w:top w:val="single" w:sz="4" w:space="0" w:color="auto"/>
              <w:left w:val="single" w:sz="4" w:space="0" w:color="auto"/>
              <w:bottom w:val="single" w:sz="4" w:space="0" w:color="auto"/>
              <w:right w:val="single" w:sz="4" w:space="0" w:color="auto"/>
            </w:tcBorders>
          </w:tcPr>
          <w:p w14:paraId="673A19D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15" w:type="pct"/>
            <w:gridSpan w:val="2"/>
            <w:tcBorders>
              <w:top w:val="single" w:sz="4" w:space="0" w:color="auto"/>
              <w:left w:val="single" w:sz="4" w:space="0" w:color="auto"/>
              <w:bottom w:val="single" w:sz="4" w:space="0" w:color="auto"/>
              <w:right w:val="single" w:sz="4" w:space="0" w:color="auto"/>
            </w:tcBorders>
          </w:tcPr>
          <w:p w14:paraId="3AFD403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8" w:type="pct"/>
            <w:tcBorders>
              <w:top w:val="single" w:sz="4" w:space="0" w:color="auto"/>
              <w:left w:val="single" w:sz="4" w:space="0" w:color="auto"/>
              <w:bottom w:val="single" w:sz="4" w:space="0" w:color="auto"/>
              <w:right w:val="single" w:sz="4" w:space="0" w:color="auto"/>
            </w:tcBorders>
          </w:tcPr>
          <w:p w14:paraId="209651C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5" w:type="pct"/>
            <w:gridSpan w:val="2"/>
            <w:tcBorders>
              <w:top w:val="single" w:sz="4" w:space="0" w:color="auto"/>
              <w:left w:val="single" w:sz="4" w:space="0" w:color="auto"/>
              <w:bottom w:val="single" w:sz="4" w:space="0" w:color="auto"/>
              <w:right w:val="single" w:sz="4" w:space="0" w:color="auto"/>
            </w:tcBorders>
          </w:tcPr>
          <w:p w14:paraId="41CC358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tcBorders>
              <w:top w:val="single" w:sz="4" w:space="0" w:color="auto"/>
              <w:left w:val="single" w:sz="4" w:space="0" w:color="auto"/>
              <w:bottom w:val="single" w:sz="4" w:space="0" w:color="auto"/>
              <w:right w:val="single" w:sz="4" w:space="0" w:color="auto"/>
            </w:tcBorders>
          </w:tcPr>
          <w:p w14:paraId="522E6E0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0EC444E2" w14:textId="77777777" w:rsidTr="000B26AE">
        <w:tc>
          <w:tcPr>
            <w:tcW w:w="1090" w:type="pct"/>
            <w:gridSpan w:val="2"/>
            <w:vMerge/>
            <w:tcBorders>
              <w:right w:val="single" w:sz="4" w:space="0" w:color="auto"/>
            </w:tcBorders>
            <w:hideMark/>
          </w:tcPr>
          <w:p w14:paraId="43CD061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lang w:val="en-US" w:eastAsia="lv-LV"/>
              </w:rPr>
            </w:pPr>
          </w:p>
        </w:tc>
        <w:tc>
          <w:tcPr>
            <w:tcW w:w="131" w:type="pct"/>
            <w:tcBorders>
              <w:top w:val="single" w:sz="4" w:space="0" w:color="auto"/>
              <w:left w:val="single" w:sz="4" w:space="0" w:color="auto"/>
              <w:bottom w:val="single" w:sz="4" w:space="0" w:color="auto"/>
              <w:right w:val="single" w:sz="4" w:space="0" w:color="auto"/>
            </w:tcBorders>
          </w:tcPr>
          <w:p w14:paraId="2B705A4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Borders>
              <w:top w:val="single" w:sz="4" w:space="0" w:color="auto"/>
              <w:left w:val="single" w:sz="4" w:space="0" w:color="auto"/>
              <w:bottom w:val="single" w:sz="4" w:space="0" w:color="auto"/>
              <w:right w:val="single" w:sz="4" w:space="0" w:color="auto"/>
            </w:tcBorders>
          </w:tcPr>
          <w:p w14:paraId="10453F0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1" w:type="pct"/>
            <w:tcBorders>
              <w:top w:val="single" w:sz="4" w:space="0" w:color="auto"/>
              <w:left w:val="single" w:sz="4" w:space="0" w:color="auto"/>
              <w:bottom w:val="single" w:sz="4" w:space="0" w:color="auto"/>
              <w:right w:val="single" w:sz="4" w:space="0" w:color="auto"/>
            </w:tcBorders>
          </w:tcPr>
          <w:p w14:paraId="4B8F971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4" w:type="pct"/>
            <w:gridSpan w:val="2"/>
            <w:tcBorders>
              <w:top w:val="single" w:sz="4" w:space="0" w:color="auto"/>
              <w:left w:val="single" w:sz="4" w:space="0" w:color="auto"/>
              <w:bottom w:val="single" w:sz="4" w:space="0" w:color="auto"/>
              <w:right w:val="single" w:sz="4" w:space="0" w:color="auto"/>
            </w:tcBorders>
          </w:tcPr>
          <w:p w14:paraId="5EA4BD0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5" w:type="pct"/>
            <w:gridSpan w:val="2"/>
            <w:tcBorders>
              <w:top w:val="single" w:sz="4" w:space="0" w:color="auto"/>
              <w:left w:val="single" w:sz="4" w:space="0" w:color="auto"/>
              <w:bottom w:val="single" w:sz="4" w:space="0" w:color="auto"/>
              <w:right w:val="single" w:sz="4" w:space="0" w:color="auto"/>
            </w:tcBorders>
          </w:tcPr>
          <w:p w14:paraId="70F5782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5" w:type="pct"/>
            <w:gridSpan w:val="2"/>
            <w:tcBorders>
              <w:top w:val="single" w:sz="4" w:space="0" w:color="auto"/>
              <w:left w:val="single" w:sz="4" w:space="0" w:color="auto"/>
              <w:bottom w:val="single" w:sz="4" w:space="0" w:color="auto"/>
              <w:right w:val="single" w:sz="4" w:space="0" w:color="auto"/>
            </w:tcBorders>
          </w:tcPr>
          <w:p w14:paraId="1410827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5" w:type="pct"/>
            <w:gridSpan w:val="2"/>
            <w:tcBorders>
              <w:top w:val="single" w:sz="4" w:space="0" w:color="auto"/>
              <w:left w:val="single" w:sz="4" w:space="0" w:color="auto"/>
              <w:bottom w:val="single" w:sz="4" w:space="0" w:color="auto"/>
              <w:right w:val="single" w:sz="4" w:space="0" w:color="auto"/>
            </w:tcBorders>
          </w:tcPr>
          <w:p w14:paraId="5869A52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1" w:type="pct"/>
            <w:gridSpan w:val="2"/>
            <w:tcBorders>
              <w:top w:val="single" w:sz="4" w:space="0" w:color="auto"/>
              <w:left w:val="single" w:sz="4" w:space="0" w:color="auto"/>
              <w:bottom w:val="single" w:sz="4" w:space="0" w:color="auto"/>
              <w:right w:val="single" w:sz="4" w:space="0" w:color="auto"/>
            </w:tcBorders>
          </w:tcPr>
          <w:p w14:paraId="67F2DE6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75" w:type="pct"/>
            <w:gridSpan w:val="2"/>
            <w:tcBorders>
              <w:top w:val="single" w:sz="4" w:space="0" w:color="auto"/>
              <w:left w:val="single" w:sz="4" w:space="0" w:color="auto"/>
              <w:bottom w:val="single" w:sz="4" w:space="0" w:color="auto"/>
              <w:right w:val="single" w:sz="4" w:space="0" w:color="auto"/>
            </w:tcBorders>
          </w:tcPr>
          <w:p w14:paraId="6B4A151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gridSpan w:val="2"/>
            <w:tcBorders>
              <w:top w:val="single" w:sz="4" w:space="0" w:color="auto"/>
              <w:left w:val="single" w:sz="4" w:space="0" w:color="auto"/>
              <w:bottom w:val="single" w:sz="4" w:space="0" w:color="auto"/>
              <w:right w:val="single" w:sz="4" w:space="0" w:color="auto"/>
            </w:tcBorders>
          </w:tcPr>
          <w:p w14:paraId="1417014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gridSpan w:val="2"/>
            <w:tcBorders>
              <w:top w:val="single" w:sz="4" w:space="0" w:color="auto"/>
              <w:left w:val="single" w:sz="4" w:space="0" w:color="auto"/>
              <w:bottom w:val="single" w:sz="4" w:space="0" w:color="auto"/>
              <w:right w:val="single" w:sz="4" w:space="0" w:color="auto"/>
            </w:tcBorders>
          </w:tcPr>
          <w:p w14:paraId="5197A03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2" w:type="pct"/>
            <w:gridSpan w:val="2"/>
            <w:tcBorders>
              <w:top w:val="single" w:sz="4" w:space="0" w:color="auto"/>
              <w:left w:val="single" w:sz="4" w:space="0" w:color="auto"/>
              <w:bottom w:val="single" w:sz="4" w:space="0" w:color="auto"/>
              <w:right w:val="single" w:sz="4" w:space="0" w:color="auto"/>
            </w:tcBorders>
          </w:tcPr>
          <w:p w14:paraId="40EAE92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gridSpan w:val="2"/>
            <w:tcBorders>
              <w:top w:val="single" w:sz="4" w:space="0" w:color="auto"/>
              <w:left w:val="single" w:sz="4" w:space="0" w:color="auto"/>
              <w:bottom w:val="single" w:sz="4" w:space="0" w:color="auto"/>
              <w:right w:val="single" w:sz="4" w:space="0" w:color="auto"/>
            </w:tcBorders>
          </w:tcPr>
          <w:p w14:paraId="0F0032D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03" w:type="pct"/>
            <w:tcBorders>
              <w:top w:val="single" w:sz="4" w:space="0" w:color="auto"/>
              <w:left w:val="single" w:sz="4" w:space="0" w:color="auto"/>
              <w:bottom w:val="single" w:sz="4" w:space="0" w:color="auto"/>
              <w:right w:val="single" w:sz="4" w:space="0" w:color="auto"/>
            </w:tcBorders>
          </w:tcPr>
          <w:p w14:paraId="15AB7DF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9" w:type="pct"/>
            <w:gridSpan w:val="2"/>
            <w:tcBorders>
              <w:top w:val="single" w:sz="4" w:space="0" w:color="auto"/>
              <w:left w:val="single" w:sz="4" w:space="0" w:color="auto"/>
              <w:bottom w:val="single" w:sz="4" w:space="0" w:color="auto"/>
              <w:right w:val="single" w:sz="4" w:space="0" w:color="auto"/>
            </w:tcBorders>
          </w:tcPr>
          <w:p w14:paraId="6F0BF2A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9" w:type="pct"/>
            <w:gridSpan w:val="2"/>
            <w:tcBorders>
              <w:top w:val="single" w:sz="4" w:space="0" w:color="auto"/>
              <w:left w:val="single" w:sz="4" w:space="0" w:color="auto"/>
              <w:bottom w:val="single" w:sz="4" w:space="0" w:color="auto"/>
              <w:right w:val="single" w:sz="4" w:space="0" w:color="auto"/>
            </w:tcBorders>
          </w:tcPr>
          <w:p w14:paraId="3868B18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9" w:type="pct"/>
            <w:gridSpan w:val="2"/>
            <w:tcBorders>
              <w:top w:val="single" w:sz="4" w:space="0" w:color="auto"/>
              <w:left w:val="single" w:sz="4" w:space="0" w:color="auto"/>
              <w:bottom w:val="single" w:sz="4" w:space="0" w:color="auto"/>
              <w:right w:val="single" w:sz="4" w:space="0" w:color="auto"/>
            </w:tcBorders>
          </w:tcPr>
          <w:p w14:paraId="23707A1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9" w:type="pct"/>
            <w:gridSpan w:val="2"/>
            <w:tcBorders>
              <w:top w:val="single" w:sz="4" w:space="0" w:color="auto"/>
              <w:left w:val="single" w:sz="4" w:space="0" w:color="auto"/>
              <w:bottom w:val="single" w:sz="4" w:space="0" w:color="auto"/>
              <w:right w:val="single" w:sz="4" w:space="0" w:color="auto"/>
            </w:tcBorders>
          </w:tcPr>
          <w:p w14:paraId="2D09891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9" w:type="pct"/>
            <w:gridSpan w:val="2"/>
            <w:tcBorders>
              <w:top w:val="single" w:sz="4" w:space="0" w:color="auto"/>
              <w:left w:val="single" w:sz="4" w:space="0" w:color="auto"/>
              <w:bottom w:val="single" w:sz="4" w:space="0" w:color="auto"/>
              <w:right w:val="single" w:sz="4" w:space="0" w:color="auto"/>
            </w:tcBorders>
          </w:tcPr>
          <w:p w14:paraId="61DD406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2"/>
            <w:tcBorders>
              <w:top w:val="single" w:sz="4" w:space="0" w:color="auto"/>
              <w:left w:val="single" w:sz="4" w:space="0" w:color="auto"/>
              <w:bottom w:val="single" w:sz="4" w:space="0" w:color="auto"/>
              <w:right w:val="single" w:sz="4" w:space="0" w:color="auto"/>
            </w:tcBorders>
          </w:tcPr>
          <w:p w14:paraId="7FFC6B5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0" w:type="pct"/>
            <w:gridSpan w:val="2"/>
            <w:tcBorders>
              <w:top w:val="single" w:sz="4" w:space="0" w:color="auto"/>
              <w:left w:val="single" w:sz="4" w:space="0" w:color="auto"/>
              <w:bottom w:val="single" w:sz="4" w:space="0" w:color="auto"/>
              <w:right w:val="single" w:sz="4" w:space="0" w:color="auto"/>
            </w:tcBorders>
          </w:tcPr>
          <w:p w14:paraId="11AF8E4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18" w:type="pct"/>
            <w:gridSpan w:val="2"/>
            <w:tcBorders>
              <w:top w:val="single" w:sz="4" w:space="0" w:color="auto"/>
              <w:left w:val="single" w:sz="4" w:space="0" w:color="auto"/>
              <w:bottom w:val="single" w:sz="4" w:space="0" w:color="auto"/>
              <w:right w:val="single" w:sz="4" w:space="0" w:color="auto"/>
            </w:tcBorders>
          </w:tcPr>
          <w:p w14:paraId="16F1016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13" w:type="pct"/>
            <w:gridSpan w:val="2"/>
            <w:tcBorders>
              <w:top w:val="single" w:sz="4" w:space="0" w:color="auto"/>
              <w:left w:val="single" w:sz="4" w:space="0" w:color="auto"/>
              <w:bottom w:val="single" w:sz="4" w:space="0" w:color="auto"/>
              <w:right w:val="single" w:sz="4" w:space="0" w:color="auto"/>
            </w:tcBorders>
          </w:tcPr>
          <w:p w14:paraId="36CF58D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12" w:type="pct"/>
            <w:gridSpan w:val="2"/>
            <w:tcBorders>
              <w:top w:val="single" w:sz="4" w:space="0" w:color="auto"/>
              <w:left w:val="single" w:sz="4" w:space="0" w:color="auto"/>
              <w:bottom w:val="single" w:sz="4" w:space="0" w:color="auto"/>
              <w:right w:val="single" w:sz="4" w:space="0" w:color="auto"/>
            </w:tcBorders>
          </w:tcPr>
          <w:p w14:paraId="4B90A93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15" w:type="pct"/>
            <w:gridSpan w:val="2"/>
            <w:tcBorders>
              <w:top w:val="single" w:sz="4" w:space="0" w:color="auto"/>
              <w:left w:val="single" w:sz="4" w:space="0" w:color="auto"/>
              <w:bottom w:val="single" w:sz="4" w:space="0" w:color="auto"/>
              <w:right w:val="single" w:sz="4" w:space="0" w:color="auto"/>
            </w:tcBorders>
          </w:tcPr>
          <w:p w14:paraId="07B987A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8" w:type="pct"/>
            <w:tcBorders>
              <w:top w:val="single" w:sz="4" w:space="0" w:color="auto"/>
              <w:left w:val="single" w:sz="4" w:space="0" w:color="auto"/>
              <w:bottom w:val="single" w:sz="4" w:space="0" w:color="auto"/>
              <w:right w:val="single" w:sz="4" w:space="0" w:color="auto"/>
            </w:tcBorders>
          </w:tcPr>
          <w:p w14:paraId="7395696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5" w:type="pct"/>
            <w:gridSpan w:val="2"/>
            <w:tcBorders>
              <w:top w:val="single" w:sz="4" w:space="0" w:color="auto"/>
              <w:left w:val="single" w:sz="4" w:space="0" w:color="auto"/>
              <w:bottom w:val="single" w:sz="4" w:space="0" w:color="auto"/>
              <w:right w:val="single" w:sz="4" w:space="0" w:color="auto"/>
            </w:tcBorders>
          </w:tcPr>
          <w:p w14:paraId="45FA8C6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tcBorders>
              <w:top w:val="single" w:sz="4" w:space="0" w:color="auto"/>
              <w:left w:val="single" w:sz="4" w:space="0" w:color="auto"/>
              <w:bottom w:val="single" w:sz="4" w:space="0" w:color="auto"/>
              <w:right w:val="single" w:sz="4" w:space="0" w:color="auto"/>
            </w:tcBorders>
          </w:tcPr>
          <w:p w14:paraId="37E95DE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788ECACC" w14:textId="77777777" w:rsidTr="000B26AE">
        <w:tc>
          <w:tcPr>
            <w:tcW w:w="1090" w:type="pct"/>
            <w:gridSpan w:val="2"/>
            <w:vMerge/>
            <w:tcBorders>
              <w:right w:val="single" w:sz="4" w:space="0" w:color="auto"/>
            </w:tcBorders>
            <w:hideMark/>
          </w:tcPr>
          <w:p w14:paraId="1A933D0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lang w:val="en-US" w:eastAsia="lv-LV"/>
              </w:rPr>
            </w:pPr>
          </w:p>
        </w:tc>
        <w:tc>
          <w:tcPr>
            <w:tcW w:w="131" w:type="pct"/>
            <w:tcBorders>
              <w:top w:val="single" w:sz="4" w:space="0" w:color="auto"/>
              <w:left w:val="single" w:sz="4" w:space="0" w:color="auto"/>
              <w:bottom w:val="single" w:sz="4" w:space="0" w:color="auto"/>
              <w:right w:val="single" w:sz="4" w:space="0" w:color="auto"/>
            </w:tcBorders>
          </w:tcPr>
          <w:p w14:paraId="1D995F2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Borders>
              <w:top w:val="single" w:sz="4" w:space="0" w:color="auto"/>
              <w:left w:val="single" w:sz="4" w:space="0" w:color="auto"/>
              <w:bottom w:val="single" w:sz="4" w:space="0" w:color="auto"/>
              <w:right w:val="single" w:sz="4" w:space="0" w:color="auto"/>
            </w:tcBorders>
          </w:tcPr>
          <w:p w14:paraId="1FE54A8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1" w:type="pct"/>
            <w:tcBorders>
              <w:top w:val="single" w:sz="4" w:space="0" w:color="auto"/>
              <w:left w:val="single" w:sz="4" w:space="0" w:color="auto"/>
              <w:bottom w:val="single" w:sz="4" w:space="0" w:color="auto"/>
              <w:right w:val="single" w:sz="4" w:space="0" w:color="auto"/>
            </w:tcBorders>
          </w:tcPr>
          <w:p w14:paraId="3A69806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4" w:type="pct"/>
            <w:gridSpan w:val="2"/>
            <w:tcBorders>
              <w:top w:val="single" w:sz="4" w:space="0" w:color="auto"/>
              <w:left w:val="single" w:sz="4" w:space="0" w:color="auto"/>
              <w:bottom w:val="single" w:sz="4" w:space="0" w:color="auto"/>
              <w:right w:val="single" w:sz="4" w:space="0" w:color="auto"/>
            </w:tcBorders>
          </w:tcPr>
          <w:p w14:paraId="7C6EC07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5" w:type="pct"/>
            <w:gridSpan w:val="2"/>
            <w:tcBorders>
              <w:top w:val="single" w:sz="4" w:space="0" w:color="auto"/>
              <w:left w:val="single" w:sz="4" w:space="0" w:color="auto"/>
              <w:bottom w:val="single" w:sz="4" w:space="0" w:color="auto"/>
              <w:right w:val="single" w:sz="4" w:space="0" w:color="auto"/>
            </w:tcBorders>
          </w:tcPr>
          <w:p w14:paraId="3FDA43B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5" w:type="pct"/>
            <w:gridSpan w:val="2"/>
            <w:tcBorders>
              <w:top w:val="single" w:sz="4" w:space="0" w:color="auto"/>
              <w:left w:val="single" w:sz="4" w:space="0" w:color="auto"/>
              <w:bottom w:val="single" w:sz="4" w:space="0" w:color="auto"/>
              <w:right w:val="single" w:sz="4" w:space="0" w:color="auto"/>
            </w:tcBorders>
          </w:tcPr>
          <w:p w14:paraId="3363821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5" w:type="pct"/>
            <w:gridSpan w:val="2"/>
            <w:tcBorders>
              <w:top w:val="single" w:sz="4" w:space="0" w:color="auto"/>
              <w:left w:val="single" w:sz="4" w:space="0" w:color="auto"/>
              <w:bottom w:val="single" w:sz="4" w:space="0" w:color="auto"/>
              <w:right w:val="single" w:sz="4" w:space="0" w:color="auto"/>
            </w:tcBorders>
          </w:tcPr>
          <w:p w14:paraId="0B828D5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1" w:type="pct"/>
            <w:gridSpan w:val="2"/>
            <w:tcBorders>
              <w:top w:val="single" w:sz="4" w:space="0" w:color="auto"/>
              <w:left w:val="single" w:sz="4" w:space="0" w:color="auto"/>
              <w:bottom w:val="single" w:sz="4" w:space="0" w:color="auto"/>
              <w:right w:val="single" w:sz="4" w:space="0" w:color="auto"/>
            </w:tcBorders>
          </w:tcPr>
          <w:p w14:paraId="2A74118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75" w:type="pct"/>
            <w:gridSpan w:val="2"/>
            <w:tcBorders>
              <w:top w:val="single" w:sz="4" w:space="0" w:color="auto"/>
              <w:left w:val="single" w:sz="4" w:space="0" w:color="auto"/>
              <w:bottom w:val="single" w:sz="4" w:space="0" w:color="auto"/>
              <w:right w:val="single" w:sz="4" w:space="0" w:color="auto"/>
            </w:tcBorders>
          </w:tcPr>
          <w:p w14:paraId="41D21FB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gridSpan w:val="2"/>
            <w:tcBorders>
              <w:top w:val="single" w:sz="4" w:space="0" w:color="auto"/>
              <w:left w:val="single" w:sz="4" w:space="0" w:color="auto"/>
              <w:bottom w:val="single" w:sz="4" w:space="0" w:color="auto"/>
              <w:right w:val="single" w:sz="4" w:space="0" w:color="auto"/>
            </w:tcBorders>
          </w:tcPr>
          <w:p w14:paraId="3518ADD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gridSpan w:val="2"/>
            <w:tcBorders>
              <w:top w:val="single" w:sz="4" w:space="0" w:color="auto"/>
              <w:left w:val="single" w:sz="4" w:space="0" w:color="auto"/>
              <w:bottom w:val="single" w:sz="4" w:space="0" w:color="auto"/>
              <w:right w:val="single" w:sz="4" w:space="0" w:color="auto"/>
            </w:tcBorders>
          </w:tcPr>
          <w:p w14:paraId="0ED1E79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2" w:type="pct"/>
            <w:gridSpan w:val="2"/>
            <w:tcBorders>
              <w:top w:val="single" w:sz="4" w:space="0" w:color="auto"/>
              <w:left w:val="single" w:sz="4" w:space="0" w:color="auto"/>
              <w:bottom w:val="single" w:sz="4" w:space="0" w:color="auto"/>
              <w:right w:val="single" w:sz="4" w:space="0" w:color="auto"/>
            </w:tcBorders>
          </w:tcPr>
          <w:p w14:paraId="25ADBD6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gridSpan w:val="2"/>
            <w:tcBorders>
              <w:top w:val="single" w:sz="4" w:space="0" w:color="auto"/>
              <w:left w:val="single" w:sz="4" w:space="0" w:color="auto"/>
              <w:bottom w:val="single" w:sz="4" w:space="0" w:color="auto"/>
              <w:right w:val="single" w:sz="4" w:space="0" w:color="auto"/>
            </w:tcBorders>
          </w:tcPr>
          <w:p w14:paraId="154811C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03" w:type="pct"/>
            <w:tcBorders>
              <w:top w:val="single" w:sz="4" w:space="0" w:color="auto"/>
              <w:left w:val="single" w:sz="4" w:space="0" w:color="auto"/>
              <w:bottom w:val="single" w:sz="4" w:space="0" w:color="auto"/>
              <w:right w:val="single" w:sz="4" w:space="0" w:color="auto"/>
            </w:tcBorders>
          </w:tcPr>
          <w:p w14:paraId="08DFC93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9" w:type="pct"/>
            <w:gridSpan w:val="2"/>
            <w:tcBorders>
              <w:top w:val="single" w:sz="4" w:space="0" w:color="auto"/>
              <w:left w:val="single" w:sz="4" w:space="0" w:color="auto"/>
              <w:bottom w:val="single" w:sz="4" w:space="0" w:color="auto"/>
              <w:right w:val="single" w:sz="4" w:space="0" w:color="auto"/>
            </w:tcBorders>
          </w:tcPr>
          <w:p w14:paraId="0C36A0A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9" w:type="pct"/>
            <w:gridSpan w:val="2"/>
            <w:tcBorders>
              <w:top w:val="single" w:sz="4" w:space="0" w:color="auto"/>
              <w:left w:val="single" w:sz="4" w:space="0" w:color="auto"/>
              <w:bottom w:val="single" w:sz="4" w:space="0" w:color="auto"/>
              <w:right w:val="single" w:sz="4" w:space="0" w:color="auto"/>
            </w:tcBorders>
          </w:tcPr>
          <w:p w14:paraId="26BE6C4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9" w:type="pct"/>
            <w:gridSpan w:val="2"/>
            <w:tcBorders>
              <w:top w:val="single" w:sz="4" w:space="0" w:color="auto"/>
              <w:left w:val="single" w:sz="4" w:space="0" w:color="auto"/>
              <w:bottom w:val="single" w:sz="4" w:space="0" w:color="auto"/>
              <w:right w:val="single" w:sz="4" w:space="0" w:color="auto"/>
            </w:tcBorders>
          </w:tcPr>
          <w:p w14:paraId="724BD2E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9" w:type="pct"/>
            <w:gridSpan w:val="2"/>
            <w:tcBorders>
              <w:top w:val="single" w:sz="4" w:space="0" w:color="auto"/>
              <w:left w:val="single" w:sz="4" w:space="0" w:color="auto"/>
              <w:bottom w:val="single" w:sz="4" w:space="0" w:color="auto"/>
              <w:right w:val="single" w:sz="4" w:space="0" w:color="auto"/>
            </w:tcBorders>
          </w:tcPr>
          <w:p w14:paraId="61E7BBB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9" w:type="pct"/>
            <w:gridSpan w:val="2"/>
            <w:tcBorders>
              <w:top w:val="single" w:sz="4" w:space="0" w:color="auto"/>
              <w:left w:val="single" w:sz="4" w:space="0" w:color="auto"/>
              <w:bottom w:val="single" w:sz="4" w:space="0" w:color="auto"/>
              <w:right w:val="single" w:sz="4" w:space="0" w:color="auto"/>
            </w:tcBorders>
          </w:tcPr>
          <w:p w14:paraId="121951C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2"/>
            <w:tcBorders>
              <w:top w:val="single" w:sz="4" w:space="0" w:color="auto"/>
              <w:left w:val="single" w:sz="4" w:space="0" w:color="auto"/>
              <w:bottom w:val="single" w:sz="4" w:space="0" w:color="auto"/>
              <w:right w:val="single" w:sz="4" w:space="0" w:color="auto"/>
            </w:tcBorders>
          </w:tcPr>
          <w:p w14:paraId="7063AB5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0" w:type="pct"/>
            <w:gridSpan w:val="2"/>
            <w:tcBorders>
              <w:top w:val="single" w:sz="4" w:space="0" w:color="auto"/>
              <w:left w:val="single" w:sz="4" w:space="0" w:color="auto"/>
              <w:bottom w:val="single" w:sz="4" w:space="0" w:color="auto"/>
              <w:right w:val="single" w:sz="4" w:space="0" w:color="auto"/>
            </w:tcBorders>
          </w:tcPr>
          <w:p w14:paraId="3AB022B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18" w:type="pct"/>
            <w:gridSpan w:val="2"/>
            <w:tcBorders>
              <w:top w:val="single" w:sz="4" w:space="0" w:color="auto"/>
              <w:left w:val="single" w:sz="4" w:space="0" w:color="auto"/>
              <w:bottom w:val="single" w:sz="4" w:space="0" w:color="auto"/>
              <w:right w:val="single" w:sz="4" w:space="0" w:color="auto"/>
            </w:tcBorders>
          </w:tcPr>
          <w:p w14:paraId="1230635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13" w:type="pct"/>
            <w:gridSpan w:val="2"/>
            <w:tcBorders>
              <w:top w:val="single" w:sz="4" w:space="0" w:color="auto"/>
              <w:left w:val="single" w:sz="4" w:space="0" w:color="auto"/>
              <w:bottom w:val="single" w:sz="4" w:space="0" w:color="auto"/>
              <w:right w:val="single" w:sz="4" w:space="0" w:color="auto"/>
            </w:tcBorders>
          </w:tcPr>
          <w:p w14:paraId="655F64B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12" w:type="pct"/>
            <w:gridSpan w:val="2"/>
            <w:tcBorders>
              <w:top w:val="single" w:sz="4" w:space="0" w:color="auto"/>
              <w:left w:val="single" w:sz="4" w:space="0" w:color="auto"/>
              <w:bottom w:val="single" w:sz="4" w:space="0" w:color="auto"/>
              <w:right w:val="single" w:sz="4" w:space="0" w:color="auto"/>
            </w:tcBorders>
          </w:tcPr>
          <w:p w14:paraId="17A8444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15" w:type="pct"/>
            <w:gridSpan w:val="2"/>
            <w:tcBorders>
              <w:top w:val="single" w:sz="4" w:space="0" w:color="auto"/>
              <w:left w:val="single" w:sz="4" w:space="0" w:color="auto"/>
              <w:bottom w:val="single" w:sz="4" w:space="0" w:color="auto"/>
              <w:right w:val="single" w:sz="4" w:space="0" w:color="auto"/>
            </w:tcBorders>
          </w:tcPr>
          <w:p w14:paraId="2D4F682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8" w:type="pct"/>
            <w:tcBorders>
              <w:top w:val="single" w:sz="4" w:space="0" w:color="auto"/>
              <w:left w:val="single" w:sz="4" w:space="0" w:color="auto"/>
              <w:bottom w:val="single" w:sz="4" w:space="0" w:color="auto"/>
              <w:right w:val="single" w:sz="4" w:space="0" w:color="auto"/>
            </w:tcBorders>
          </w:tcPr>
          <w:p w14:paraId="5A5B614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5" w:type="pct"/>
            <w:gridSpan w:val="2"/>
            <w:tcBorders>
              <w:top w:val="single" w:sz="4" w:space="0" w:color="auto"/>
              <w:left w:val="single" w:sz="4" w:space="0" w:color="auto"/>
              <w:bottom w:val="single" w:sz="4" w:space="0" w:color="auto"/>
              <w:right w:val="single" w:sz="4" w:space="0" w:color="auto"/>
            </w:tcBorders>
          </w:tcPr>
          <w:p w14:paraId="7EAFDB1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tcBorders>
              <w:top w:val="single" w:sz="4" w:space="0" w:color="auto"/>
              <w:left w:val="single" w:sz="4" w:space="0" w:color="auto"/>
              <w:bottom w:val="single" w:sz="4" w:space="0" w:color="auto"/>
              <w:right w:val="single" w:sz="4" w:space="0" w:color="auto"/>
            </w:tcBorders>
          </w:tcPr>
          <w:p w14:paraId="3B74528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525F79A7" w14:textId="77777777" w:rsidTr="000B26AE">
        <w:tc>
          <w:tcPr>
            <w:tcW w:w="1090" w:type="pct"/>
            <w:gridSpan w:val="2"/>
            <w:vMerge/>
            <w:tcBorders>
              <w:right w:val="single" w:sz="4" w:space="0" w:color="auto"/>
            </w:tcBorders>
            <w:hideMark/>
          </w:tcPr>
          <w:p w14:paraId="1906F86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lang w:val="en-US" w:eastAsia="lv-LV"/>
              </w:rPr>
            </w:pPr>
          </w:p>
        </w:tc>
        <w:tc>
          <w:tcPr>
            <w:tcW w:w="131" w:type="pct"/>
            <w:tcBorders>
              <w:top w:val="single" w:sz="4" w:space="0" w:color="auto"/>
              <w:left w:val="single" w:sz="4" w:space="0" w:color="auto"/>
              <w:bottom w:val="single" w:sz="4" w:space="0" w:color="auto"/>
              <w:right w:val="single" w:sz="4" w:space="0" w:color="auto"/>
            </w:tcBorders>
          </w:tcPr>
          <w:p w14:paraId="3B758BC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Borders>
              <w:top w:val="single" w:sz="4" w:space="0" w:color="auto"/>
              <w:left w:val="single" w:sz="4" w:space="0" w:color="auto"/>
              <w:bottom w:val="single" w:sz="4" w:space="0" w:color="auto"/>
              <w:right w:val="single" w:sz="4" w:space="0" w:color="auto"/>
            </w:tcBorders>
          </w:tcPr>
          <w:p w14:paraId="277FEF6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1" w:type="pct"/>
            <w:tcBorders>
              <w:top w:val="single" w:sz="4" w:space="0" w:color="auto"/>
              <w:left w:val="single" w:sz="4" w:space="0" w:color="auto"/>
              <w:bottom w:val="single" w:sz="4" w:space="0" w:color="auto"/>
              <w:right w:val="single" w:sz="4" w:space="0" w:color="auto"/>
            </w:tcBorders>
          </w:tcPr>
          <w:p w14:paraId="7210901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4" w:type="pct"/>
            <w:gridSpan w:val="2"/>
            <w:tcBorders>
              <w:top w:val="single" w:sz="4" w:space="0" w:color="auto"/>
              <w:left w:val="single" w:sz="4" w:space="0" w:color="auto"/>
              <w:bottom w:val="single" w:sz="4" w:space="0" w:color="auto"/>
              <w:right w:val="single" w:sz="4" w:space="0" w:color="auto"/>
            </w:tcBorders>
          </w:tcPr>
          <w:p w14:paraId="0074D9B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5" w:type="pct"/>
            <w:gridSpan w:val="2"/>
            <w:tcBorders>
              <w:top w:val="single" w:sz="4" w:space="0" w:color="auto"/>
              <w:left w:val="single" w:sz="4" w:space="0" w:color="auto"/>
              <w:bottom w:val="single" w:sz="4" w:space="0" w:color="auto"/>
              <w:right w:val="single" w:sz="4" w:space="0" w:color="auto"/>
            </w:tcBorders>
          </w:tcPr>
          <w:p w14:paraId="1DD0F1A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5" w:type="pct"/>
            <w:gridSpan w:val="2"/>
            <w:tcBorders>
              <w:top w:val="single" w:sz="4" w:space="0" w:color="auto"/>
              <w:left w:val="single" w:sz="4" w:space="0" w:color="auto"/>
              <w:bottom w:val="single" w:sz="4" w:space="0" w:color="auto"/>
              <w:right w:val="single" w:sz="4" w:space="0" w:color="auto"/>
            </w:tcBorders>
          </w:tcPr>
          <w:p w14:paraId="73D3B25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5" w:type="pct"/>
            <w:gridSpan w:val="2"/>
            <w:tcBorders>
              <w:top w:val="single" w:sz="4" w:space="0" w:color="auto"/>
              <w:left w:val="single" w:sz="4" w:space="0" w:color="auto"/>
              <w:bottom w:val="single" w:sz="4" w:space="0" w:color="auto"/>
              <w:right w:val="single" w:sz="4" w:space="0" w:color="auto"/>
            </w:tcBorders>
          </w:tcPr>
          <w:p w14:paraId="1B6E9A8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1" w:type="pct"/>
            <w:gridSpan w:val="2"/>
            <w:tcBorders>
              <w:top w:val="single" w:sz="4" w:space="0" w:color="auto"/>
              <w:left w:val="single" w:sz="4" w:space="0" w:color="auto"/>
              <w:bottom w:val="single" w:sz="4" w:space="0" w:color="auto"/>
              <w:right w:val="single" w:sz="4" w:space="0" w:color="auto"/>
            </w:tcBorders>
          </w:tcPr>
          <w:p w14:paraId="7D2BDFB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75" w:type="pct"/>
            <w:gridSpan w:val="2"/>
            <w:tcBorders>
              <w:top w:val="single" w:sz="4" w:space="0" w:color="auto"/>
              <w:left w:val="single" w:sz="4" w:space="0" w:color="auto"/>
              <w:bottom w:val="single" w:sz="4" w:space="0" w:color="auto"/>
              <w:right w:val="single" w:sz="4" w:space="0" w:color="auto"/>
            </w:tcBorders>
          </w:tcPr>
          <w:p w14:paraId="1732A78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gridSpan w:val="2"/>
            <w:tcBorders>
              <w:top w:val="single" w:sz="4" w:space="0" w:color="auto"/>
              <w:left w:val="single" w:sz="4" w:space="0" w:color="auto"/>
              <w:bottom w:val="single" w:sz="4" w:space="0" w:color="auto"/>
              <w:right w:val="single" w:sz="4" w:space="0" w:color="auto"/>
            </w:tcBorders>
          </w:tcPr>
          <w:p w14:paraId="0D50DDE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gridSpan w:val="2"/>
            <w:tcBorders>
              <w:top w:val="single" w:sz="4" w:space="0" w:color="auto"/>
              <w:left w:val="single" w:sz="4" w:space="0" w:color="auto"/>
              <w:bottom w:val="single" w:sz="4" w:space="0" w:color="auto"/>
              <w:right w:val="single" w:sz="4" w:space="0" w:color="auto"/>
            </w:tcBorders>
          </w:tcPr>
          <w:p w14:paraId="725D98D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2" w:type="pct"/>
            <w:gridSpan w:val="2"/>
            <w:tcBorders>
              <w:top w:val="single" w:sz="4" w:space="0" w:color="auto"/>
              <w:left w:val="single" w:sz="4" w:space="0" w:color="auto"/>
              <w:bottom w:val="single" w:sz="4" w:space="0" w:color="auto"/>
              <w:right w:val="single" w:sz="4" w:space="0" w:color="auto"/>
            </w:tcBorders>
          </w:tcPr>
          <w:p w14:paraId="0BBC891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gridSpan w:val="2"/>
            <w:tcBorders>
              <w:top w:val="single" w:sz="4" w:space="0" w:color="auto"/>
              <w:left w:val="single" w:sz="4" w:space="0" w:color="auto"/>
              <w:bottom w:val="single" w:sz="4" w:space="0" w:color="auto"/>
              <w:right w:val="single" w:sz="4" w:space="0" w:color="auto"/>
            </w:tcBorders>
          </w:tcPr>
          <w:p w14:paraId="5AE3A78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03" w:type="pct"/>
            <w:tcBorders>
              <w:top w:val="single" w:sz="4" w:space="0" w:color="auto"/>
              <w:left w:val="single" w:sz="4" w:space="0" w:color="auto"/>
              <w:bottom w:val="single" w:sz="4" w:space="0" w:color="auto"/>
              <w:right w:val="single" w:sz="4" w:space="0" w:color="auto"/>
            </w:tcBorders>
          </w:tcPr>
          <w:p w14:paraId="6A9F732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9" w:type="pct"/>
            <w:gridSpan w:val="2"/>
            <w:tcBorders>
              <w:top w:val="single" w:sz="4" w:space="0" w:color="auto"/>
              <w:left w:val="single" w:sz="4" w:space="0" w:color="auto"/>
              <w:bottom w:val="single" w:sz="4" w:space="0" w:color="auto"/>
              <w:right w:val="single" w:sz="4" w:space="0" w:color="auto"/>
            </w:tcBorders>
          </w:tcPr>
          <w:p w14:paraId="0212BD4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9" w:type="pct"/>
            <w:gridSpan w:val="2"/>
            <w:tcBorders>
              <w:top w:val="single" w:sz="4" w:space="0" w:color="auto"/>
              <w:left w:val="single" w:sz="4" w:space="0" w:color="auto"/>
              <w:bottom w:val="single" w:sz="4" w:space="0" w:color="auto"/>
              <w:right w:val="single" w:sz="4" w:space="0" w:color="auto"/>
            </w:tcBorders>
          </w:tcPr>
          <w:p w14:paraId="23F4E3A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9" w:type="pct"/>
            <w:gridSpan w:val="2"/>
            <w:tcBorders>
              <w:top w:val="single" w:sz="4" w:space="0" w:color="auto"/>
              <w:left w:val="single" w:sz="4" w:space="0" w:color="auto"/>
              <w:bottom w:val="single" w:sz="4" w:space="0" w:color="auto"/>
              <w:right w:val="single" w:sz="4" w:space="0" w:color="auto"/>
            </w:tcBorders>
          </w:tcPr>
          <w:p w14:paraId="04CF403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9" w:type="pct"/>
            <w:gridSpan w:val="2"/>
            <w:tcBorders>
              <w:top w:val="single" w:sz="4" w:space="0" w:color="auto"/>
              <w:left w:val="single" w:sz="4" w:space="0" w:color="auto"/>
              <w:bottom w:val="single" w:sz="4" w:space="0" w:color="auto"/>
              <w:right w:val="single" w:sz="4" w:space="0" w:color="auto"/>
            </w:tcBorders>
          </w:tcPr>
          <w:p w14:paraId="1DE02D3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9" w:type="pct"/>
            <w:gridSpan w:val="2"/>
            <w:tcBorders>
              <w:top w:val="single" w:sz="4" w:space="0" w:color="auto"/>
              <w:left w:val="single" w:sz="4" w:space="0" w:color="auto"/>
              <w:bottom w:val="single" w:sz="4" w:space="0" w:color="auto"/>
              <w:right w:val="single" w:sz="4" w:space="0" w:color="auto"/>
            </w:tcBorders>
          </w:tcPr>
          <w:p w14:paraId="3C3374A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2"/>
            <w:tcBorders>
              <w:top w:val="single" w:sz="4" w:space="0" w:color="auto"/>
              <w:left w:val="single" w:sz="4" w:space="0" w:color="auto"/>
              <w:bottom w:val="single" w:sz="4" w:space="0" w:color="auto"/>
              <w:right w:val="single" w:sz="4" w:space="0" w:color="auto"/>
            </w:tcBorders>
          </w:tcPr>
          <w:p w14:paraId="1D0E935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0" w:type="pct"/>
            <w:gridSpan w:val="2"/>
            <w:tcBorders>
              <w:top w:val="single" w:sz="4" w:space="0" w:color="auto"/>
              <w:left w:val="single" w:sz="4" w:space="0" w:color="auto"/>
              <w:bottom w:val="single" w:sz="4" w:space="0" w:color="auto"/>
              <w:right w:val="single" w:sz="4" w:space="0" w:color="auto"/>
            </w:tcBorders>
          </w:tcPr>
          <w:p w14:paraId="5338442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18" w:type="pct"/>
            <w:gridSpan w:val="2"/>
            <w:tcBorders>
              <w:top w:val="single" w:sz="4" w:space="0" w:color="auto"/>
              <w:left w:val="single" w:sz="4" w:space="0" w:color="auto"/>
              <w:bottom w:val="single" w:sz="4" w:space="0" w:color="auto"/>
              <w:right w:val="single" w:sz="4" w:space="0" w:color="auto"/>
            </w:tcBorders>
          </w:tcPr>
          <w:p w14:paraId="309C7A0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13" w:type="pct"/>
            <w:gridSpan w:val="2"/>
            <w:tcBorders>
              <w:top w:val="single" w:sz="4" w:space="0" w:color="auto"/>
              <w:left w:val="single" w:sz="4" w:space="0" w:color="auto"/>
              <w:bottom w:val="single" w:sz="4" w:space="0" w:color="auto"/>
              <w:right w:val="single" w:sz="4" w:space="0" w:color="auto"/>
            </w:tcBorders>
          </w:tcPr>
          <w:p w14:paraId="7E02CFF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12" w:type="pct"/>
            <w:gridSpan w:val="2"/>
            <w:tcBorders>
              <w:top w:val="single" w:sz="4" w:space="0" w:color="auto"/>
              <w:left w:val="single" w:sz="4" w:space="0" w:color="auto"/>
              <w:bottom w:val="single" w:sz="4" w:space="0" w:color="auto"/>
              <w:right w:val="single" w:sz="4" w:space="0" w:color="auto"/>
            </w:tcBorders>
          </w:tcPr>
          <w:p w14:paraId="4CF0F3A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15" w:type="pct"/>
            <w:gridSpan w:val="2"/>
            <w:tcBorders>
              <w:top w:val="single" w:sz="4" w:space="0" w:color="auto"/>
              <w:left w:val="single" w:sz="4" w:space="0" w:color="auto"/>
              <w:bottom w:val="single" w:sz="4" w:space="0" w:color="auto"/>
              <w:right w:val="single" w:sz="4" w:space="0" w:color="auto"/>
            </w:tcBorders>
          </w:tcPr>
          <w:p w14:paraId="52BFF4B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8" w:type="pct"/>
            <w:tcBorders>
              <w:top w:val="single" w:sz="4" w:space="0" w:color="auto"/>
              <w:left w:val="single" w:sz="4" w:space="0" w:color="auto"/>
              <w:bottom w:val="single" w:sz="4" w:space="0" w:color="auto"/>
              <w:right w:val="single" w:sz="4" w:space="0" w:color="auto"/>
            </w:tcBorders>
          </w:tcPr>
          <w:p w14:paraId="291B8F9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5" w:type="pct"/>
            <w:gridSpan w:val="2"/>
            <w:tcBorders>
              <w:top w:val="single" w:sz="4" w:space="0" w:color="auto"/>
              <w:left w:val="single" w:sz="4" w:space="0" w:color="auto"/>
              <w:bottom w:val="single" w:sz="4" w:space="0" w:color="auto"/>
              <w:right w:val="single" w:sz="4" w:space="0" w:color="auto"/>
            </w:tcBorders>
          </w:tcPr>
          <w:p w14:paraId="21601A1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tcBorders>
              <w:top w:val="single" w:sz="4" w:space="0" w:color="auto"/>
              <w:left w:val="single" w:sz="4" w:space="0" w:color="auto"/>
              <w:bottom w:val="single" w:sz="4" w:space="0" w:color="auto"/>
              <w:right w:val="single" w:sz="4" w:space="0" w:color="auto"/>
            </w:tcBorders>
          </w:tcPr>
          <w:p w14:paraId="7ED527A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33B1B957" w14:textId="77777777" w:rsidTr="000B26AE">
        <w:tc>
          <w:tcPr>
            <w:tcW w:w="1090" w:type="pct"/>
            <w:gridSpan w:val="2"/>
            <w:vMerge/>
            <w:tcBorders>
              <w:right w:val="single" w:sz="4" w:space="0" w:color="auto"/>
            </w:tcBorders>
            <w:hideMark/>
          </w:tcPr>
          <w:p w14:paraId="33CACDD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lang w:val="en-US" w:eastAsia="lv-LV"/>
              </w:rPr>
            </w:pPr>
          </w:p>
        </w:tc>
        <w:tc>
          <w:tcPr>
            <w:tcW w:w="131" w:type="pct"/>
            <w:tcBorders>
              <w:top w:val="single" w:sz="4" w:space="0" w:color="auto"/>
              <w:left w:val="single" w:sz="4" w:space="0" w:color="auto"/>
              <w:bottom w:val="single" w:sz="4" w:space="0" w:color="auto"/>
              <w:right w:val="single" w:sz="4" w:space="0" w:color="auto"/>
            </w:tcBorders>
          </w:tcPr>
          <w:p w14:paraId="06487B1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tcBorders>
              <w:top w:val="single" w:sz="4" w:space="0" w:color="auto"/>
              <w:left w:val="single" w:sz="4" w:space="0" w:color="auto"/>
              <w:bottom w:val="single" w:sz="4" w:space="0" w:color="auto"/>
              <w:right w:val="single" w:sz="4" w:space="0" w:color="auto"/>
            </w:tcBorders>
          </w:tcPr>
          <w:p w14:paraId="25A6F91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1" w:type="pct"/>
            <w:tcBorders>
              <w:top w:val="single" w:sz="4" w:space="0" w:color="auto"/>
              <w:left w:val="single" w:sz="4" w:space="0" w:color="auto"/>
              <w:bottom w:val="single" w:sz="4" w:space="0" w:color="auto"/>
              <w:right w:val="single" w:sz="4" w:space="0" w:color="auto"/>
            </w:tcBorders>
          </w:tcPr>
          <w:p w14:paraId="11AF027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4" w:type="pct"/>
            <w:gridSpan w:val="2"/>
            <w:tcBorders>
              <w:top w:val="single" w:sz="4" w:space="0" w:color="auto"/>
              <w:left w:val="single" w:sz="4" w:space="0" w:color="auto"/>
              <w:bottom w:val="single" w:sz="4" w:space="0" w:color="auto"/>
              <w:right w:val="single" w:sz="4" w:space="0" w:color="auto"/>
            </w:tcBorders>
          </w:tcPr>
          <w:p w14:paraId="01FE1C3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5" w:type="pct"/>
            <w:gridSpan w:val="2"/>
            <w:tcBorders>
              <w:top w:val="single" w:sz="4" w:space="0" w:color="auto"/>
              <w:left w:val="single" w:sz="4" w:space="0" w:color="auto"/>
              <w:bottom w:val="single" w:sz="4" w:space="0" w:color="auto"/>
              <w:right w:val="single" w:sz="4" w:space="0" w:color="auto"/>
            </w:tcBorders>
          </w:tcPr>
          <w:p w14:paraId="0C8C6DE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5" w:type="pct"/>
            <w:gridSpan w:val="2"/>
            <w:tcBorders>
              <w:top w:val="single" w:sz="4" w:space="0" w:color="auto"/>
              <w:left w:val="single" w:sz="4" w:space="0" w:color="auto"/>
              <w:bottom w:val="single" w:sz="4" w:space="0" w:color="auto"/>
              <w:right w:val="single" w:sz="4" w:space="0" w:color="auto"/>
            </w:tcBorders>
          </w:tcPr>
          <w:p w14:paraId="0260F23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5" w:type="pct"/>
            <w:gridSpan w:val="2"/>
            <w:tcBorders>
              <w:top w:val="single" w:sz="4" w:space="0" w:color="auto"/>
              <w:left w:val="single" w:sz="4" w:space="0" w:color="auto"/>
              <w:bottom w:val="single" w:sz="4" w:space="0" w:color="auto"/>
              <w:right w:val="single" w:sz="4" w:space="0" w:color="auto"/>
            </w:tcBorders>
          </w:tcPr>
          <w:p w14:paraId="5C37FFE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1" w:type="pct"/>
            <w:gridSpan w:val="2"/>
            <w:tcBorders>
              <w:top w:val="single" w:sz="4" w:space="0" w:color="auto"/>
              <w:left w:val="single" w:sz="4" w:space="0" w:color="auto"/>
              <w:bottom w:val="single" w:sz="4" w:space="0" w:color="auto"/>
              <w:right w:val="single" w:sz="4" w:space="0" w:color="auto"/>
            </w:tcBorders>
          </w:tcPr>
          <w:p w14:paraId="6B61481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75" w:type="pct"/>
            <w:gridSpan w:val="2"/>
            <w:tcBorders>
              <w:top w:val="single" w:sz="4" w:space="0" w:color="auto"/>
              <w:left w:val="single" w:sz="4" w:space="0" w:color="auto"/>
              <w:bottom w:val="single" w:sz="4" w:space="0" w:color="auto"/>
              <w:right w:val="single" w:sz="4" w:space="0" w:color="auto"/>
            </w:tcBorders>
          </w:tcPr>
          <w:p w14:paraId="0E1892E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gridSpan w:val="2"/>
            <w:tcBorders>
              <w:top w:val="single" w:sz="4" w:space="0" w:color="auto"/>
              <w:left w:val="single" w:sz="4" w:space="0" w:color="auto"/>
              <w:bottom w:val="single" w:sz="4" w:space="0" w:color="auto"/>
              <w:right w:val="single" w:sz="4" w:space="0" w:color="auto"/>
            </w:tcBorders>
          </w:tcPr>
          <w:p w14:paraId="5FC7451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gridSpan w:val="2"/>
            <w:tcBorders>
              <w:top w:val="single" w:sz="4" w:space="0" w:color="auto"/>
              <w:left w:val="single" w:sz="4" w:space="0" w:color="auto"/>
              <w:bottom w:val="single" w:sz="4" w:space="0" w:color="auto"/>
              <w:right w:val="single" w:sz="4" w:space="0" w:color="auto"/>
            </w:tcBorders>
          </w:tcPr>
          <w:p w14:paraId="7AB323A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2" w:type="pct"/>
            <w:gridSpan w:val="2"/>
            <w:tcBorders>
              <w:top w:val="single" w:sz="4" w:space="0" w:color="auto"/>
              <w:left w:val="single" w:sz="4" w:space="0" w:color="auto"/>
              <w:bottom w:val="single" w:sz="4" w:space="0" w:color="auto"/>
              <w:right w:val="single" w:sz="4" w:space="0" w:color="auto"/>
            </w:tcBorders>
          </w:tcPr>
          <w:p w14:paraId="456CA24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gridSpan w:val="2"/>
            <w:tcBorders>
              <w:top w:val="single" w:sz="4" w:space="0" w:color="auto"/>
              <w:left w:val="single" w:sz="4" w:space="0" w:color="auto"/>
              <w:bottom w:val="single" w:sz="4" w:space="0" w:color="auto"/>
              <w:right w:val="single" w:sz="4" w:space="0" w:color="auto"/>
            </w:tcBorders>
          </w:tcPr>
          <w:p w14:paraId="73995B9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03" w:type="pct"/>
            <w:tcBorders>
              <w:top w:val="single" w:sz="4" w:space="0" w:color="auto"/>
              <w:left w:val="single" w:sz="4" w:space="0" w:color="auto"/>
              <w:bottom w:val="single" w:sz="4" w:space="0" w:color="auto"/>
              <w:right w:val="single" w:sz="4" w:space="0" w:color="auto"/>
            </w:tcBorders>
          </w:tcPr>
          <w:p w14:paraId="5D5AE69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9" w:type="pct"/>
            <w:gridSpan w:val="2"/>
            <w:tcBorders>
              <w:top w:val="single" w:sz="4" w:space="0" w:color="auto"/>
              <w:left w:val="single" w:sz="4" w:space="0" w:color="auto"/>
              <w:bottom w:val="single" w:sz="4" w:space="0" w:color="auto"/>
              <w:right w:val="single" w:sz="4" w:space="0" w:color="auto"/>
            </w:tcBorders>
          </w:tcPr>
          <w:p w14:paraId="034C7D0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9" w:type="pct"/>
            <w:gridSpan w:val="2"/>
            <w:tcBorders>
              <w:top w:val="single" w:sz="4" w:space="0" w:color="auto"/>
              <w:left w:val="single" w:sz="4" w:space="0" w:color="auto"/>
              <w:bottom w:val="single" w:sz="4" w:space="0" w:color="auto"/>
              <w:right w:val="single" w:sz="4" w:space="0" w:color="auto"/>
            </w:tcBorders>
          </w:tcPr>
          <w:p w14:paraId="2865576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9" w:type="pct"/>
            <w:gridSpan w:val="2"/>
            <w:tcBorders>
              <w:top w:val="single" w:sz="4" w:space="0" w:color="auto"/>
              <w:left w:val="single" w:sz="4" w:space="0" w:color="auto"/>
              <w:bottom w:val="single" w:sz="4" w:space="0" w:color="auto"/>
              <w:right w:val="single" w:sz="4" w:space="0" w:color="auto"/>
            </w:tcBorders>
          </w:tcPr>
          <w:p w14:paraId="52D6C67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9" w:type="pct"/>
            <w:gridSpan w:val="2"/>
            <w:tcBorders>
              <w:top w:val="single" w:sz="4" w:space="0" w:color="auto"/>
              <w:left w:val="single" w:sz="4" w:space="0" w:color="auto"/>
              <w:bottom w:val="single" w:sz="4" w:space="0" w:color="auto"/>
              <w:right w:val="single" w:sz="4" w:space="0" w:color="auto"/>
            </w:tcBorders>
          </w:tcPr>
          <w:p w14:paraId="1487942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9" w:type="pct"/>
            <w:gridSpan w:val="2"/>
            <w:tcBorders>
              <w:top w:val="single" w:sz="4" w:space="0" w:color="auto"/>
              <w:left w:val="single" w:sz="4" w:space="0" w:color="auto"/>
              <w:bottom w:val="single" w:sz="4" w:space="0" w:color="auto"/>
              <w:right w:val="single" w:sz="4" w:space="0" w:color="auto"/>
            </w:tcBorders>
          </w:tcPr>
          <w:p w14:paraId="304A568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2"/>
            <w:tcBorders>
              <w:top w:val="single" w:sz="4" w:space="0" w:color="auto"/>
              <w:left w:val="single" w:sz="4" w:space="0" w:color="auto"/>
              <w:bottom w:val="single" w:sz="4" w:space="0" w:color="auto"/>
              <w:right w:val="single" w:sz="4" w:space="0" w:color="auto"/>
            </w:tcBorders>
          </w:tcPr>
          <w:p w14:paraId="2EE58CA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0" w:type="pct"/>
            <w:gridSpan w:val="2"/>
            <w:tcBorders>
              <w:top w:val="single" w:sz="4" w:space="0" w:color="auto"/>
              <w:left w:val="single" w:sz="4" w:space="0" w:color="auto"/>
              <w:bottom w:val="single" w:sz="4" w:space="0" w:color="auto"/>
              <w:right w:val="single" w:sz="4" w:space="0" w:color="auto"/>
            </w:tcBorders>
          </w:tcPr>
          <w:p w14:paraId="37508FF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18" w:type="pct"/>
            <w:gridSpan w:val="2"/>
            <w:tcBorders>
              <w:top w:val="single" w:sz="4" w:space="0" w:color="auto"/>
              <w:left w:val="single" w:sz="4" w:space="0" w:color="auto"/>
              <w:bottom w:val="single" w:sz="4" w:space="0" w:color="auto"/>
              <w:right w:val="single" w:sz="4" w:space="0" w:color="auto"/>
            </w:tcBorders>
          </w:tcPr>
          <w:p w14:paraId="28AFFFA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13" w:type="pct"/>
            <w:gridSpan w:val="2"/>
            <w:tcBorders>
              <w:top w:val="single" w:sz="4" w:space="0" w:color="auto"/>
              <w:left w:val="single" w:sz="4" w:space="0" w:color="auto"/>
              <w:bottom w:val="single" w:sz="4" w:space="0" w:color="auto"/>
              <w:right w:val="single" w:sz="4" w:space="0" w:color="auto"/>
            </w:tcBorders>
          </w:tcPr>
          <w:p w14:paraId="02EE718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12" w:type="pct"/>
            <w:gridSpan w:val="2"/>
            <w:tcBorders>
              <w:top w:val="single" w:sz="4" w:space="0" w:color="auto"/>
              <w:left w:val="single" w:sz="4" w:space="0" w:color="auto"/>
              <w:bottom w:val="single" w:sz="4" w:space="0" w:color="auto"/>
              <w:right w:val="single" w:sz="4" w:space="0" w:color="auto"/>
            </w:tcBorders>
          </w:tcPr>
          <w:p w14:paraId="1084DCD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15" w:type="pct"/>
            <w:gridSpan w:val="2"/>
            <w:tcBorders>
              <w:top w:val="single" w:sz="4" w:space="0" w:color="auto"/>
              <w:left w:val="single" w:sz="4" w:space="0" w:color="auto"/>
              <w:bottom w:val="single" w:sz="4" w:space="0" w:color="auto"/>
              <w:right w:val="single" w:sz="4" w:space="0" w:color="auto"/>
            </w:tcBorders>
          </w:tcPr>
          <w:p w14:paraId="54191DC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8" w:type="pct"/>
            <w:tcBorders>
              <w:top w:val="single" w:sz="4" w:space="0" w:color="auto"/>
              <w:left w:val="single" w:sz="4" w:space="0" w:color="auto"/>
              <w:bottom w:val="single" w:sz="4" w:space="0" w:color="auto"/>
              <w:right w:val="single" w:sz="4" w:space="0" w:color="auto"/>
            </w:tcBorders>
          </w:tcPr>
          <w:p w14:paraId="6298BEA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5" w:type="pct"/>
            <w:gridSpan w:val="2"/>
            <w:tcBorders>
              <w:top w:val="single" w:sz="4" w:space="0" w:color="auto"/>
              <w:left w:val="single" w:sz="4" w:space="0" w:color="auto"/>
              <w:bottom w:val="single" w:sz="4" w:space="0" w:color="auto"/>
              <w:right w:val="single" w:sz="4" w:space="0" w:color="auto"/>
            </w:tcBorders>
          </w:tcPr>
          <w:p w14:paraId="18D5DDB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tcBorders>
              <w:top w:val="single" w:sz="4" w:space="0" w:color="auto"/>
              <w:left w:val="single" w:sz="4" w:space="0" w:color="auto"/>
              <w:bottom w:val="single" w:sz="4" w:space="0" w:color="auto"/>
              <w:right w:val="single" w:sz="4" w:space="0" w:color="auto"/>
            </w:tcBorders>
          </w:tcPr>
          <w:p w14:paraId="5FA763E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01F6ABDE" w14:textId="77777777" w:rsidTr="000B26AE">
        <w:tc>
          <w:tcPr>
            <w:tcW w:w="1090" w:type="pct"/>
            <w:gridSpan w:val="2"/>
            <w:vMerge/>
            <w:tcBorders>
              <w:right w:val="single" w:sz="4" w:space="0" w:color="auto"/>
            </w:tcBorders>
            <w:hideMark/>
          </w:tcPr>
          <w:p w14:paraId="44201F9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lang w:val="en-US" w:eastAsia="lv-LV"/>
              </w:rPr>
            </w:pPr>
          </w:p>
        </w:tc>
        <w:tc>
          <w:tcPr>
            <w:tcW w:w="280" w:type="pct"/>
            <w:gridSpan w:val="2"/>
            <w:tcBorders>
              <w:top w:val="single" w:sz="4" w:space="0" w:color="auto"/>
              <w:left w:val="single" w:sz="4" w:space="0" w:color="auto"/>
              <w:bottom w:val="single" w:sz="4" w:space="0" w:color="auto"/>
              <w:right w:val="single" w:sz="4" w:space="0" w:color="auto"/>
            </w:tcBorders>
            <w:hideMark/>
          </w:tcPr>
          <w:p w14:paraId="1F67B2C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LV</w:t>
            </w:r>
          </w:p>
        </w:tc>
        <w:tc>
          <w:tcPr>
            <w:tcW w:w="131" w:type="pct"/>
            <w:tcBorders>
              <w:top w:val="single" w:sz="4" w:space="0" w:color="auto"/>
              <w:left w:val="single" w:sz="4" w:space="0" w:color="auto"/>
              <w:bottom w:val="single" w:sz="4" w:space="0" w:color="auto"/>
              <w:right w:val="single" w:sz="4" w:space="0" w:color="auto"/>
            </w:tcBorders>
          </w:tcPr>
          <w:p w14:paraId="684333F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4" w:type="pct"/>
            <w:gridSpan w:val="2"/>
            <w:tcBorders>
              <w:top w:val="single" w:sz="4" w:space="0" w:color="auto"/>
              <w:left w:val="single" w:sz="4" w:space="0" w:color="auto"/>
              <w:bottom w:val="single" w:sz="4" w:space="0" w:color="auto"/>
              <w:right w:val="single" w:sz="4" w:space="0" w:color="auto"/>
            </w:tcBorders>
          </w:tcPr>
          <w:p w14:paraId="752E891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5" w:type="pct"/>
            <w:gridSpan w:val="2"/>
            <w:tcBorders>
              <w:top w:val="single" w:sz="4" w:space="0" w:color="auto"/>
              <w:left w:val="single" w:sz="4" w:space="0" w:color="auto"/>
              <w:bottom w:val="single" w:sz="4" w:space="0" w:color="auto"/>
              <w:right w:val="single" w:sz="4" w:space="0" w:color="auto"/>
            </w:tcBorders>
          </w:tcPr>
          <w:p w14:paraId="154E0DD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5" w:type="pct"/>
            <w:gridSpan w:val="2"/>
            <w:tcBorders>
              <w:top w:val="single" w:sz="4" w:space="0" w:color="auto"/>
              <w:left w:val="single" w:sz="4" w:space="0" w:color="auto"/>
            </w:tcBorders>
          </w:tcPr>
          <w:p w14:paraId="6E7522C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5" w:type="pct"/>
            <w:gridSpan w:val="2"/>
            <w:tcBorders>
              <w:top w:val="single" w:sz="4" w:space="0" w:color="auto"/>
            </w:tcBorders>
          </w:tcPr>
          <w:p w14:paraId="1EC519C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1" w:type="pct"/>
            <w:gridSpan w:val="2"/>
            <w:tcBorders>
              <w:top w:val="single" w:sz="4" w:space="0" w:color="auto"/>
              <w:right w:val="single" w:sz="4" w:space="0" w:color="auto"/>
            </w:tcBorders>
          </w:tcPr>
          <w:p w14:paraId="0A7B5C6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75" w:type="pct"/>
            <w:gridSpan w:val="2"/>
            <w:tcBorders>
              <w:top w:val="single" w:sz="4" w:space="0" w:color="auto"/>
              <w:left w:val="single" w:sz="4" w:space="0" w:color="auto"/>
              <w:bottom w:val="single" w:sz="4" w:space="0" w:color="auto"/>
              <w:right w:val="single" w:sz="4" w:space="0" w:color="auto"/>
            </w:tcBorders>
          </w:tcPr>
          <w:p w14:paraId="3993FB1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gridSpan w:val="2"/>
            <w:tcBorders>
              <w:top w:val="single" w:sz="4" w:space="0" w:color="auto"/>
              <w:left w:val="single" w:sz="4" w:space="0" w:color="auto"/>
              <w:bottom w:val="single" w:sz="4" w:space="0" w:color="auto"/>
              <w:right w:val="single" w:sz="4" w:space="0" w:color="auto"/>
            </w:tcBorders>
          </w:tcPr>
          <w:p w14:paraId="7D13580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1" w:type="pct"/>
            <w:gridSpan w:val="2"/>
            <w:tcBorders>
              <w:top w:val="single" w:sz="4" w:space="0" w:color="auto"/>
              <w:left w:val="single" w:sz="4" w:space="0" w:color="auto"/>
              <w:bottom w:val="single" w:sz="4" w:space="0" w:color="auto"/>
              <w:right w:val="single" w:sz="4" w:space="0" w:color="auto"/>
            </w:tcBorders>
          </w:tcPr>
          <w:p w14:paraId="6A24B56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2" w:type="pct"/>
            <w:gridSpan w:val="2"/>
            <w:tcBorders>
              <w:top w:val="single" w:sz="4" w:space="0" w:color="auto"/>
              <w:left w:val="single" w:sz="4" w:space="0" w:color="auto"/>
              <w:bottom w:val="single" w:sz="4" w:space="0" w:color="auto"/>
              <w:right w:val="single" w:sz="4" w:space="0" w:color="auto"/>
            </w:tcBorders>
          </w:tcPr>
          <w:p w14:paraId="1D4FCE0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gridSpan w:val="2"/>
            <w:tcBorders>
              <w:top w:val="single" w:sz="4" w:space="0" w:color="auto"/>
              <w:left w:val="single" w:sz="4" w:space="0" w:color="auto"/>
              <w:bottom w:val="single" w:sz="4" w:space="0" w:color="auto"/>
              <w:right w:val="single" w:sz="4" w:space="0" w:color="auto"/>
            </w:tcBorders>
          </w:tcPr>
          <w:p w14:paraId="199F3FA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03" w:type="pct"/>
            <w:tcBorders>
              <w:top w:val="single" w:sz="4" w:space="0" w:color="auto"/>
              <w:left w:val="single" w:sz="4" w:space="0" w:color="auto"/>
              <w:bottom w:val="single" w:sz="4" w:space="0" w:color="auto"/>
              <w:right w:val="single" w:sz="4" w:space="0" w:color="auto"/>
            </w:tcBorders>
          </w:tcPr>
          <w:p w14:paraId="0D58C49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9" w:type="pct"/>
            <w:gridSpan w:val="2"/>
            <w:tcBorders>
              <w:top w:val="single" w:sz="4" w:space="0" w:color="auto"/>
              <w:left w:val="single" w:sz="4" w:space="0" w:color="auto"/>
              <w:bottom w:val="single" w:sz="4" w:space="0" w:color="auto"/>
              <w:right w:val="single" w:sz="4" w:space="0" w:color="auto"/>
            </w:tcBorders>
          </w:tcPr>
          <w:p w14:paraId="217B1BD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9" w:type="pct"/>
            <w:gridSpan w:val="2"/>
            <w:tcBorders>
              <w:top w:val="single" w:sz="4" w:space="0" w:color="auto"/>
              <w:left w:val="single" w:sz="4" w:space="0" w:color="auto"/>
              <w:bottom w:val="single" w:sz="4" w:space="0" w:color="auto"/>
              <w:right w:val="single" w:sz="4" w:space="0" w:color="auto"/>
            </w:tcBorders>
          </w:tcPr>
          <w:p w14:paraId="0AE8D7E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9" w:type="pct"/>
            <w:gridSpan w:val="2"/>
            <w:tcBorders>
              <w:top w:val="single" w:sz="4" w:space="0" w:color="auto"/>
              <w:left w:val="single" w:sz="4" w:space="0" w:color="auto"/>
              <w:bottom w:val="single" w:sz="4" w:space="0" w:color="auto"/>
              <w:right w:val="single" w:sz="4" w:space="0" w:color="auto"/>
            </w:tcBorders>
          </w:tcPr>
          <w:p w14:paraId="21AFCB5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9" w:type="pct"/>
            <w:gridSpan w:val="2"/>
            <w:tcBorders>
              <w:top w:val="single" w:sz="4" w:space="0" w:color="auto"/>
              <w:left w:val="single" w:sz="4" w:space="0" w:color="auto"/>
              <w:bottom w:val="single" w:sz="4" w:space="0" w:color="auto"/>
              <w:right w:val="single" w:sz="4" w:space="0" w:color="auto"/>
            </w:tcBorders>
          </w:tcPr>
          <w:p w14:paraId="70182C8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9" w:type="pct"/>
            <w:gridSpan w:val="2"/>
            <w:tcBorders>
              <w:top w:val="single" w:sz="4" w:space="0" w:color="auto"/>
              <w:left w:val="single" w:sz="4" w:space="0" w:color="auto"/>
              <w:bottom w:val="single" w:sz="4" w:space="0" w:color="auto"/>
              <w:right w:val="single" w:sz="4" w:space="0" w:color="auto"/>
            </w:tcBorders>
          </w:tcPr>
          <w:p w14:paraId="6A704CA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2"/>
            <w:tcBorders>
              <w:top w:val="single" w:sz="4" w:space="0" w:color="auto"/>
              <w:left w:val="single" w:sz="4" w:space="0" w:color="auto"/>
              <w:bottom w:val="single" w:sz="4" w:space="0" w:color="auto"/>
              <w:right w:val="single" w:sz="4" w:space="0" w:color="auto"/>
            </w:tcBorders>
          </w:tcPr>
          <w:p w14:paraId="7139327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0" w:type="pct"/>
            <w:gridSpan w:val="2"/>
            <w:tcBorders>
              <w:top w:val="single" w:sz="4" w:space="0" w:color="auto"/>
              <w:left w:val="single" w:sz="4" w:space="0" w:color="auto"/>
              <w:right w:val="single" w:sz="4" w:space="0" w:color="auto"/>
            </w:tcBorders>
          </w:tcPr>
          <w:p w14:paraId="3A5258A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18" w:type="pct"/>
            <w:gridSpan w:val="2"/>
            <w:tcBorders>
              <w:top w:val="single" w:sz="4" w:space="0" w:color="auto"/>
              <w:left w:val="single" w:sz="4" w:space="0" w:color="auto"/>
              <w:bottom w:val="single" w:sz="4" w:space="0" w:color="auto"/>
              <w:right w:val="single" w:sz="4" w:space="0" w:color="auto"/>
            </w:tcBorders>
          </w:tcPr>
          <w:p w14:paraId="04209D1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13" w:type="pct"/>
            <w:gridSpan w:val="2"/>
            <w:tcBorders>
              <w:top w:val="single" w:sz="4" w:space="0" w:color="auto"/>
              <w:left w:val="single" w:sz="4" w:space="0" w:color="auto"/>
              <w:bottom w:val="single" w:sz="4" w:space="0" w:color="auto"/>
              <w:right w:val="single" w:sz="4" w:space="0" w:color="auto"/>
            </w:tcBorders>
          </w:tcPr>
          <w:p w14:paraId="7238718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12" w:type="pct"/>
            <w:gridSpan w:val="2"/>
            <w:tcBorders>
              <w:top w:val="single" w:sz="4" w:space="0" w:color="auto"/>
              <w:left w:val="single" w:sz="4" w:space="0" w:color="auto"/>
              <w:bottom w:val="single" w:sz="4" w:space="0" w:color="auto"/>
              <w:right w:val="single" w:sz="4" w:space="0" w:color="auto"/>
            </w:tcBorders>
          </w:tcPr>
          <w:p w14:paraId="7A68E60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15" w:type="pct"/>
            <w:gridSpan w:val="2"/>
            <w:tcBorders>
              <w:top w:val="single" w:sz="4" w:space="0" w:color="auto"/>
              <w:left w:val="single" w:sz="4" w:space="0" w:color="auto"/>
              <w:bottom w:val="single" w:sz="4" w:space="0" w:color="auto"/>
              <w:right w:val="single" w:sz="4" w:space="0" w:color="auto"/>
            </w:tcBorders>
          </w:tcPr>
          <w:p w14:paraId="254E1A4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8" w:type="pct"/>
            <w:tcBorders>
              <w:top w:val="single" w:sz="4" w:space="0" w:color="auto"/>
              <w:left w:val="single" w:sz="4" w:space="0" w:color="auto"/>
              <w:bottom w:val="single" w:sz="4" w:space="0" w:color="auto"/>
              <w:right w:val="single" w:sz="4" w:space="0" w:color="auto"/>
            </w:tcBorders>
          </w:tcPr>
          <w:p w14:paraId="4052C70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5" w:type="pct"/>
            <w:gridSpan w:val="2"/>
            <w:tcBorders>
              <w:top w:val="single" w:sz="4" w:space="0" w:color="auto"/>
              <w:left w:val="single" w:sz="4" w:space="0" w:color="auto"/>
              <w:bottom w:val="single" w:sz="4" w:space="0" w:color="auto"/>
              <w:right w:val="single" w:sz="4" w:space="0" w:color="auto"/>
            </w:tcBorders>
          </w:tcPr>
          <w:p w14:paraId="42A9F19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tcBorders>
              <w:top w:val="single" w:sz="4" w:space="0" w:color="auto"/>
              <w:left w:val="single" w:sz="4" w:space="0" w:color="auto"/>
              <w:bottom w:val="single" w:sz="4" w:space="0" w:color="auto"/>
              <w:right w:val="single" w:sz="4" w:space="0" w:color="auto"/>
            </w:tcBorders>
          </w:tcPr>
          <w:p w14:paraId="0CA71C5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091B069B" w14:textId="77777777" w:rsidTr="000B26AE">
        <w:tc>
          <w:tcPr>
            <w:tcW w:w="1090" w:type="pct"/>
            <w:gridSpan w:val="2"/>
            <w:vMerge/>
            <w:hideMark/>
          </w:tcPr>
          <w:p w14:paraId="6F2C25F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lang w:val="en-US" w:eastAsia="lv-LV"/>
              </w:rPr>
            </w:pPr>
          </w:p>
        </w:tc>
        <w:tc>
          <w:tcPr>
            <w:tcW w:w="855" w:type="pct"/>
            <w:gridSpan w:val="9"/>
            <w:hideMark/>
          </w:tcPr>
          <w:p w14:paraId="0BB91EB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postal code</w:t>
            </w:r>
          </w:p>
        </w:tc>
        <w:tc>
          <w:tcPr>
            <w:tcW w:w="501" w:type="pct"/>
            <w:gridSpan w:val="6"/>
            <w:hideMark/>
          </w:tcPr>
          <w:p w14:paraId="57DB526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55" w:type="pct"/>
            <w:gridSpan w:val="23"/>
            <w:hideMark/>
          </w:tcPr>
          <w:p w14:paraId="13F60F8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telephone number</w:t>
            </w:r>
          </w:p>
        </w:tc>
        <w:tc>
          <w:tcPr>
            <w:tcW w:w="118" w:type="pct"/>
            <w:gridSpan w:val="2"/>
            <w:hideMark/>
          </w:tcPr>
          <w:p w14:paraId="61BF093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780" w:type="pct"/>
            <w:gridSpan w:val="10"/>
            <w:tcBorders>
              <w:top w:val="single" w:sz="4" w:space="0" w:color="auto"/>
            </w:tcBorders>
            <w:hideMark/>
          </w:tcPr>
          <w:p w14:paraId="78D11B8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code of the territory</w:t>
            </w:r>
          </w:p>
        </w:tc>
      </w:tr>
      <w:tr w:rsidR="004C7336" w:rsidRPr="00120AAF" w14:paraId="674DE97A" w14:textId="77777777" w:rsidTr="000B26AE">
        <w:tc>
          <w:tcPr>
            <w:tcW w:w="814" w:type="pct"/>
            <w:hideMark/>
          </w:tcPr>
          <w:p w14:paraId="6CD9311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718" w:type="pct"/>
            <w:gridSpan w:val="5"/>
            <w:tcBorders>
              <w:bottom w:val="single" w:sz="4" w:space="0" w:color="auto"/>
            </w:tcBorders>
          </w:tcPr>
          <w:p w14:paraId="633C1AF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7" w:type="pct"/>
            <w:gridSpan w:val="20"/>
            <w:tcBorders>
              <w:bottom w:val="single" w:sz="4" w:space="0" w:color="auto"/>
            </w:tcBorders>
          </w:tcPr>
          <w:p w14:paraId="13E33BC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07" w:type="pct"/>
            <w:gridSpan w:val="19"/>
            <w:tcBorders>
              <w:bottom w:val="single" w:sz="4" w:space="0" w:color="auto"/>
            </w:tcBorders>
          </w:tcPr>
          <w:p w14:paraId="0F7987D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8" w:type="pct"/>
            <w:gridSpan w:val="2"/>
          </w:tcPr>
          <w:p w14:paraId="445D9D5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45" w:type="pct"/>
            <w:gridSpan w:val="5"/>
            <w:tcBorders>
              <w:bottom w:val="single" w:sz="4" w:space="0" w:color="auto"/>
            </w:tcBorders>
          </w:tcPr>
          <w:p w14:paraId="566B23E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120AAF" w14:paraId="444FED82" w14:textId="77777777" w:rsidTr="000B26AE">
        <w:tc>
          <w:tcPr>
            <w:tcW w:w="814" w:type="pct"/>
            <w:tcBorders>
              <w:right w:val="single" w:sz="4" w:space="0" w:color="auto"/>
            </w:tcBorders>
            <w:hideMark/>
          </w:tcPr>
          <w:p w14:paraId="3302D7D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17.2.4.</w:t>
            </w:r>
          </w:p>
        </w:tc>
        <w:tc>
          <w:tcPr>
            <w:tcW w:w="718" w:type="pct"/>
            <w:gridSpan w:val="5"/>
            <w:tcBorders>
              <w:top w:val="single" w:sz="4" w:space="0" w:color="auto"/>
              <w:left w:val="single" w:sz="4" w:space="0" w:color="auto"/>
              <w:bottom w:val="single" w:sz="4" w:space="0" w:color="auto"/>
              <w:right w:val="single" w:sz="4" w:space="0" w:color="auto"/>
            </w:tcBorders>
            <w:hideMark/>
          </w:tcPr>
          <w:p w14:paraId="0F2044BB" w14:textId="77777777" w:rsidR="004C7336" w:rsidRPr="003D3A24" w:rsidRDefault="004C7336"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Number of investments shares</w:t>
            </w:r>
          </w:p>
        </w:tc>
        <w:tc>
          <w:tcPr>
            <w:tcW w:w="1587" w:type="pct"/>
            <w:gridSpan w:val="20"/>
            <w:tcBorders>
              <w:top w:val="single" w:sz="4" w:space="0" w:color="auto"/>
              <w:left w:val="single" w:sz="4" w:space="0" w:color="auto"/>
              <w:bottom w:val="single" w:sz="4" w:space="0" w:color="auto"/>
              <w:right w:val="single" w:sz="4" w:space="0" w:color="auto"/>
            </w:tcBorders>
            <w:hideMark/>
          </w:tcPr>
          <w:p w14:paraId="63F96EAE" w14:textId="77777777" w:rsidR="004C7336" w:rsidRPr="003D3A24" w:rsidRDefault="004C7336"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Share value</w:t>
            </w:r>
          </w:p>
        </w:tc>
        <w:tc>
          <w:tcPr>
            <w:tcW w:w="1307" w:type="pct"/>
            <w:gridSpan w:val="19"/>
            <w:tcBorders>
              <w:top w:val="single" w:sz="4" w:space="0" w:color="auto"/>
              <w:left w:val="single" w:sz="4" w:space="0" w:color="auto"/>
              <w:bottom w:val="single" w:sz="4" w:space="0" w:color="auto"/>
              <w:right w:val="single" w:sz="4" w:space="0" w:color="auto"/>
            </w:tcBorders>
            <w:hideMark/>
          </w:tcPr>
          <w:p w14:paraId="7318049D" w14:textId="77777777" w:rsidR="004C7336" w:rsidRPr="003D3A24" w:rsidRDefault="004C7336"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Total sum</w:t>
            </w:r>
          </w:p>
        </w:tc>
        <w:tc>
          <w:tcPr>
            <w:tcW w:w="128" w:type="pct"/>
            <w:gridSpan w:val="2"/>
            <w:tcBorders>
              <w:left w:val="single" w:sz="4" w:space="0" w:color="auto"/>
              <w:right w:val="single" w:sz="4" w:space="0" w:color="auto"/>
            </w:tcBorders>
            <w:hideMark/>
          </w:tcPr>
          <w:p w14:paraId="7B760174" w14:textId="77777777" w:rsidR="004C7336" w:rsidRPr="003D3A24" w:rsidRDefault="004C7336" w:rsidP="000B26AE">
            <w:pPr>
              <w:spacing w:after="0" w:line="240" w:lineRule="auto"/>
              <w:jc w:val="center"/>
              <w:rPr>
                <w:rFonts w:ascii="Times New Roman" w:eastAsia="Times New Roman" w:hAnsi="Times New Roman" w:cs="Times New Roman"/>
                <w:noProof/>
                <w:sz w:val="24"/>
                <w:szCs w:val="24"/>
                <w:lang w:val="en-US" w:eastAsia="lv-LV"/>
              </w:rPr>
            </w:pPr>
          </w:p>
        </w:tc>
        <w:tc>
          <w:tcPr>
            <w:tcW w:w="445" w:type="pct"/>
            <w:gridSpan w:val="5"/>
            <w:tcBorders>
              <w:top w:val="single" w:sz="4" w:space="0" w:color="auto"/>
              <w:left w:val="single" w:sz="4" w:space="0" w:color="auto"/>
              <w:bottom w:val="single" w:sz="4" w:space="0" w:color="auto"/>
              <w:right w:val="single" w:sz="4" w:space="0" w:color="auto"/>
            </w:tcBorders>
            <w:hideMark/>
          </w:tcPr>
          <w:p w14:paraId="7922BA3F" w14:textId="77777777" w:rsidR="004C7336" w:rsidRPr="003D3A24" w:rsidRDefault="004C7336"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Currency</w:t>
            </w:r>
          </w:p>
        </w:tc>
      </w:tr>
      <w:tr w:rsidR="004C7336" w:rsidRPr="00120AAF" w14:paraId="326E990E" w14:textId="77777777" w:rsidTr="000B26AE">
        <w:tc>
          <w:tcPr>
            <w:tcW w:w="814" w:type="pct"/>
            <w:tcBorders>
              <w:right w:val="single" w:sz="4" w:space="0" w:color="auto"/>
            </w:tcBorders>
            <w:hideMark/>
          </w:tcPr>
          <w:p w14:paraId="4957805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718" w:type="pct"/>
            <w:gridSpan w:val="5"/>
            <w:tcBorders>
              <w:top w:val="single" w:sz="4" w:space="0" w:color="auto"/>
              <w:left w:val="single" w:sz="4" w:space="0" w:color="auto"/>
              <w:bottom w:val="single" w:sz="4" w:space="0" w:color="auto"/>
              <w:right w:val="single" w:sz="4" w:space="0" w:color="auto"/>
            </w:tcBorders>
          </w:tcPr>
          <w:p w14:paraId="3CE3B44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4" w:type="pct"/>
            <w:gridSpan w:val="2"/>
            <w:tcBorders>
              <w:top w:val="single" w:sz="4" w:space="0" w:color="auto"/>
              <w:left w:val="single" w:sz="4" w:space="0" w:color="auto"/>
              <w:bottom w:val="single" w:sz="4" w:space="0" w:color="auto"/>
              <w:right w:val="single" w:sz="4" w:space="0" w:color="auto"/>
            </w:tcBorders>
          </w:tcPr>
          <w:p w14:paraId="0688728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gridSpan w:val="2"/>
            <w:tcBorders>
              <w:top w:val="single" w:sz="4" w:space="0" w:color="auto"/>
              <w:left w:val="single" w:sz="4" w:space="0" w:color="auto"/>
              <w:bottom w:val="single" w:sz="4" w:space="0" w:color="auto"/>
              <w:right w:val="single" w:sz="4" w:space="0" w:color="auto"/>
            </w:tcBorders>
          </w:tcPr>
          <w:p w14:paraId="3B9F1B6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4" w:type="pct"/>
            <w:gridSpan w:val="2"/>
            <w:tcBorders>
              <w:top w:val="single" w:sz="4" w:space="0" w:color="auto"/>
              <w:left w:val="single" w:sz="4" w:space="0" w:color="auto"/>
              <w:bottom w:val="single" w:sz="4" w:space="0" w:color="auto"/>
              <w:right w:val="single" w:sz="4" w:space="0" w:color="auto"/>
            </w:tcBorders>
          </w:tcPr>
          <w:p w14:paraId="61EB479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tcBorders>
              <w:top w:val="single" w:sz="4" w:space="0" w:color="auto"/>
              <w:left w:val="single" w:sz="4" w:space="0" w:color="auto"/>
              <w:bottom w:val="single" w:sz="4" w:space="0" w:color="auto"/>
              <w:right w:val="single" w:sz="4" w:space="0" w:color="auto"/>
            </w:tcBorders>
          </w:tcPr>
          <w:p w14:paraId="1A271BE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4" w:type="pct"/>
            <w:tcBorders>
              <w:top w:val="single" w:sz="4" w:space="0" w:color="auto"/>
              <w:left w:val="single" w:sz="4" w:space="0" w:color="auto"/>
              <w:bottom w:val="single" w:sz="4" w:space="0" w:color="auto"/>
              <w:right w:val="single" w:sz="4" w:space="0" w:color="auto"/>
            </w:tcBorders>
          </w:tcPr>
          <w:p w14:paraId="6966BD9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gridSpan w:val="2"/>
            <w:tcBorders>
              <w:top w:val="single" w:sz="4" w:space="0" w:color="auto"/>
              <w:left w:val="single" w:sz="4" w:space="0" w:color="auto"/>
              <w:bottom w:val="single" w:sz="4" w:space="0" w:color="auto"/>
              <w:right w:val="single" w:sz="4" w:space="0" w:color="auto"/>
            </w:tcBorders>
          </w:tcPr>
          <w:p w14:paraId="2584450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4" w:type="pct"/>
            <w:gridSpan w:val="2"/>
            <w:tcBorders>
              <w:top w:val="single" w:sz="4" w:space="0" w:color="auto"/>
              <w:left w:val="single" w:sz="4" w:space="0" w:color="auto"/>
              <w:bottom w:val="single" w:sz="4" w:space="0" w:color="auto"/>
              <w:right w:val="single" w:sz="4" w:space="0" w:color="auto"/>
            </w:tcBorders>
          </w:tcPr>
          <w:p w14:paraId="5E595BC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gridSpan w:val="2"/>
            <w:tcBorders>
              <w:top w:val="single" w:sz="4" w:space="0" w:color="auto"/>
              <w:left w:val="single" w:sz="4" w:space="0" w:color="auto"/>
              <w:bottom w:val="single" w:sz="4" w:space="0" w:color="auto"/>
              <w:right w:val="single" w:sz="4" w:space="0" w:color="auto"/>
            </w:tcBorders>
          </w:tcPr>
          <w:p w14:paraId="25230EF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4" w:type="pct"/>
            <w:gridSpan w:val="2"/>
            <w:tcBorders>
              <w:top w:val="single" w:sz="4" w:space="0" w:color="auto"/>
              <w:left w:val="single" w:sz="4" w:space="0" w:color="auto"/>
              <w:bottom w:val="single" w:sz="4" w:space="0" w:color="auto"/>
              <w:right w:val="single" w:sz="4" w:space="0" w:color="auto"/>
            </w:tcBorders>
          </w:tcPr>
          <w:p w14:paraId="4D02684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gridSpan w:val="2"/>
            <w:tcBorders>
              <w:top w:val="single" w:sz="4" w:space="0" w:color="auto"/>
              <w:left w:val="single" w:sz="4" w:space="0" w:color="auto"/>
              <w:bottom w:val="single" w:sz="4" w:space="0" w:color="auto"/>
              <w:right w:val="single" w:sz="4" w:space="0" w:color="auto"/>
            </w:tcBorders>
          </w:tcPr>
          <w:p w14:paraId="7068703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4" w:type="pct"/>
            <w:gridSpan w:val="3"/>
            <w:tcBorders>
              <w:top w:val="single" w:sz="4" w:space="0" w:color="auto"/>
              <w:left w:val="single" w:sz="4" w:space="0" w:color="auto"/>
              <w:bottom w:val="single" w:sz="4" w:space="0" w:color="auto"/>
              <w:right w:val="single" w:sz="4" w:space="0" w:color="auto"/>
            </w:tcBorders>
          </w:tcPr>
          <w:p w14:paraId="71A6062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gridSpan w:val="2"/>
            <w:tcBorders>
              <w:top w:val="single" w:sz="4" w:space="0" w:color="auto"/>
              <w:left w:val="single" w:sz="4" w:space="0" w:color="auto"/>
              <w:bottom w:val="single" w:sz="4" w:space="0" w:color="auto"/>
              <w:right w:val="single" w:sz="4" w:space="0" w:color="auto"/>
            </w:tcBorders>
          </w:tcPr>
          <w:p w14:paraId="0947297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4" w:type="pct"/>
            <w:gridSpan w:val="2"/>
            <w:tcBorders>
              <w:top w:val="single" w:sz="4" w:space="0" w:color="auto"/>
              <w:left w:val="single" w:sz="4" w:space="0" w:color="auto"/>
              <w:bottom w:val="single" w:sz="4" w:space="0" w:color="auto"/>
              <w:right w:val="single" w:sz="4" w:space="0" w:color="auto"/>
            </w:tcBorders>
          </w:tcPr>
          <w:p w14:paraId="0A0D7FB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gridSpan w:val="2"/>
            <w:tcBorders>
              <w:top w:val="single" w:sz="4" w:space="0" w:color="auto"/>
              <w:left w:val="single" w:sz="4" w:space="0" w:color="auto"/>
              <w:bottom w:val="single" w:sz="4" w:space="0" w:color="auto"/>
              <w:right w:val="single" w:sz="4" w:space="0" w:color="auto"/>
            </w:tcBorders>
          </w:tcPr>
          <w:p w14:paraId="42EA252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4" w:type="pct"/>
            <w:gridSpan w:val="2"/>
            <w:tcBorders>
              <w:top w:val="single" w:sz="4" w:space="0" w:color="auto"/>
              <w:left w:val="single" w:sz="4" w:space="0" w:color="auto"/>
              <w:bottom w:val="single" w:sz="4" w:space="0" w:color="auto"/>
              <w:right w:val="single" w:sz="4" w:space="0" w:color="auto"/>
            </w:tcBorders>
          </w:tcPr>
          <w:p w14:paraId="2BA09C3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gridSpan w:val="2"/>
            <w:tcBorders>
              <w:top w:val="single" w:sz="4" w:space="0" w:color="auto"/>
              <w:left w:val="single" w:sz="4" w:space="0" w:color="auto"/>
              <w:bottom w:val="single" w:sz="4" w:space="0" w:color="auto"/>
              <w:right w:val="single" w:sz="4" w:space="0" w:color="auto"/>
            </w:tcBorders>
          </w:tcPr>
          <w:p w14:paraId="4B96C42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4" w:type="pct"/>
            <w:gridSpan w:val="2"/>
            <w:tcBorders>
              <w:top w:val="single" w:sz="4" w:space="0" w:color="auto"/>
              <w:left w:val="single" w:sz="4" w:space="0" w:color="auto"/>
              <w:bottom w:val="single" w:sz="4" w:space="0" w:color="auto"/>
              <w:right w:val="single" w:sz="4" w:space="0" w:color="auto"/>
            </w:tcBorders>
          </w:tcPr>
          <w:p w14:paraId="71EFC68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5" w:type="pct"/>
            <w:gridSpan w:val="2"/>
            <w:tcBorders>
              <w:top w:val="single" w:sz="4" w:space="0" w:color="auto"/>
              <w:left w:val="single" w:sz="4" w:space="0" w:color="auto"/>
              <w:bottom w:val="single" w:sz="4" w:space="0" w:color="auto"/>
              <w:right w:val="single" w:sz="4" w:space="0" w:color="auto"/>
            </w:tcBorders>
          </w:tcPr>
          <w:p w14:paraId="16A062B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4" w:type="pct"/>
            <w:gridSpan w:val="2"/>
            <w:tcBorders>
              <w:top w:val="single" w:sz="4" w:space="0" w:color="auto"/>
              <w:left w:val="single" w:sz="4" w:space="0" w:color="auto"/>
              <w:bottom w:val="single" w:sz="4" w:space="0" w:color="auto"/>
              <w:right w:val="single" w:sz="4" w:space="0" w:color="auto"/>
            </w:tcBorders>
          </w:tcPr>
          <w:p w14:paraId="21F7E48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3E06743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28" w:type="pct"/>
            <w:gridSpan w:val="2"/>
            <w:tcBorders>
              <w:left w:val="single" w:sz="4" w:space="0" w:color="auto"/>
              <w:right w:val="single" w:sz="4" w:space="0" w:color="auto"/>
            </w:tcBorders>
          </w:tcPr>
          <w:p w14:paraId="18A5612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top w:val="single" w:sz="4" w:space="0" w:color="auto"/>
              <w:left w:val="single" w:sz="4" w:space="0" w:color="auto"/>
              <w:bottom w:val="single" w:sz="4" w:space="0" w:color="auto"/>
              <w:right w:val="single" w:sz="4" w:space="0" w:color="auto"/>
            </w:tcBorders>
          </w:tcPr>
          <w:p w14:paraId="1B8C388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Borders>
              <w:top w:val="single" w:sz="4" w:space="0" w:color="auto"/>
              <w:left w:val="single" w:sz="4" w:space="0" w:color="auto"/>
              <w:bottom w:val="single" w:sz="4" w:space="0" w:color="auto"/>
              <w:right w:val="single" w:sz="4" w:space="0" w:color="auto"/>
            </w:tcBorders>
          </w:tcPr>
          <w:p w14:paraId="6D628C4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tcBorders>
              <w:top w:val="single" w:sz="4" w:space="0" w:color="auto"/>
              <w:left w:val="single" w:sz="4" w:space="0" w:color="auto"/>
              <w:bottom w:val="single" w:sz="4" w:space="0" w:color="auto"/>
              <w:right w:val="single" w:sz="4" w:space="0" w:color="auto"/>
            </w:tcBorders>
          </w:tcPr>
          <w:p w14:paraId="78AD7BA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bl>
    <w:p w14:paraId="57F275A4" w14:textId="77777777" w:rsidR="004C7336" w:rsidRDefault="004C7336" w:rsidP="004C7336">
      <w:pPr>
        <w:spacing w:after="0" w:line="240" w:lineRule="auto"/>
        <w:jc w:val="both"/>
        <w:rPr>
          <w:rFonts w:ascii="Times New Roman" w:eastAsia="Times New Roman" w:hAnsi="Times New Roman" w:cs="Times New Roman"/>
          <w:noProof/>
          <w:sz w:val="24"/>
          <w:szCs w:val="24"/>
          <w:lang w:val="en-US" w:eastAsia="lv-LV"/>
        </w:rPr>
      </w:pPr>
    </w:p>
    <w:p w14:paraId="0B980054" w14:textId="77777777" w:rsidR="004C7336" w:rsidRDefault="004C7336" w:rsidP="004C733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Types of activity (NACE2)</w:t>
      </w:r>
    </w:p>
    <w:p w14:paraId="615151A2" w14:textId="77777777" w:rsidR="004C7336" w:rsidRPr="003D3A24" w:rsidRDefault="004C7336" w:rsidP="004C7336">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1217"/>
        <w:gridCol w:w="409"/>
        <w:gridCol w:w="409"/>
        <w:gridCol w:w="409"/>
        <w:gridCol w:w="409"/>
        <w:gridCol w:w="406"/>
        <w:gridCol w:w="1311"/>
      </w:tblGrid>
      <w:tr w:rsidR="004C7336" w:rsidRPr="0008107F" w14:paraId="5A7CE6A3" w14:textId="77777777" w:rsidTr="000B26AE">
        <w:tc>
          <w:tcPr>
            <w:tcW w:w="3786" w:type="pct"/>
            <w:tcBorders>
              <w:right w:val="single" w:sz="4" w:space="0" w:color="auto"/>
            </w:tcBorders>
            <w:hideMark/>
          </w:tcPr>
          <w:p w14:paraId="07B599C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18.1. type of the basic activity</w:t>
            </w:r>
          </w:p>
        </w:tc>
        <w:tc>
          <w:tcPr>
            <w:tcW w:w="138" w:type="pct"/>
            <w:tcBorders>
              <w:top w:val="single" w:sz="4" w:space="0" w:color="auto"/>
              <w:left w:val="single" w:sz="4" w:space="0" w:color="auto"/>
              <w:bottom w:val="single" w:sz="4" w:space="0" w:color="auto"/>
              <w:right w:val="single" w:sz="4" w:space="0" w:color="auto"/>
            </w:tcBorders>
          </w:tcPr>
          <w:p w14:paraId="5CD85C2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 w:type="pct"/>
            <w:tcBorders>
              <w:top w:val="single" w:sz="4" w:space="0" w:color="auto"/>
              <w:left w:val="single" w:sz="4" w:space="0" w:color="auto"/>
              <w:bottom w:val="single" w:sz="4" w:space="0" w:color="auto"/>
              <w:right w:val="single" w:sz="4" w:space="0" w:color="auto"/>
            </w:tcBorders>
          </w:tcPr>
          <w:p w14:paraId="7354123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 w:type="pct"/>
            <w:tcBorders>
              <w:top w:val="single" w:sz="4" w:space="0" w:color="auto"/>
              <w:left w:val="single" w:sz="4" w:space="0" w:color="auto"/>
              <w:bottom w:val="single" w:sz="4" w:space="0" w:color="auto"/>
              <w:right w:val="single" w:sz="4" w:space="0" w:color="auto"/>
            </w:tcBorders>
          </w:tcPr>
          <w:p w14:paraId="7B4CB8B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 w:type="pct"/>
            <w:tcBorders>
              <w:top w:val="single" w:sz="4" w:space="0" w:color="auto"/>
              <w:left w:val="single" w:sz="4" w:space="0" w:color="auto"/>
              <w:bottom w:val="single" w:sz="4" w:space="0" w:color="auto"/>
              <w:right w:val="single" w:sz="4" w:space="0" w:color="auto"/>
            </w:tcBorders>
          </w:tcPr>
          <w:p w14:paraId="4956A5A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7" w:type="pct"/>
            <w:tcBorders>
              <w:left w:val="single" w:sz="4" w:space="0" w:color="auto"/>
            </w:tcBorders>
          </w:tcPr>
          <w:p w14:paraId="1C1F11C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43" w:type="pct"/>
          </w:tcPr>
          <w:p w14:paraId="6EF8D12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08107F" w14:paraId="3686B239" w14:textId="77777777" w:rsidTr="000B26AE">
        <w:tc>
          <w:tcPr>
            <w:tcW w:w="3786" w:type="pct"/>
            <w:hideMark/>
          </w:tcPr>
          <w:p w14:paraId="04A8E5D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38" w:type="pct"/>
            <w:tcBorders>
              <w:top w:val="single" w:sz="4" w:space="0" w:color="auto"/>
              <w:bottom w:val="single" w:sz="4" w:space="0" w:color="auto"/>
            </w:tcBorders>
          </w:tcPr>
          <w:p w14:paraId="5E862EC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 w:type="pct"/>
            <w:tcBorders>
              <w:top w:val="single" w:sz="4" w:space="0" w:color="auto"/>
              <w:bottom w:val="single" w:sz="4" w:space="0" w:color="auto"/>
            </w:tcBorders>
          </w:tcPr>
          <w:p w14:paraId="5CBDD26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 w:type="pct"/>
            <w:tcBorders>
              <w:top w:val="single" w:sz="4" w:space="0" w:color="auto"/>
              <w:bottom w:val="single" w:sz="4" w:space="0" w:color="auto"/>
            </w:tcBorders>
          </w:tcPr>
          <w:p w14:paraId="793C824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 w:type="pct"/>
            <w:tcBorders>
              <w:top w:val="single" w:sz="4" w:space="0" w:color="auto"/>
              <w:bottom w:val="single" w:sz="4" w:space="0" w:color="auto"/>
            </w:tcBorders>
          </w:tcPr>
          <w:p w14:paraId="215F53C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7" w:type="pct"/>
          </w:tcPr>
          <w:p w14:paraId="611E061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43" w:type="pct"/>
          </w:tcPr>
          <w:p w14:paraId="57DC391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08107F" w14:paraId="4BDC95F5" w14:textId="77777777" w:rsidTr="000B26AE">
        <w:tc>
          <w:tcPr>
            <w:tcW w:w="3786" w:type="pct"/>
            <w:tcBorders>
              <w:right w:val="single" w:sz="4" w:space="0" w:color="auto"/>
            </w:tcBorders>
            <w:noWrap/>
            <w:hideMark/>
          </w:tcPr>
          <w:p w14:paraId="686FF52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18.2. other (</w:t>
            </w:r>
            <w:r>
              <w:rPr>
                <w:rFonts w:ascii="Times New Roman" w:hAnsi="Times New Roman"/>
                <w:i/>
                <w:iCs/>
                <w:sz w:val="24"/>
                <w:szCs w:val="24"/>
              </w:rPr>
              <w:t>indicate three main types apart from the basic activity, if any</w:t>
            </w:r>
            <w:r>
              <w:rPr>
                <w:rFonts w:ascii="Times New Roman" w:hAnsi="Times New Roman"/>
                <w:sz w:val="24"/>
                <w:szCs w:val="24"/>
              </w:rPr>
              <w:t>)</w:t>
            </w:r>
          </w:p>
        </w:tc>
        <w:tc>
          <w:tcPr>
            <w:tcW w:w="138" w:type="pct"/>
            <w:tcBorders>
              <w:top w:val="single" w:sz="4" w:space="0" w:color="auto"/>
              <w:left w:val="single" w:sz="4" w:space="0" w:color="auto"/>
              <w:bottom w:val="single" w:sz="4" w:space="0" w:color="auto"/>
              <w:right w:val="single" w:sz="4" w:space="0" w:color="auto"/>
            </w:tcBorders>
          </w:tcPr>
          <w:p w14:paraId="2A1C6E6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 w:type="pct"/>
            <w:tcBorders>
              <w:top w:val="single" w:sz="4" w:space="0" w:color="auto"/>
              <w:left w:val="single" w:sz="4" w:space="0" w:color="auto"/>
              <w:bottom w:val="single" w:sz="4" w:space="0" w:color="auto"/>
              <w:right w:val="single" w:sz="4" w:space="0" w:color="auto"/>
            </w:tcBorders>
          </w:tcPr>
          <w:p w14:paraId="1FC31BD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 w:type="pct"/>
            <w:tcBorders>
              <w:top w:val="single" w:sz="4" w:space="0" w:color="auto"/>
              <w:left w:val="single" w:sz="4" w:space="0" w:color="auto"/>
              <w:bottom w:val="single" w:sz="4" w:space="0" w:color="auto"/>
              <w:right w:val="single" w:sz="4" w:space="0" w:color="auto"/>
            </w:tcBorders>
          </w:tcPr>
          <w:p w14:paraId="1B10AF9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 w:type="pct"/>
            <w:tcBorders>
              <w:top w:val="single" w:sz="4" w:space="0" w:color="auto"/>
              <w:left w:val="single" w:sz="4" w:space="0" w:color="auto"/>
              <w:bottom w:val="single" w:sz="4" w:space="0" w:color="auto"/>
              <w:right w:val="single" w:sz="4" w:space="0" w:color="auto"/>
            </w:tcBorders>
          </w:tcPr>
          <w:p w14:paraId="6A2D50E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7" w:type="pct"/>
            <w:tcBorders>
              <w:left w:val="single" w:sz="4" w:space="0" w:color="auto"/>
            </w:tcBorders>
          </w:tcPr>
          <w:p w14:paraId="6785A35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43" w:type="pct"/>
          </w:tcPr>
          <w:p w14:paraId="0CD7BF8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08107F" w14:paraId="4286C068" w14:textId="77777777" w:rsidTr="000B26AE">
        <w:tc>
          <w:tcPr>
            <w:tcW w:w="3786" w:type="pct"/>
            <w:tcBorders>
              <w:right w:val="single" w:sz="4" w:space="0" w:color="auto"/>
            </w:tcBorders>
            <w:hideMark/>
          </w:tcPr>
          <w:p w14:paraId="6871BD0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 w:type="pct"/>
            <w:tcBorders>
              <w:top w:val="single" w:sz="4" w:space="0" w:color="auto"/>
              <w:left w:val="single" w:sz="4" w:space="0" w:color="auto"/>
              <w:bottom w:val="single" w:sz="4" w:space="0" w:color="auto"/>
              <w:right w:val="single" w:sz="4" w:space="0" w:color="auto"/>
            </w:tcBorders>
          </w:tcPr>
          <w:p w14:paraId="6E6CC9D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 w:type="pct"/>
            <w:tcBorders>
              <w:top w:val="single" w:sz="4" w:space="0" w:color="auto"/>
              <w:left w:val="single" w:sz="4" w:space="0" w:color="auto"/>
              <w:bottom w:val="single" w:sz="4" w:space="0" w:color="auto"/>
              <w:right w:val="single" w:sz="4" w:space="0" w:color="auto"/>
            </w:tcBorders>
          </w:tcPr>
          <w:p w14:paraId="5E89492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 w:type="pct"/>
            <w:tcBorders>
              <w:top w:val="single" w:sz="4" w:space="0" w:color="auto"/>
              <w:left w:val="single" w:sz="4" w:space="0" w:color="auto"/>
              <w:bottom w:val="single" w:sz="4" w:space="0" w:color="auto"/>
              <w:right w:val="single" w:sz="4" w:space="0" w:color="auto"/>
            </w:tcBorders>
          </w:tcPr>
          <w:p w14:paraId="53C9232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 w:type="pct"/>
            <w:tcBorders>
              <w:top w:val="single" w:sz="4" w:space="0" w:color="auto"/>
              <w:left w:val="single" w:sz="4" w:space="0" w:color="auto"/>
              <w:bottom w:val="single" w:sz="4" w:space="0" w:color="auto"/>
              <w:right w:val="single" w:sz="4" w:space="0" w:color="auto"/>
            </w:tcBorders>
          </w:tcPr>
          <w:p w14:paraId="665781C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7" w:type="pct"/>
            <w:tcBorders>
              <w:left w:val="single" w:sz="4" w:space="0" w:color="auto"/>
            </w:tcBorders>
          </w:tcPr>
          <w:p w14:paraId="4619FED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43" w:type="pct"/>
          </w:tcPr>
          <w:p w14:paraId="6E515DC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08107F" w14:paraId="26ACAB5F" w14:textId="77777777" w:rsidTr="000B26AE">
        <w:tc>
          <w:tcPr>
            <w:tcW w:w="3786" w:type="pct"/>
            <w:tcBorders>
              <w:right w:val="single" w:sz="4" w:space="0" w:color="auto"/>
            </w:tcBorders>
            <w:hideMark/>
          </w:tcPr>
          <w:p w14:paraId="4690230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 w:type="pct"/>
            <w:tcBorders>
              <w:top w:val="single" w:sz="4" w:space="0" w:color="auto"/>
              <w:left w:val="single" w:sz="4" w:space="0" w:color="auto"/>
              <w:bottom w:val="single" w:sz="4" w:space="0" w:color="auto"/>
              <w:right w:val="single" w:sz="4" w:space="0" w:color="auto"/>
            </w:tcBorders>
          </w:tcPr>
          <w:p w14:paraId="229CCE2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 w:type="pct"/>
            <w:tcBorders>
              <w:top w:val="single" w:sz="4" w:space="0" w:color="auto"/>
              <w:left w:val="single" w:sz="4" w:space="0" w:color="auto"/>
              <w:bottom w:val="single" w:sz="4" w:space="0" w:color="auto"/>
              <w:right w:val="single" w:sz="4" w:space="0" w:color="auto"/>
            </w:tcBorders>
          </w:tcPr>
          <w:p w14:paraId="749DD61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 w:type="pct"/>
            <w:tcBorders>
              <w:top w:val="single" w:sz="4" w:space="0" w:color="auto"/>
              <w:left w:val="single" w:sz="4" w:space="0" w:color="auto"/>
              <w:bottom w:val="single" w:sz="4" w:space="0" w:color="auto"/>
              <w:right w:val="single" w:sz="4" w:space="0" w:color="auto"/>
            </w:tcBorders>
          </w:tcPr>
          <w:p w14:paraId="662ABFA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 w:type="pct"/>
            <w:tcBorders>
              <w:top w:val="single" w:sz="4" w:space="0" w:color="auto"/>
              <w:left w:val="single" w:sz="4" w:space="0" w:color="auto"/>
              <w:bottom w:val="single" w:sz="4" w:space="0" w:color="auto"/>
              <w:right w:val="single" w:sz="4" w:space="0" w:color="auto"/>
            </w:tcBorders>
          </w:tcPr>
          <w:p w14:paraId="1106D28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7" w:type="pct"/>
            <w:tcBorders>
              <w:left w:val="single" w:sz="4" w:space="0" w:color="auto"/>
            </w:tcBorders>
          </w:tcPr>
          <w:p w14:paraId="4DC6E6E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43" w:type="pct"/>
          </w:tcPr>
          <w:p w14:paraId="6295C4D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bl>
    <w:p w14:paraId="49371163" w14:textId="77777777" w:rsidR="004C7336" w:rsidRDefault="004C7336" w:rsidP="004C7336">
      <w:pPr>
        <w:spacing w:after="0" w:line="240" w:lineRule="auto"/>
        <w:jc w:val="both"/>
        <w:rPr>
          <w:rFonts w:ascii="Times New Roman" w:eastAsia="Times New Roman" w:hAnsi="Times New Roman" w:cs="Times New Roman"/>
          <w:noProof/>
          <w:sz w:val="24"/>
          <w:szCs w:val="24"/>
          <w:lang w:val="en-US" w:eastAsia="lv-LV"/>
        </w:rPr>
      </w:pPr>
    </w:p>
    <w:p w14:paraId="60A2CD71" w14:textId="77777777" w:rsidR="004C7336" w:rsidRDefault="004C7336" w:rsidP="004C733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19. Information regarding main transaction partners – suppliers, buyers (registration number, firm name (name of the merchant); for which transaction a contract has been entered into – acquisition or supply of which goods; the type of the service supplied or received)</w:t>
      </w:r>
    </w:p>
    <w:p w14:paraId="60B05705" w14:textId="77777777" w:rsidR="004C7336" w:rsidRPr="003D3A24" w:rsidRDefault="004C7336" w:rsidP="004C7336">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bottom w:val="single" w:sz="4" w:space="0" w:color="auto"/>
          <w:insideH w:val="single" w:sz="4" w:space="0" w:color="auto"/>
        </w:tblBorders>
        <w:tblCellMar>
          <w:top w:w="28" w:type="dxa"/>
          <w:left w:w="28" w:type="dxa"/>
          <w:bottom w:w="28" w:type="dxa"/>
          <w:right w:w="28" w:type="dxa"/>
        </w:tblCellMar>
        <w:tblLook w:val="04A0" w:firstRow="1" w:lastRow="0" w:firstColumn="1" w:lastColumn="0" w:noHBand="0" w:noVBand="1"/>
      </w:tblPr>
      <w:tblGrid>
        <w:gridCol w:w="14570"/>
      </w:tblGrid>
      <w:tr w:rsidR="004C7336" w:rsidRPr="0008107F" w14:paraId="778A420E" w14:textId="77777777" w:rsidTr="000B26AE">
        <w:trPr>
          <w:trHeight w:val="270"/>
        </w:trPr>
        <w:tc>
          <w:tcPr>
            <w:tcW w:w="0" w:type="auto"/>
          </w:tcPr>
          <w:p w14:paraId="6807350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08107F" w14:paraId="566A140B" w14:textId="77777777" w:rsidTr="000B26AE">
        <w:trPr>
          <w:trHeight w:val="270"/>
        </w:trPr>
        <w:tc>
          <w:tcPr>
            <w:tcW w:w="0" w:type="auto"/>
          </w:tcPr>
          <w:p w14:paraId="0E14FE3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08107F" w14:paraId="2F6F36DA" w14:textId="77777777" w:rsidTr="000B26AE">
        <w:trPr>
          <w:trHeight w:val="270"/>
        </w:trPr>
        <w:tc>
          <w:tcPr>
            <w:tcW w:w="0" w:type="auto"/>
          </w:tcPr>
          <w:p w14:paraId="3E8FD87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08107F" w14:paraId="5C57668A" w14:textId="77777777" w:rsidTr="000B26AE">
        <w:trPr>
          <w:trHeight w:val="270"/>
        </w:trPr>
        <w:tc>
          <w:tcPr>
            <w:tcW w:w="0" w:type="auto"/>
          </w:tcPr>
          <w:p w14:paraId="58980DD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08107F" w14:paraId="13934965" w14:textId="77777777" w:rsidTr="000B26AE">
        <w:trPr>
          <w:trHeight w:val="270"/>
        </w:trPr>
        <w:tc>
          <w:tcPr>
            <w:tcW w:w="0" w:type="auto"/>
          </w:tcPr>
          <w:p w14:paraId="2005A4E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bl>
    <w:p w14:paraId="1473729F" w14:textId="77777777" w:rsidR="004C7336" w:rsidRDefault="004C7336" w:rsidP="004C7336">
      <w:pPr>
        <w:spacing w:after="0" w:line="240" w:lineRule="auto"/>
        <w:jc w:val="both"/>
        <w:rPr>
          <w:rFonts w:ascii="Times New Roman" w:eastAsia="Times New Roman" w:hAnsi="Times New Roman" w:cs="Times New Roman"/>
          <w:noProof/>
          <w:sz w:val="24"/>
          <w:szCs w:val="24"/>
          <w:lang w:val="en-US" w:eastAsia="lv-LV"/>
        </w:rPr>
      </w:pPr>
    </w:p>
    <w:p w14:paraId="2C0109D1" w14:textId="77777777" w:rsidR="004C7336" w:rsidRDefault="004C7336" w:rsidP="004C733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Indicate the possibilities of ensuring the type of the economic activity:</w:t>
      </w:r>
    </w:p>
    <w:p w14:paraId="3EE2586A" w14:textId="77777777" w:rsidR="004C7336" w:rsidRPr="003D3A24" w:rsidRDefault="004C7336" w:rsidP="004C7336">
      <w:pPr>
        <w:spacing w:after="0" w:line="240" w:lineRule="auto"/>
        <w:jc w:val="both"/>
        <w:rPr>
          <w:rFonts w:ascii="Times New Roman" w:eastAsia="Times New Roman" w:hAnsi="Times New Roman" w:cs="Times New Roman"/>
          <w:noProof/>
          <w:sz w:val="24"/>
          <w:szCs w:val="24"/>
          <w:lang w:val="en-US" w:eastAsia="lv-LV"/>
        </w:rPr>
      </w:pPr>
    </w:p>
    <w:p w14:paraId="0C66AAE9" w14:textId="77777777" w:rsidR="004C7336" w:rsidRDefault="004C7336" w:rsidP="004C733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To be completed by the taxable person, the term of economic activity of which is less than 12 calendar months</w:t>
      </w:r>
    </w:p>
    <w:p w14:paraId="59B75C4C" w14:textId="77777777" w:rsidR="004C7336" w:rsidRPr="003D3A24" w:rsidRDefault="004C7336" w:rsidP="004C7336">
      <w:pPr>
        <w:spacing w:after="0" w:line="240" w:lineRule="auto"/>
        <w:jc w:val="both"/>
        <w:rPr>
          <w:rFonts w:ascii="Times New Roman" w:eastAsia="Times New Roman" w:hAnsi="Times New Roman" w:cs="Times New Roman"/>
          <w:i/>
          <w:iCs/>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705"/>
        <w:gridCol w:w="13860"/>
      </w:tblGrid>
      <w:tr w:rsidR="004C7336" w:rsidRPr="0008107F" w14:paraId="5F3359DD" w14:textId="77777777" w:rsidTr="000B26AE">
        <w:tc>
          <w:tcPr>
            <w:tcW w:w="242" w:type="pct"/>
            <w:tcBorders>
              <w:top w:val="single" w:sz="4" w:space="0" w:color="auto"/>
              <w:left w:val="single" w:sz="4" w:space="0" w:color="auto"/>
              <w:bottom w:val="single" w:sz="4" w:space="0" w:color="auto"/>
              <w:right w:val="single" w:sz="4" w:space="0" w:color="auto"/>
            </w:tcBorders>
          </w:tcPr>
          <w:p w14:paraId="6A5CBD8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758" w:type="pct"/>
            <w:tcBorders>
              <w:left w:val="single" w:sz="4" w:space="0" w:color="auto"/>
            </w:tcBorders>
            <w:hideMark/>
          </w:tcPr>
          <w:p w14:paraId="02DFCFC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registration of the unit is planned</w:t>
            </w:r>
          </w:p>
        </w:tc>
      </w:tr>
      <w:tr w:rsidR="004C7336" w:rsidRPr="0008107F" w14:paraId="0F3FCBB2" w14:textId="77777777" w:rsidTr="000B26AE">
        <w:tc>
          <w:tcPr>
            <w:tcW w:w="242" w:type="pct"/>
            <w:tcBorders>
              <w:top w:val="single" w:sz="4" w:space="0" w:color="auto"/>
              <w:bottom w:val="single" w:sz="4" w:space="0" w:color="auto"/>
            </w:tcBorders>
          </w:tcPr>
          <w:p w14:paraId="500B593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758" w:type="pct"/>
            <w:hideMark/>
          </w:tcPr>
          <w:p w14:paraId="5E69787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08107F" w14:paraId="4B6835D9" w14:textId="77777777" w:rsidTr="000B26AE">
        <w:tc>
          <w:tcPr>
            <w:tcW w:w="242" w:type="pct"/>
            <w:tcBorders>
              <w:top w:val="single" w:sz="4" w:space="0" w:color="auto"/>
              <w:left w:val="single" w:sz="4" w:space="0" w:color="auto"/>
              <w:bottom w:val="single" w:sz="4" w:space="0" w:color="auto"/>
              <w:right w:val="single" w:sz="4" w:space="0" w:color="auto"/>
            </w:tcBorders>
          </w:tcPr>
          <w:p w14:paraId="1D762A4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758" w:type="pct"/>
            <w:tcBorders>
              <w:left w:val="single" w:sz="4" w:space="0" w:color="auto"/>
            </w:tcBorders>
            <w:hideMark/>
          </w:tcPr>
          <w:p w14:paraId="5941C67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loan in credit institutions is planned</w:t>
            </w:r>
          </w:p>
        </w:tc>
      </w:tr>
    </w:tbl>
    <w:p w14:paraId="77E6A583" w14:textId="77777777" w:rsidR="004C7336" w:rsidRDefault="004C7336" w:rsidP="004C7336">
      <w:pPr>
        <w:spacing w:after="0" w:line="240" w:lineRule="auto"/>
        <w:jc w:val="both"/>
        <w:rPr>
          <w:rFonts w:ascii="Times New Roman" w:eastAsia="Times New Roman" w:hAnsi="Times New Roman" w:cs="Times New Roman"/>
          <w:noProof/>
          <w:sz w:val="24"/>
          <w:szCs w:val="24"/>
          <w:lang w:val="en-US" w:eastAsia="lv-LV"/>
        </w:rPr>
      </w:pPr>
    </w:p>
    <w:p w14:paraId="66689111" w14:textId="77777777" w:rsidR="004C7336" w:rsidRDefault="004C7336" w:rsidP="004C733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planned number of employees, which is necessary in order to ensure the operation of the taxable person in the first 12 months of operation:</w:t>
      </w:r>
    </w:p>
    <w:p w14:paraId="54922A64" w14:textId="77777777" w:rsidR="004C7336" w:rsidRPr="003D3A24" w:rsidRDefault="004C7336" w:rsidP="004C7336">
      <w:pPr>
        <w:spacing w:after="0" w:line="240" w:lineRule="auto"/>
        <w:jc w:val="both"/>
        <w:rPr>
          <w:rFonts w:ascii="Times New Roman" w:eastAsia="Times New Roman" w:hAnsi="Times New Roman" w:cs="Times New Roman"/>
          <w:noProof/>
          <w:sz w:val="24"/>
          <w:szCs w:val="24"/>
          <w:lang w:val="en-US" w:eastAsia="lv-LV"/>
        </w:rPr>
      </w:pPr>
    </w:p>
    <w:tbl>
      <w:tblPr>
        <w:tblW w:w="5003" w:type="pct"/>
        <w:tblCellSpacing w:w="15" w:type="dxa"/>
        <w:tblInd w:w="-8" w:type="dxa"/>
        <w:tblCellMar>
          <w:top w:w="30" w:type="dxa"/>
          <w:left w:w="30" w:type="dxa"/>
          <w:bottom w:w="30" w:type="dxa"/>
          <w:right w:w="30" w:type="dxa"/>
        </w:tblCellMar>
        <w:tblLook w:val="04A0" w:firstRow="1" w:lastRow="0" w:firstColumn="1" w:lastColumn="0" w:noHBand="0" w:noVBand="1"/>
      </w:tblPr>
      <w:tblGrid>
        <w:gridCol w:w="731"/>
        <w:gridCol w:w="13840"/>
      </w:tblGrid>
      <w:tr w:rsidR="004C7336" w:rsidRPr="0008107F" w14:paraId="7D3079F0" w14:textId="77777777" w:rsidTr="000B26AE">
        <w:trPr>
          <w:tblCellSpacing w:w="15" w:type="dxa"/>
        </w:trPr>
        <w:tc>
          <w:tcPr>
            <w:tcW w:w="236" w:type="pct"/>
            <w:tcBorders>
              <w:top w:val="single" w:sz="6" w:space="0" w:color="000000"/>
              <w:left w:val="single" w:sz="6" w:space="0" w:color="000000"/>
              <w:bottom w:val="single" w:sz="6" w:space="0" w:color="000000"/>
              <w:right w:val="single" w:sz="6" w:space="0" w:color="000000"/>
            </w:tcBorders>
            <w:hideMark/>
          </w:tcPr>
          <w:p w14:paraId="067129C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733" w:type="pct"/>
            <w:tcBorders>
              <w:top w:val="nil"/>
              <w:bottom w:val="nil"/>
              <w:right w:val="nil"/>
            </w:tcBorders>
            <w:hideMark/>
          </w:tcPr>
          <w:p w14:paraId="3E5C7CE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1 to 5</w:t>
            </w:r>
          </w:p>
        </w:tc>
      </w:tr>
      <w:tr w:rsidR="004C7336" w:rsidRPr="0008107F" w14:paraId="2FEB33B3" w14:textId="77777777" w:rsidTr="000B26AE">
        <w:trPr>
          <w:trHeight w:val="150"/>
          <w:tblCellSpacing w:w="15" w:type="dxa"/>
        </w:trPr>
        <w:tc>
          <w:tcPr>
            <w:tcW w:w="236" w:type="pct"/>
            <w:tcBorders>
              <w:top w:val="nil"/>
              <w:left w:val="nil"/>
              <w:right w:val="nil"/>
            </w:tcBorders>
          </w:tcPr>
          <w:p w14:paraId="47C2EC1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733" w:type="pct"/>
            <w:tcBorders>
              <w:top w:val="nil"/>
              <w:left w:val="nil"/>
              <w:right w:val="nil"/>
            </w:tcBorders>
          </w:tcPr>
          <w:p w14:paraId="1BE80A9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08107F" w14:paraId="676A0953" w14:textId="77777777" w:rsidTr="000B26AE">
        <w:trPr>
          <w:tblCellSpacing w:w="15" w:type="dxa"/>
        </w:trPr>
        <w:tc>
          <w:tcPr>
            <w:tcW w:w="236" w:type="pct"/>
            <w:tcBorders>
              <w:top w:val="single" w:sz="6" w:space="0" w:color="000000"/>
              <w:left w:val="single" w:sz="6" w:space="0" w:color="000000"/>
              <w:bottom w:val="single" w:sz="6" w:space="0" w:color="000000"/>
              <w:right w:val="single" w:sz="6" w:space="0" w:color="000000"/>
            </w:tcBorders>
            <w:hideMark/>
          </w:tcPr>
          <w:p w14:paraId="6D2B22A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733" w:type="pct"/>
            <w:tcBorders>
              <w:top w:val="nil"/>
              <w:bottom w:val="nil"/>
              <w:right w:val="nil"/>
            </w:tcBorders>
            <w:hideMark/>
          </w:tcPr>
          <w:p w14:paraId="2ADC7B1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6 to 10</w:t>
            </w:r>
          </w:p>
        </w:tc>
      </w:tr>
      <w:tr w:rsidR="004C7336" w:rsidRPr="0008107F" w14:paraId="3B75E50C" w14:textId="77777777" w:rsidTr="000B26AE">
        <w:trPr>
          <w:trHeight w:val="150"/>
          <w:tblCellSpacing w:w="15" w:type="dxa"/>
        </w:trPr>
        <w:tc>
          <w:tcPr>
            <w:tcW w:w="236" w:type="pct"/>
            <w:tcBorders>
              <w:top w:val="nil"/>
              <w:left w:val="nil"/>
              <w:right w:val="nil"/>
            </w:tcBorders>
          </w:tcPr>
          <w:p w14:paraId="69F4A04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733" w:type="pct"/>
            <w:tcBorders>
              <w:top w:val="nil"/>
              <w:left w:val="nil"/>
              <w:right w:val="nil"/>
            </w:tcBorders>
          </w:tcPr>
          <w:p w14:paraId="68B67A1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08107F" w14:paraId="10B13D8B" w14:textId="77777777" w:rsidTr="000B26AE">
        <w:trPr>
          <w:tblCellSpacing w:w="15" w:type="dxa"/>
        </w:trPr>
        <w:tc>
          <w:tcPr>
            <w:tcW w:w="236" w:type="pct"/>
            <w:tcBorders>
              <w:top w:val="single" w:sz="6" w:space="0" w:color="000000"/>
              <w:left w:val="single" w:sz="6" w:space="0" w:color="000000"/>
              <w:bottom w:val="single" w:sz="6" w:space="0" w:color="000000"/>
              <w:right w:val="single" w:sz="6" w:space="0" w:color="000000"/>
            </w:tcBorders>
            <w:hideMark/>
          </w:tcPr>
          <w:p w14:paraId="34E0D56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733" w:type="pct"/>
            <w:tcBorders>
              <w:top w:val="nil"/>
              <w:bottom w:val="nil"/>
              <w:right w:val="nil"/>
            </w:tcBorders>
            <w:hideMark/>
          </w:tcPr>
          <w:p w14:paraId="3067944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from 11 to 50</w:t>
            </w:r>
          </w:p>
        </w:tc>
      </w:tr>
      <w:tr w:rsidR="004C7336" w:rsidRPr="0008107F" w14:paraId="5DA05D8A" w14:textId="77777777" w:rsidTr="000B26AE">
        <w:trPr>
          <w:trHeight w:val="150"/>
          <w:tblCellSpacing w:w="15" w:type="dxa"/>
        </w:trPr>
        <w:tc>
          <w:tcPr>
            <w:tcW w:w="236" w:type="pct"/>
            <w:tcBorders>
              <w:top w:val="nil"/>
              <w:left w:val="nil"/>
              <w:right w:val="nil"/>
            </w:tcBorders>
          </w:tcPr>
          <w:p w14:paraId="7A92C2B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733" w:type="pct"/>
            <w:tcBorders>
              <w:top w:val="nil"/>
              <w:left w:val="nil"/>
              <w:right w:val="nil"/>
            </w:tcBorders>
          </w:tcPr>
          <w:p w14:paraId="6B45537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08107F" w14:paraId="0B9D5299" w14:textId="77777777" w:rsidTr="000B26AE">
        <w:trPr>
          <w:tblCellSpacing w:w="15" w:type="dxa"/>
        </w:trPr>
        <w:tc>
          <w:tcPr>
            <w:tcW w:w="236" w:type="pct"/>
            <w:tcBorders>
              <w:top w:val="single" w:sz="6" w:space="0" w:color="000000"/>
              <w:left w:val="single" w:sz="6" w:space="0" w:color="000000"/>
              <w:bottom w:val="single" w:sz="6" w:space="0" w:color="000000"/>
              <w:right w:val="single" w:sz="6" w:space="0" w:color="000000"/>
            </w:tcBorders>
            <w:hideMark/>
          </w:tcPr>
          <w:p w14:paraId="6C31587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733" w:type="pct"/>
            <w:tcBorders>
              <w:top w:val="nil"/>
              <w:bottom w:val="nil"/>
              <w:right w:val="nil"/>
            </w:tcBorders>
            <w:hideMark/>
          </w:tcPr>
          <w:p w14:paraId="3C1BA53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or more</w:t>
            </w:r>
          </w:p>
        </w:tc>
      </w:tr>
    </w:tbl>
    <w:p w14:paraId="2D766C7C" w14:textId="77777777" w:rsidR="004C7336" w:rsidRDefault="004C7336" w:rsidP="004C7336">
      <w:pPr>
        <w:spacing w:after="0" w:line="240" w:lineRule="auto"/>
        <w:jc w:val="both"/>
        <w:rPr>
          <w:rFonts w:ascii="Times New Roman" w:eastAsia="Times New Roman" w:hAnsi="Times New Roman" w:cs="Times New Roman"/>
          <w:noProof/>
          <w:sz w:val="24"/>
          <w:szCs w:val="24"/>
          <w:lang w:val="en-US" w:eastAsia="lv-LV"/>
        </w:rPr>
      </w:pPr>
    </w:p>
    <w:p w14:paraId="332C8DAA" w14:textId="77777777" w:rsidR="004C7336" w:rsidRDefault="004C7336" w:rsidP="004C7336">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21. Contact information of the taxable person:</w:t>
      </w:r>
    </w:p>
    <w:p w14:paraId="4F438A93" w14:textId="77777777" w:rsidR="004C7336" w:rsidRDefault="004C7336" w:rsidP="004C7336">
      <w:pPr>
        <w:keepNext/>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(indicate, if any)</w:t>
      </w:r>
    </w:p>
    <w:p w14:paraId="6D27FEBE" w14:textId="77777777" w:rsidR="004C7336" w:rsidRPr="003D3A24" w:rsidRDefault="004C7336" w:rsidP="004C7336">
      <w:pPr>
        <w:spacing w:after="0" w:line="240" w:lineRule="auto"/>
        <w:jc w:val="both"/>
        <w:rPr>
          <w:rFonts w:ascii="Times New Roman" w:eastAsia="Times New Roman" w:hAnsi="Times New Roman" w:cs="Times New Roman"/>
          <w:noProof/>
          <w:sz w:val="24"/>
          <w:szCs w:val="24"/>
          <w:lang w:val="en-US" w:eastAsia="lv-LV"/>
        </w:rPr>
      </w:pPr>
    </w:p>
    <w:tbl>
      <w:tblPr>
        <w:tblW w:w="5058" w:type="pct"/>
        <w:tblCellMar>
          <w:top w:w="28" w:type="dxa"/>
          <w:left w:w="28" w:type="dxa"/>
          <w:bottom w:w="28" w:type="dxa"/>
          <w:right w:w="28" w:type="dxa"/>
        </w:tblCellMar>
        <w:tblLook w:val="04A0" w:firstRow="1" w:lastRow="0" w:firstColumn="1" w:lastColumn="0" w:noHBand="0" w:noVBand="1"/>
      </w:tblPr>
      <w:tblGrid>
        <w:gridCol w:w="1617"/>
        <w:gridCol w:w="468"/>
        <w:gridCol w:w="469"/>
        <w:gridCol w:w="469"/>
        <w:gridCol w:w="275"/>
        <w:gridCol w:w="17"/>
        <w:gridCol w:w="148"/>
        <w:gridCol w:w="29"/>
        <w:gridCol w:w="141"/>
        <w:gridCol w:w="120"/>
        <w:gridCol w:w="22"/>
        <w:gridCol w:w="29"/>
        <w:gridCol w:w="59"/>
        <w:gridCol w:w="97"/>
        <w:gridCol w:w="125"/>
        <w:gridCol w:w="132"/>
        <w:gridCol w:w="17"/>
        <w:gridCol w:w="29"/>
        <w:gridCol w:w="3"/>
        <w:gridCol w:w="162"/>
        <w:gridCol w:w="118"/>
        <w:gridCol w:w="123"/>
        <w:gridCol w:w="9"/>
        <w:gridCol w:w="18"/>
        <w:gridCol w:w="27"/>
        <w:gridCol w:w="174"/>
        <w:gridCol w:w="110"/>
        <w:gridCol w:w="68"/>
        <w:gridCol w:w="64"/>
        <w:gridCol w:w="20"/>
        <w:gridCol w:w="24"/>
        <w:gridCol w:w="183"/>
        <w:gridCol w:w="114"/>
        <w:gridCol w:w="14"/>
        <w:gridCol w:w="106"/>
        <w:gridCol w:w="22"/>
        <w:gridCol w:w="21"/>
        <w:gridCol w:w="192"/>
        <w:gridCol w:w="106"/>
        <w:gridCol w:w="16"/>
        <w:gridCol w:w="104"/>
        <w:gridCol w:w="24"/>
        <w:gridCol w:w="18"/>
        <w:gridCol w:w="200"/>
        <w:gridCol w:w="100"/>
        <w:gridCol w:w="17"/>
        <w:gridCol w:w="104"/>
        <w:gridCol w:w="24"/>
        <w:gridCol w:w="15"/>
        <w:gridCol w:w="209"/>
        <w:gridCol w:w="52"/>
        <w:gridCol w:w="42"/>
        <w:gridCol w:w="121"/>
        <w:gridCol w:w="24"/>
        <w:gridCol w:w="18"/>
        <w:gridCol w:w="199"/>
        <w:gridCol w:w="13"/>
        <w:gridCol w:w="209"/>
        <w:gridCol w:w="24"/>
        <w:gridCol w:w="11"/>
        <w:gridCol w:w="4"/>
        <w:gridCol w:w="146"/>
        <w:gridCol w:w="75"/>
        <w:gridCol w:w="202"/>
        <w:gridCol w:w="25"/>
        <w:gridCol w:w="4"/>
        <w:gridCol w:w="8"/>
        <w:gridCol w:w="1"/>
        <w:gridCol w:w="56"/>
        <w:gridCol w:w="32"/>
        <w:gridCol w:w="141"/>
        <w:gridCol w:w="195"/>
        <w:gridCol w:w="26"/>
        <w:gridCol w:w="3"/>
        <w:gridCol w:w="6"/>
        <w:gridCol w:w="6"/>
        <w:gridCol w:w="27"/>
        <w:gridCol w:w="206"/>
        <w:gridCol w:w="20"/>
        <w:gridCol w:w="168"/>
        <w:gridCol w:w="10"/>
        <w:gridCol w:w="14"/>
        <w:gridCol w:w="6"/>
        <w:gridCol w:w="18"/>
        <w:gridCol w:w="218"/>
        <w:gridCol w:w="14"/>
        <w:gridCol w:w="136"/>
        <w:gridCol w:w="48"/>
        <w:gridCol w:w="27"/>
        <w:gridCol w:w="1"/>
        <w:gridCol w:w="21"/>
        <w:gridCol w:w="187"/>
        <w:gridCol w:w="48"/>
        <w:gridCol w:w="72"/>
        <w:gridCol w:w="107"/>
        <w:gridCol w:w="24"/>
        <w:gridCol w:w="3"/>
        <w:gridCol w:w="28"/>
        <w:gridCol w:w="155"/>
        <w:gridCol w:w="79"/>
        <w:gridCol w:w="8"/>
        <w:gridCol w:w="187"/>
        <w:gridCol w:w="6"/>
        <w:gridCol w:w="2"/>
        <w:gridCol w:w="29"/>
        <w:gridCol w:w="125"/>
        <w:gridCol w:w="58"/>
        <w:gridCol w:w="53"/>
        <w:gridCol w:w="193"/>
        <w:gridCol w:w="4"/>
        <w:gridCol w:w="2"/>
        <w:gridCol w:w="31"/>
        <w:gridCol w:w="96"/>
        <w:gridCol w:w="25"/>
        <w:gridCol w:w="117"/>
        <w:gridCol w:w="189"/>
        <w:gridCol w:w="42"/>
        <w:gridCol w:w="77"/>
        <w:gridCol w:w="13"/>
        <w:gridCol w:w="12"/>
        <w:gridCol w:w="136"/>
        <w:gridCol w:w="180"/>
        <w:gridCol w:w="48"/>
        <w:gridCol w:w="44"/>
        <w:gridCol w:w="14"/>
        <w:gridCol w:w="12"/>
        <w:gridCol w:w="171"/>
        <w:gridCol w:w="171"/>
        <w:gridCol w:w="54"/>
        <w:gridCol w:w="12"/>
        <w:gridCol w:w="14"/>
        <w:gridCol w:w="12"/>
        <w:gridCol w:w="206"/>
        <w:gridCol w:w="159"/>
        <w:gridCol w:w="42"/>
        <w:gridCol w:w="15"/>
        <w:gridCol w:w="12"/>
        <w:gridCol w:w="240"/>
        <w:gridCol w:w="147"/>
        <w:gridCol w:w="20"/>
        <w:gridCol w:w="15"/>
        <w:gridCol w:w="12"/>
        <w:gridCol w:w="274"/>
        <w:gridCol w:w="130"/>
        <w:gridCol w:w="11"/>
        <w:gridCol w:w="4"/>
        <w:gridCol w:w="12"/>
        <w:gridCol w:w="311"/>
        <w:gridCol w:w="93"/>
        <w:gridCol w:w="15"/>
        <w:gridCol w:w="12"/>
        <w:gridCol w:w="10"/>
        <w:gridCol w:w="339"/>
        <w:gridCol w:w="55"/>
        <w:gridCol w:w="15"/>
        <w:gridCol w:w="12"/>
        <w:gridCol w:w="384"/>
        <w:gridCol w:w="5"/>
      </w:tblGrid>
      <w:tr w:rsidR="004C7336" w:rsidRPr="006313CB" w14:paraId="5BF980B2" w14:textId="77777777" w:rsidTr="000B26AE">
        <w:trPr>
          <w:gridAfter w:val="1"/>
        </w:trPr>
        <w:tc>
          <w:tcPr>
            <w:tcW w:w="549" w:type="pct"/>
            <w:tcBorders>
              <w:right w:val="single" w:sz="4" w:space="0" w:color="auto"/>
            </w:tcBorders>
            <w:noWrap/>
            <w:hideMark/>
          </w:tcPr>
          <w:p w14:paraId="3264BAF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e-mail address</w:t>
            </w:r>
          </w:p>
        </w:tc>
        <w:tc>
          <w:tcPr>
            <w:tcW w:w="159" w:type="pct"/>
            <w:tcBorders>
              <w:top w:val="single" w:sz="4" w:space="0" w:color="auto"/>
              <w:left w:val="single" w:sz="4" w:space="0" w:color="auto"/>
              <w:bottom w:val="single" w:sz="4" w:space="0" w:color="auto"/>
              <w:right w:val="single" w:sz="4" w:space="0" w:color="auto"/>
            </w:tcBorders>
          </w:tcPr>
          <w:p w14:paraId="5D650D4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9" w:type="pct"/>
            <w:tcBorders>
              <w:top w:val="single" w:sz="4" w:space="0" w:color="auto"/>
              <w:left w:val="single" w:sz="4" w:space="0" w:color="auto"/>
              <w:bottom w:val="single" w:sz="4" w:space="0" w:color="auto"/>
              <w:right w:val="single" w:sz="4" w:space="0" w:color="auto"/>
            </w:tcBorders>
          </w:tcPr>
          <w:p w14:paraId="08BAAF6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9" w:type="pct"/>
            <w:tcBorders>
              <w:top w:val="single" w:sz="4" w:space="0" w:color="auto"/>
              <w:left w:val="single" w:sz="4" w:space="0" w:color="auto"/>
              <w:bottom w:val="single" w:sz="4" w:space="0" w:color="auto"/>
              <w:right w:val="single" w:sz="4" w:space="0" w:color="auto"/>
            </w:tcBorders>
          </w:tcPr>
          <w:p w14:paraId="7CE73FF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9" w:type="pct"/>
            <w:gridSpan w:val="4"/>
            <w:tcBorders>
              <w:top w:val="single" w:sz="4" w:space="0" w:color="auto"/>
              <w:left w:val="single" w:sz="4" w:space="0" w:color="auto"/>
              <w:bottom w:val="single" w:sz="4" w:space="0" w:color="auto"/>
              <w:right w:val="single" w:sz="4" w:space="0" w:color="auto"/>
            </w:tcBorders>
          </w:tcPr>
          <w:p w14:paraId="4E8D6F6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9" w:type="pct"/>
            <w:gridSpan w:val="6"/>
            <w:tcBorders>
              <w:top w:val="single" w:sz="4" w:space="0" w:color="auto"/>
              <w:left w:val="single" w:sz="4" w:space="0" w:color="auto"/>
              <w:bottom w:val="single" w:sz="4" w:space="0" w:color="auto"/>
              <w:right w:val="single" w:sz="4" w:space="0" w:color="auto"/>
            </w:tcBorders>
          </w:tcPr>
          <w:p w14:paraId="22F85EC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9" w:type="pct"/>
            <w:gridSpan w:val="6"/>
            <w:tcBorders>
              <w:top w:val="single" w:sz="4" w:space="0" w:color="auto"/>
              <w:left w:val="single" w:sz="4" w:space="0" w:color="auto"/>
              <w:bottom w:val="single" w:sz="4" w:space="0" w:color="auto"/>
              <w:right w:val="single" w:sz="4" w:space="0" w:color="auto"/>
            </w:tcBorders>
          </w:tcPr>
          <w:p w14:paraId="2D5891E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9" w:type="pct"/>
            <w:gridSpan w:val="6"/>
            <w:tcBorders>
              <w:top w:val="single" w:sz="4" w:space="0" w:color="auto"/>
              <w:left w:val="single" w:sz="4" w:space="0" w:color="auto"/>
              <w:bottom w:val="single" w:sz="4" w:space="0" w:color="auto"/>
              <w:right w:val="single" w:sz="4" w:space="0" w:color="auto"/>
            </w:tcBorders>
          </w:tcPr>
          <w:p w14:paraId="39E2C2D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9" w:type="pct"/>
            <w:gridSpan w:val="6"/>
            <w:tcBorders>
              <w:top w:val="single" w:sz="4" w:space="0" w:color="auto"/>
              <w:left w:val="single" w:sz="4" w:space="0" w:color="auto"/>
              <w:bottom w:val="single" w:sz="4" w:space="0" w:color="auto"/>
              <w:right w:val="single" w:sz="4" w:space="0" w:color="auto"/>
            </w:tcBorders>
          </w:tcPr>
          <w:p w14:paraId="4B5A274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9" w:type="pct"/>
            <w:gridSpan w:val="6"/>
            <w:tcBorders>
              <w:top w:val="single" w:sz="4" w:space="0" w:color="auto"/>
              <w:left w:val="single" w:sz="4" w:space="0" w:color="auto"/>
              <w:bottom w:val="single" w:sz="4" w:space="0" w:color="auto"/>
              <w:right w:val="single" w:sz="4" w:space="0" w:color="auto"/>
            </w:tcBorders>
          </w:tcPr>
          <w:p w14:paraId="5CA1687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9" w:type="pct"/>
            <w:gridSpan w:val="6"/>
            <w:tcBorders>
              <w:top w:val="single" w:sz="4" w:space="0" w:color="auto"/>
              <w:left w:val="single" w:sz="4" w:space="0" w:color="auto"/>
              <w:bottom w:val="single" w:sz="4" w:space="0" w:color="auto"/>
              <w:right w:val="single" w:sz="4" w:space="0" w:color="auto"/>
            </w:tcBorders>
          </w:tcPr>
          <w:p w14:paraId="37328F3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9" w:type="pct"/>
            <w:gridSpan w:val="6"/>
            <w:tcBorders>
              <w:top w:val="single" w:sz="4" w:space="0" w:color="auto"/>
              <w:left w:val="single" w:sz="4" w:space="0" w:color="auto"/>
              <w:bottom w:val="single" w:sz="4" w:space="0" w:color="auto"/>
              <w:right w:val="single" w:sz="4" w:space="0" w:color="auto"/>
            </w:tcBorders>
          </w:tcPr>
          <w:p w14:paraId="29AD7BA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9" w:type="pct"/>
            <w:gridSpan w:val="7"/>
            <w:tcBorders>
              <w:top w:val="single" w:sz="4" w:space="0" w:color="auto"/>
              <w:left w:val="single" w:sz="4" w:space="0" w:color="auto"/>
              <w:bottom w:val="single" w:sz="4" w:space="0" w:color="auto"/>
              <w:right w:val="single" w:sz="4" w:space="0" w:color="auto"/>
            </w:tcBorders>
          </w:tcPr>
          <w:p w14:paraId="7F6DE93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9" w:type="pct"/>
            <w:gridSpan w:val="6"/>
            <w:tcBorders>
              <w:top w:val="single" w:sz="4" w:space="0" w:color="auto"/>
              <w:left w:val="single" w:sz="4" w:space="0" w:color="auto"/>
              <w:bottom w:val="single" w:sz="4" w:space="0" w:color="auto"/>
              <w:right w:val="single" w:sz="4" w:space="0" w:color="auto"/>
            </w:tcBorders>
          </w:tcPr>
          <w:p w14:paraId="3698051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9" w:type="pct"/>
            <w:gridSpan w:val="8"/>
            <w:tcBorders>
              <w:top w:val="single" w:sz="4" w:space="0" w:color="auto"/>
              <w:left w:val="single" w:sz="4" w:space="0" w:color="auto"/>
              <w:bottom w:val="single" w:sz="4" w:space="0" w:color="auto"/>
              <w:right w:val="single" w:sz="4" w:space="0" w:color="auto"/>
            </w:tcBorders>
          </w:tcPr>
          <w:p w14:paraId="0108532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9" w:type="pct"/>
            <w:gridSpan w:val="7"/>
            <w:tcBorders>
              <w:top w:val="single" w:sz="4" w:space="0" w:color="auto"/>
              <w:left w:val="single" w:sz="4" w:space="0" w:color="auto"/>
              <w:bottom w:val="single" w:sz="4" w:space="0" w:color="auto"/>
              <w:right w:val="single" w:sz="4" w:space="0" w:color="auto"/>
            </w:tcBorders>
          </w:tcPr>
          <w:p w14:paraId="376A7BB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9" w:type="pct"/>
            <w:gridSpan w:val="8"/>
            <w:tcBorders>
              <w:top w:val="single" w:sz="4" w:space="0" w:color="auto"/>
              <w:left w:val="single" w:sz="4" w:space="0" w:color="auto"/>
              <w:bottom w:val="single" w:sz="4" w:space="0" w:color="auto"/>
              <w:right w:val="single" w:sz="4" w:space="0" w:color="auto"/>
            </w:tcBorders>
          </w:tcPr>
          <w:p w14:paraId="0B19346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9" w:type="pct"/>
            <w:gridSpan w:val="7"/>
            <w:tcBorders>
              <w:top w:val="single" w:sz="4" w:space="0" w:color="auto"/>
              <w:left w:val="single" w:sz="4" w:space="0" w:color="auto"/>
              <w:bottom w:val="single" w:sz="4" w:space="0" w:color="auto"/>
              <w:right w:val="single" w:sz="4" w:space="0" w:color="auto"/>
            </w:tcBorders>
          </w:tcPr>
          <w:p w14:paraId="60FC7B0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9" w:type="pct"/>
            <w:gridSpan w:val="7"/>
            <w:tcBorders>
              <w:top w:val="single" w:sz="4" w:space="0" w:color="auto"/>
              <w:left w:val="single" w:sz="4" w:space="0" w:color="auto"/>
              <w:bottom w:val="single" w:sz="4" w:space="0" w:color="auto"/>
              <w:right w:val="single" w:sz="4" w:space="0" w:color="auto"/>
            </w:tcBorders>
          </w:tcPr>
          <w:p w14:paraId="5108C86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9" w:type="pct"/>
            <w:gridSpan w:val="8"/>
            <w:tcBorders>
              <w:top w:val="single" w:sz="4" w:space="0" w:color="auto"/>
              <w:left w:val="single" w:sz="4" w:space="0" w:color="auto"/>
              <w:bottom w:val="single" w:sz="4" w:space="0" w:color="auto"/>
              <w:right w:val="single" w:sz="4" w:space="0" w:color="auto"/>
            </w:tcBorders>
          </w:tcPr>
          <w:p w14:paraId="58FD2A3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9" w:type="pct"/>
            <w:gridSpan w:val="7"/>
            <w:tcBorders>
              <w:top w:val="single" w:sz="4" w:space="0" w:color="auto"/>
              <w:left w:val="single" w:sz="4" w:space="0" w:color="auto"/>
              <w:bottom w:val="single" w:sz="4" w:space="0" w:color="auto"/>
              <w:right w:val="single" w:sz="4" w:space="0" w:color="auto"/>
            </w:tcBorders>
          </w:tcPr>
          <w:p w14:paraId="0348E05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9" w:type="pct"/>
            <w:gridSpan w:val="6"/>
            <w:tcBorders>
              <w:top w:val="single" w:sz="4" w:space="0" w:color="auto"/>
              <w:left w:val="single" w:sz="4" w:space="0" w:color="auto"/>
              <w:bottom w:val="single" w:sz="4" w:space="0" w:color="auto"/>
              <w:right w:val="single" w:sz="4" w:space="0" w:color="auto"/>
            </w:tcBorders>
          </w:tcPr>
          <w:p w14:paraId="1DD4109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9" w:type="pct"/>
            <w:gridSpan w:val="6"/>
            <w:tcBorders>
              <w:top w:val="single" w:sz="4" w:space="0" w:color="auto"/>
              <w:left w:val="single" w:sz="4" w:space="0" w:color="auto"/>
              <w:bottom w:val="single" w:sz="4" w:space="0" w:color="auto"/>
              <w:right w:val="single" w:sz="4" w:space="0" w:color="auto"/>
            </w:tcBorders>
          </w:tcPr>
          <w:p w14:paraId="6B8D9BF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9" w:type="pct"/>
            <w:gridSpan w:val="6"/>
            <w:tcBorders>
              <w:top w:val="single" w:sz="4" w:space="0" w:color="auto"/>
              <w:left w:val="single" w:sz="4" w:space="0" w:color="auto"/>
              <w:bottom w:val="single" w:sz="4" w:space="0" w:color="auto"/>
              <w:right w:val="single" w:sz="4" w:space="0" w:color="auto"/>
            </w:tcBorders>
          </w:tcPr>
          <w:p w14:paraId="32A64B0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9" w:type="pct"/>
            <w:gridSpan w:val="5"/>
            <w:tcBorders>
              <w:top w:val="single" w:sz="4" w:space="0" w:color="auto"/>
              <w:left w:val="single" w:sz="4" w:space="0" w:color="auto"/>
              <w:bottom w:val="single" w:sz="4" w:space="0" w:color="auto"/>
              <w:right w:val="single" w:sz="4" w:space="0" w:color="auto"/>
            </w:tcBorders>
          </w:tcPr>
          <w:p w14:paraId="3098E07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9" w:type="pct"/>
            <w:gridSpan w:val="5"/>
            <w:tcBorders>
              <w:top w:val="single" w:sz="4" w:space="0" w:color="auto"/>
              <w:left w:val="single" w:sz="4" w:space="0" w:color="auto"/>
              <w:bottom w:val="single" w:sz="4" w:space="0" w:color="auto"/>
              <w:right w:val="single" w:sz="4" w:space="0" w:color="auto"/>
            </w:tcBorders>
          </w:tcPr>
          <w:p w14:paraId="73E7694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9" w:type="pct"/>
            <w:gridSpan w:val="5"/>
            <w:tcBorders>
              <w:top w:val="single" w:sz="4" w:space="0" w:color="auto"/>
              <w:left w:val="single" w:sz="4" w:space="0" w:color="auto"/>
              <w:bottom w:val="single" w:sz="4" w:space="0" w:color="auto"/>
              <w:right w:val="single" w:sz="4" w:space="0" w:color="auto"/>
            </w:tcBorders>
          </w:tcPr>
          <w:p w14:paraId="0FBDB56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9" w:type="pct"/>
            <w:gridSpan w:val="5"/>
            <w:tcBorders>
              <w:top w:val="single" w:sz="4" w:space="0" w:color="auto"/>
              <w:left w:val="single" w:sz="4" w:space="0" w:color="auto"/>
              <w:bottom w:val="single" w:sz="4" w:space="0" w:color="auto"/>
              <w:right w:val="single" w:sz="4" w:space="0" w:color="auto"/>
            </w:tcBorders>
          </w:tcPr>
          <w:p w14:paraId="7BE54C0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9" w:type="pct"/>
            <w:gridSpan w:val="4"/>
            <w:tcBorders>
              <w:top w:val="single" w:sz="4" w:space="0" w:color="auto"/>
              <w:left w:val="single" w:sz="4" w:space="0" w:color="auto"/>
              <w:bottom w:val="single" w:sz="4" w:space="0" w:color="auto"/>
              <w:right w:val="single" w:sz="4" w:space="0" w:color="auto"/>
            </w:tcBorders>
          </w:tcPr>
          <w:p w14:paraId="26A3261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6313CB" w14:paraId="20A19D17" w14:textId="77777777" w:rsidTr="000B26AE">
        <w:trPr>
          <w:gridAfter w:val="1"/>
        </w:trPr>
        <w:tc>
          <w:tcPr>
            <w:tcW w:w="1125" w:type="pct"/>
            <w:gridSpan w:val="6"/>
            <w:hideMark/>
          </w:tcPr>
          <w:p w14:paraId="0DCB10E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6" w:type="pct"/>
            <w:gridSpan w:val="6"/>
            <w:tcBorders>
              <w:bottom w:val="single" w:sz="4" w:space="0" w:color="auto"/>
            </w:tcBorders>
          </w:tcPr>
          <w:p w14:paraId="4254E28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6" w:type="pct"/>
            <w:gridSpan w:val="6"/>
            <w:tcBorders>
              <w:bottom w:val="single" w:sz="4" w:space="0" w:color="auto"/>
            </w:tcBorders>
          </w:tcPr>
          <w:p w14:paraId="4D8463F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6" w:type="pct"/>
            <w:gridSpan w:val="7"/>
            <w:tcBorders>
              <w:bottom w:val="single" w:sz="4" w:space="0" w:color="auto"/>
            </w:tcBorders>
          </w:tcPr>
          <w:p w14:paraId="6AFBB04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6" w:type="pct"/>
            <w:gridSpan w:val="6"/>
            <w:tcBorders>
              <w:bottom w:val="single" w:sz="4" w:space="0" w:color="auto"/>
            </w:tcBorders>
          </w:tcPr>
          <w:p w14:paraId="54A7754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6" w:type="pct"/>
            <w:gridSpan w:val="6"/>
            <w:tcBorders>
              <w:bottom w:val="single" w:sz="4" w:space="0" w:color="auto"/>
            </w:tcBorders>
          </w:tcPr>
          <w:p w14:paraId="374C0A9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6" w:type="pct"/>
            <w:gridSpan w:val="6"/>
            <w:tcBorders>
              <w:bottom w:val="single" w:sz="4" w:space="0" w:color="auto"/>
            </w:tcBorders>
          </w:tcPr>
          <w:p w14:paraId="7B3E900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6" w:type="pct"/>
            <w:gridSpan w:val="6"/>
            <w:tcBorders>
              <w:bottom w:val="single" w:sz="4" w:space="0" w:color="auto"/>
            </w:tcBorders>
          </w:tcPr>
          <w:p w14:paraId="2A293D1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gridSpan w:val="6"/>
            <w:tcBorders>
              <w:bottom w:val="single" w:sz="4" w:space="0" w:color="auto"/>
            </w:tcBorders>
          </w:tcPr>
          <w:p w14:paraId="0B1919E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6" w:type="pct"/>
            <w:gridSpan w:val="6"/>
            <w:tcBorders>
              <w:bottom w:val="single" w:sz="4" w:space="0" w:color="auto"/>
            </w:tcBorders>
          </w:tcPr>
          <w:p w14:paraId="5D04AE5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6" w:type="pct"/>
            <w:gridSpan w:val="6"/>
            <w:tcBorders>
              <w:bottom w:val="single" w:sz="4" w:space="0" w:color="auto"/>
            </w:tcBorders>
          </w:tcPr>
          <w:p w14:paraId="17A1AC4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6" w:type="pct"/>
            <w:gridSpan w:val="8"/>
            <w:tcBorders>
              <w:bottom w:val="single" w:sz="4" w:space="0" w:color="auto"/>
            </w:tcBorders>
          </w:tcPr>
          <w:p w14:paraId="305BFE9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5" w:type="pct"/>
            <w:gridSpan w:val="8"/>
            <w:tcBorders>
              <w:bottom w:val="single" w:sz="4" w:space="0" w:color="auto"/>
            </w:tcBorders>
          </w:tcPr>
          <w:p w14:paraId="54436B1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gridSpan w:val="7"/>
            <w:tcBorders>
              <w:bottom w:val="single" w:sz="4" w:space="0" w:color="auto"/>
            </w:tcBorders>
          </w:tcPr>
          <w:p w14:paraId="396FD84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gridSpan w:val="7"/>
            <w:tcBorders>
              <w:bottom w:val="single" w:sz="4" w:space="0" w:color="auto"/>
            </w:tcBorders>
          </w:tcPr>
          <w:p w14:paraId="12C7DE0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gridSpan w:val="7"/>
            <w:tcBorders>
              <w:bottom w:val="single" w:sz="4" w:space="0" w:color="auto"/>
            </w:tcBorders>
          </w:tcPr>
          <w:p w14:paraId="189C7C2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gridSpan w:val="6"/>
            <w:tcBorders>
              <w:bottom w:val="single" w:sz="4" w:space="0" w:color="auto"/>
            </w:tcBorders>
          </w:tcPr>
          <w:p w14:paraId="4654531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6" w:type="pct"/>
            <w:gridSpan w:val="6"/>
          </w:tcPr>
          <w:p w14:paraId="2C05630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6" w:type="pct"/>
            <w:gridSpan w:val="6"/>
          </w:tcPr>
          <w:p w14:paraId="65B558D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6" w:type="pct"/>
            <w:gridSpan w:val="6"/>
          </w:tcPr>
          <w:p w14:paraId="791EF52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5" w:type="pct"/>
            <w:gridSpan w:val="6"/>
          </w:tcPr>
          <w:p w14:paraId="33AF64A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5" w:type="pct"/>
            <w:gridSpan w:val="5"/>
          </w:tcPr>
          <w:p w14:paraId="6AB46CB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gridSpan w:val="6"/>
          </w:tcPr>
          <w:p w14:paraId="26BCC9A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5" w:type="pct"/>
            <w:gridSpan w:val="7"/>
          </w:tcPr>
          <w:p w14:paraId="3392007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72" w:type="pct"/>
            <w:gridSpan w:val="5"/>
          </w:tcPr>
          <w:p w14:paraId="0327959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6313CB" w14:paraId="63523709" w14:textId="77777777" w:rsidTr="000B26AE">
        <w:trPr>
          <w:gridAfter w:val="1"/>
        </w:trPr>
        <w:tc>
          <w:tcPr>
            <w:tcW w:w="1125" w:type="pct"/>
            <w:gridSpan w:val="6"/>
            <w:tcBorders>
              <w:right w:val="single" w:sz="4" w:space="0" w:color="auto"/>
            </w:tcBorders>
            <w:noWrap/>
            <w:hideMark/>
          </w:tcPr>
          <w:p w14:paraId="731444C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telephone number</w:t>
            </w:r>
          </w:p>
        </w:tc>
        <w:tc>
          <w:tcPr>
            <w:tcW w:w="156" w:type="pct"/>
            <w:gridSpan w:val="5"/>
            <w:tcBorders>
              <w:top w:val="single" w:sz="4" w:space="0" w:color="auto"/>
              <w:left w:val="single" w:sz="4" w:space="0" w:color="auto"/>
              <w:bottom w:val="single" w:sz="4" w:space="0" w:color="auto"/>
              <w:right w:val="single" w:sz="4" w:space="0" w:color="auto"/>
            </w:tcBorders>
          </w:tcPr>
          <w:p w14:paraId="6B9FC42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6" w:type="pct"/>
            <w:gridSpan w:val="6"/>
            <w:tcBorders>
              <w:top w:val="single" w:sz="4" w:space="0" w:color="auto"/>
              <w:left w:val="single" w:sz="4" w:space="0" w:color="auto"/>
              <w:bottom w:val="single" w:sz="4" w:space="0" w:color="auto"/>
              <w:right w:val="single" w:sz="4" w:space="0" w:color="auto"/>
            </w:tcBorders>
          </w:tcPr>
          <w:p w14:paraId="6B353D8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gridSpan w:val="7"/>
            <w:tcBorders>
              <w:top w:val="single" w:sz="4" w:space="0" w:color="auto"/>
              <w:left w:val="single" w:sz="4" w:space="0" w:color="auto"/>
              <w:bottom w:val="single" w:sz="4" w:space="0" w:color="auto"/>
              <w:right w:val="single" w:sz="4" w:space="0" w:color="auto"/>
            </w:tcBorders>
          </w:tcPr>
          <w:p w14:paraId="7486156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gridSpan w:val="6"/>
            <w:tcBorders>
              <w:top w:val="single" w:sz="4" w:space="0" w:color="auto"/>
              <w:left w:val="single" w:sz="4" w:space="0" w:color="auto"/>
              <w:bottom w:val="single" w:sz="4" w:space="0" w:color="auto"/>
              <w:right w:val="single" w:sz="4" w:space="0" w:color="auto"/>
            </w:tcBorders>
          </w:tcPr>
          <w:p w14:paraId="56F09EA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gridSpan w:val="6"/>
            <w:tcBorders>
              <w:top w:val="single" w:sz="4" w:space="0" w:color="auto"/>
              <w:left w:val="single" w:sz="4" w:space="0" w:color="auto"/>
              <w:bottom w:val="single" w:sz="4" w:space="0" w:color="auto"/>
              <w:right w:val="single" w:sz="4" w:space="0" w:color="auto"/>
            </w:tcBorders>
          </w:tcPr>
          <w:p w14:paraId="6804804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gridSpan w:val="6"/>
            <w:tcBorders>
              <w:top w:val="single" w:sz="4" w:space="0" w:color="auto"/>
              <w:left w:val="single" w:sz="4" w:space="0" w:color="auto"/>
              <w:bottom w:val="single" w:sz="4" w:space="0" w:color="auto"/>
              <w:right w:val="single" w:sz="4" w:space="0" w:color="auto"/>
            </w:tcBorders>
          </w:tcPr>
          <w:p w14:paraId="0FBB1D4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gridSpan w:val="6"/>
            <w:tcBorders>
              <w:top w:val="single" w:sz="4" w:space="0" w:color="auto"/>
              <w:left w:val="single" w:sz="4" w:space="0" w:color="auto"/>
              <w:bottom w:val="single" w:sz="4" w:space="0" w:color="auto"/>
              <w:right w:val="single" w:sz="4" w:space="0" w:color="auto"/>
            </w:tcBorders>
          </w:tcPr>
          <w:p w14:paraId="185F310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gridSpan w:val="6"/>
            <w:tcBorders>
              <w:top w:val="single" w:sz="4" w:space="0" w:color="auto"/>
              <w:left w:val="single" w:sz="4" w:space="0" w:color="auto"/>
              <w:bottom w:val="single" w:sz="4" w:space="0" w:color="auto"/>
              <w:right w:val="single" w:sz="4" w:space="0" w:color="auto"/>
            </w:tcBorders>
          </w:tcPr>
          <w:p w14:paraId="16E93D5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gridSpan w:val="5"/>
            <w:tcBorders>
              <w:top w:val="single" w:sz="4" w:space="0" w:color="auto"/>
              <w:left w:val="single" w:sz="4" w:space="0" w:color="auto"/>
              <w:bottom w:val="single" w:sz="4" w:space="0" w:color="auto"/>
              <w:right w:val="single" w:sz="4" w:space="0" w:color="auto"/>
            </w:tcBorders>
          </w:tcPr>
          <w:p w14:paraId="0CE27A3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gridSpan w:val="6"/>
            <w:tcBorders>
              <w:top w:val="single" w:sz="4" w:space="0" w:color="auto"/>
              <w:left w:val="single" w:sz="4" w:space="0" w:color="auto"/>
              <w:bottom w:val="single" w:sz="4" w:space="0" w:color="auto"/>
              <w:right w:val="single" w:sz="4" w:space="0" w:color="auto"/>
            </w:tcBorders>
          </w:tcPr>
          <w:p w14:paraId="67763F8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gridSpan w:val="8"/>
            <w:tcBorders>
              <w:top w:val="single" w:sz="4" w:space="0" w:color="auto"/>
              <w:left w:val="single" w:sz="4" w:space="0" w:color="auto"/>
              <w:bottom w:val="single" w:sz="4" w:space="0" w:color="auto"/>
              <w:right w:val="single" w:sz="4" w:space="0" w:color="auto"/>
            </w:tcBorders>
          </w:tcPr>
          <w:p w14:paraId="3E7011C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gridSpan w:val="10"/>
            <w:tcBorders>
              <w:top w:val="single" w:sz="4" w:space="0" w:color="auto"/>
              <w:left w:val="single" w:sz="4" w:space="0" w:color="auto"/>
              <w:bottom w:val="single" w:sz="4" w:space="0" w:color="auto"/>
              <w:right w:val="single" w:sz="4" w:space="0" w:color="auto"/>
            </w:tcBorders>
          </w:tcPr>
          <w:p w14:paraId="6C67FE0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gridSpan w:val="7"/>
            <w:tcBorders>
              <w:top w:val="single" w:sz="4" w:space="0" w:color="auto"/>
              <w:left w:val="single" w:sz="4" w:space="0" w:color="auto"/>
              <w:bottom w:val="single" w:sz="4" w:space="0" w:color="auto"/>
              <w:right w:val="single" w:sz="4" w:space="0" w:color="auto"/>
            </w:tcBorders>
          </w:tcPr>
          <w:p w14:paraId="6C89257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gridSpan w:val="7"/>
            <w:tcBorders>
              <w:top w:val="single" w:sz="4" w:space="0" w:color="auto"/>
              <w:left w:val="single" w:sz="4" w:space="0" w:color="auto"/>
              <w:bottom w:val="single" w:sz="4" w:space="0" w:color="auto"/>
              <w:right w:val="single" w:sz="4" w:space="0" w:color="auto"/>
            </w:tcBorders>
          </w:tcPr>
          <w:p w14:paraId="6470093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gridSpan w:val="7"/>
            <w:tcBorders>
              <w:top w:val="single" w:sz="4" w:space="0" w:color="auto"/>
              <w:left w:val="single" w:sz="4" w:space="0" w:color="auto"/>
              <w:bottom w:val="single" w:sz="4" w:space="0" w:color="auto"/>
              <w:right w:val="single" w:sz="4" w:space="0" w:color="auto"/>
            </w:tcBorders>
          </w:tcPr>
          <w:p w14:paraId="391F91D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gridSpan w:val="6"/>
            <w:tcBorders>
              <w:top w:val="single" w:sz="4" w:space="0" w:color="auto"/>
              <w:left w:val="single" w:sz="4" w:space="0" w:color="auto"/>
              <w:bottom w:val="single" w:sz="4" w:space="0" w:color="auto"/>
              <w:right w:val="single" w:sz="4" w:space="0" w:color="auto"/>
            </w:tcBorders>
          </w:tcPr>
          <w:p w14:paraId="0B2A20A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6" w:type="pct"/>
            <w:gridSpan w:val="6"/>
            <w:tcBorders>
              <w:left w:val="single" w:sz="4" w:space="0" w:color="auto"/>
            </w:tcBorders>
          </w:tcPr>
          <w:p w14:paraId="6A324CD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6" w:type="pct"/>
            <w:gridSpan w:val="6"/>
          </w:tcPr>
          <w:p w14:paraId="26BB1FE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6" w:type="pct"/>
            <w:gridSpan w:val="6"/>
          </w:tcPr>
          <w:p w14:paraId="73C409E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5" w:type="pct"/>
            <w:gridSpan w:val="6"/>
          </w:tcPr>
          <w:p w14:paraId="42BBED9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5" w:type="pct"/>
            <w:gridSpan w:val="5"/>
          </w:tcPr>
          <w:p w14:paraId="3E9635E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gridSpan w:val="6"/>
          </w:tcPr>
          <w:p w14:paraId="239E074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5" w:type="pct"/>
            <w:gridSpan w:val="7"/>
          </w:tcPr>
          <w:p w14:paraId="00890E8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72" w:type="pct"/>
            <w:gridSpan w:val="5"/>
          </w:tcPr>
          <w:p w14:paraId="24FEF03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6313CB" w14:paraId="7F6923CD" w14:textId="77777777" w:rsidTr="000B26AE">
        <w:tc>
          <w:tcPr>
            <w:tcW w:w="1233" w:type="pct"/>
            <w:gridSpan w:val="9"/>
          </w:tcPr>
          <w:p w14:paraId="64163D6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4" w:type="pct"/>
            <w:gridSpan w:val="6"/>
            <w:tcBorders>
              <w:bottom w:val="single" w:sz="4" w:space="0" w:color="auto"/>
            </w:tcBorders>
          </w:tcPr>
          <w:p w14:paraId="443F8F5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gridSpan w:val="6"/>
            <w:tcBorders>
              <w:bottom w:val="single" w:sz="4" w:space="0" w:color="auto"/>
            </w:tcBorders>
          </w:tcPr>
          <w:p w14:paraId="556B939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gridSpan w:val="6"/>
            <w:tcBorders>
              <w:bottom w:val="single" w:sz="4" w:space="0" w:color="auto"/>
            </w:tcBorders>
          </w:tcPr>
          <w:p w14:paraId="1B08DEA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1" w:type="pct"/>
            <w:gridSpan w:val="6"/>
            <w:tcBorders>
              <w:bottom w:val="single" w:sz="4" w:space="0" w:color="auto"/>
            </w:tcBorders>
          </w:tcPr>
          <w:p w14:paraId="3E531A6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gridSpan w:val="6"/>
            <w:tcBorders>
              <w:bottom w:val="single" w:sz="4" w:space="0" w:color="auto"/>
            </w:tcBorders>
          </w:tcPr>
          <w:p w14:paraId="15293B9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gridSpan w:val="6"/>
            <w:tcBorders>
              <w:bottom w:val="single" w:sz="4" w:space="0" w:color="auto"/>
            </w:tcBorders>
          </w:tcPr>
          <w:p w14:paraId="69E0A71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gridSpan w:val="7"/>
            <w:tcBorders>
              <w:bottom w:val="single" w:sz="4" w:space="0" w:color="auto"/>
            </w:tcBorders>
          </w:tcPr>
          <w:p w14:paraId="6A77DC6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10" w:type="pct"/>
            <w:gridSpan w:val="8"/>
            <w:tcBorders>
              <w:bottom w:val="single" w:sz="4" w:space="0" w:color="auto"/>
            </w:tcBorders>
          </w:tcPr>
          <w:p w14:paraId="134F1F3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77" w:type="pct"/>
            <w:gridSpan w:val="9"/>
            <w:tcBorders>
              <w:bottom w:val="single" w:sz="4" w:space="0" w:color="auto"/>
            </w:tcBorders>
          </w:tcPr>
          <w:p w14:paraId="5D6DDCA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5" w:type="pct"/>
            <w:gridSpan w:val="5"/>
            <w:tcBorders>
              <w:bottom w:val="single" w:sz="4" w:space="0" w:color="auto"/>
            </w:tcBorders>
          </w:tcPr>
          <w:p w14:paraId="5AB77BD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5" w:type="pct"/>
            <w:gridSpan w:val="8"/>
            <w:tcBorders>
              <w:bottom w:val="single" w:sz="4" w:space="0" w:color="auto"/>
            </w:tcBorders>
          </w:tcPr>
          <w:p w14:paraId="4C16BA4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gridSpan w:val="7"/>
            <w:tcBorders>
              <w:bottom w:val="single" w:sz="4" w:space="0" w:color="auto"/>
            </w:tcBorders>
          </w:tcPr>
          <w:p w14:paraId="1EF5011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6" w:type="pct"/>
            <w:gridSpan w:val="7"/>
            <w:tcBorders>
              <w:bottom w:val="single" w:sz="4" w:space="0" w:color="auto"/>
            </w:tcBorders>
          </w:tcPr>
          <w:p w14:paraId="3837E49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6" w:type="pct"/>
            <w:gridSpan w:val="6"/>
            <w:tcBorders>
              <w:bottom w:val="single" w:sz="4" w:space="0" w:color="auto"/>
            </w:tcBorders>
          </w:tcPr>
          <w:p w14:paraId="534A2E4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gridSpan w:val="7"/>
            <w:tcBorders>
              <w:bottom w:val="single" w:sz="4" w:space="0" w:color="auto"/>
            </w:tcBorders>
          </w:tcPr>
          <w:p w14:paraId="5FDE526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01" w:type="pct"/>
            <w:gridSpan w:val="10"/>
          </w:tcPr>
          <w:p w14:paraId="6F0D0A5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6"/>
          </w:tcPr>
          <w:p w14:paraId="6253B22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6"/>
          </w:tcPr>
          <w:p w14:paraId="3FE5911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5"/>
          </w:tcPr>
          <w:p w14:paraId="64FC689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5"/>
          </w:tcPr>
          <w:p w14:paraId="4246248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gridSpan w:val="5"/>
          </w:tcPr>
          <w:p w14:paraId="17F4328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gridSpan w:val="4"/>
          </w:tcPr>
          <w:p w14:paraId="0E44071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gridSpan w:val="5"/>
          </w:tcPr>
          <w:p w14:paraId="62D0DC3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5" w:type="pct"/>
            <w:gridSpan w:val="3"/>
          </w:tcPr>
          <w:p w14:paraId="019D022D" w14:textId="77777777" w:rsidR="004C7336" w:rsidRPr="006313CB"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6313CB" w14:paraId="1C467841" w14:textId="77777777" w:rsidTr="000B26AE">
        <w:tc>
          <w:tcPr>
            <w:tcW w:w="1119" w:type="pct"/>
            <w:gridSpan w:val="5"/>
            <w:tcBorders>
              <w:right w:val="single" w:sz="4" w:space="0" w:color="auto"/>
            </w:tcBorders>
            <w:noWrap/>
            <w:hideMark/>
          </w:tcPr>
          <w:p w14:paraId="7F8F7D2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fax number</w:t>
            </w:r>
          </w:p>
        </w:tc>
        <w:tc>
          <w:tcPr>
            <w:tcW w:w="155" w:type="pct"/>
            <w:gridSpan w:val="5"/>
            <w:tcBorders>
              <w:top w:val="single" w:sz="4" w:space="0" w:color="auto"/>
              <w:bottom w:val="single" w:sz="4" w:space="0" w:color="auto"/>
              <w:right w:val="single" w:sz="4" w:space="0" w:color="auto"/>
            </w:tcBorders>
          </w:tcPr>
          <w:p w14:paraId="3EC185D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gridSpan w:val="6"/>
            <w:tcBorders>
              <w:top w:val="single" w:sz="4" w:space="0" w:color="auto"/>
              <w:bottom w:val="single" w:sz="4" w:space="0" w:color="auto"/>
              <w:right w:val="single" w:sz="4" w:space="0" w:color="auto"/>
            </w:tcBorders>
          </w:tcPr>
          <w:p w14:paraId="2138F50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gridSpan w:val="7"/>
            <w:tcBorders>
              <w:top w:val="single" w:sz="4" w:space="0" w:color="auto"/>
              <w:bottom w:val="single" w:sz="4" w:space="0" w:color="auto"/>
              <w:right w:val="single" w:sz="4" w:space="0" w:color="auto"/>
            </w:tcBorders>
          </w:tcPr>
          <w:p w14:paraId="211DF36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gridSpan w:val="6"/>
            <w:tcBorders>
              <w:top w:val="single" w:sz="4" w:space="0" w:color="auto"/>
              <w:bottom w:val="single" w:sz="4" w:space="0" w:color="auto"/>
              <w:right w:val="single" w:sz="4" w:space="0" w:color="auto"/>
            </w:tcBorders>
          </w:tcPr>
          <w:p w14:paraId="150F7DA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gridSpan w:val="6"/>
            <w:tcBorders>
              <w:top w:val="single" w:sz="4" w:space="0" w:color="auto"/>
              <w:bottom w:val="single" w:sz="4" w:space="0" w:color="auto"/>
              <w:right w:val="single" w:sz="4" w:space="0" w:color="auto"/>
            </w:tcBorders>
          </w:tcPr>
          <w:p w14:paraId="0E5525B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gridSpan w:val="6"/>
            <w:tcBorders>
              <w:top w:val="single" w:sz="4" w:space="0" w:color="auto"/>
              <w:bottom w:val="single" w:sz="4" w:space="0" w:color="auto"/>
              <w:right w:val="single" w:sz="4" w:space="0" w:color="auto"/>
            </w:tcBorders>
          </w:tcPr>
          <w:p w14:paraId="7394F5C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gridSpan w:val="6"/>
            <w:tcBorders>
              <w:top w:val="single" w:sz="4" w:space="0" w:color="auto"/>
              <w:bottom w:val="single" w:sz="4" w:space="0" w:color="auto"/>
              <w:right w:val="single" w:sz="4" w:space="0" w:color="auto"/>
            </w:tcBorders>
          </w:tcPr>
          <w:p w14:paraId="34A6EA9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gridSpan w:val="6"/>
            <w:tcBorders>
              <w:top w:val="single" w:sz="4" w:space="0" w:color="auto"/>
              <w:bottom w:val="single" w:sz="4" w:space="0" w:color="auto"/>
              <w:right w:val="single" w:sz="4" w:space="0" w:color="auto"/>
            </w:tcBorders>
          </w:tcPr>
          <w:p w14:paraId="0282FF1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gridSpan w:val="5"/>
            <w:tcBorders>
              <w:top w:val="single" w:sz="4" w:space="0" w:color="auto"/>
              <w:bottom w:val="single" w:sz="4" w:space="0" w:color="auto"/>
              <w:right w:val="single" w:sz="4" w:space="0" w:color="auto"/>
            </w:tcBorders>
          </w:tcPr>
          <w:p w14:paraId="7680294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gridSpan w:val="6"/>
            <w:tcBorders>
              <w:top w:val="single" w:sz="4" w:space="0" w:color="auto"/>
              <w:bottom w:val="single" w:sz="4" w:space="0" w:color="auto"/>
              <w:right w:val="single" w:sz="4" w:space="0" w:color="auto"/>
            </w:tcBorders>
          </w:tcPr>
          <w:p w14:paraId="2DBD986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gridSpan w:val="8"/>
            <w:tcBorders>
              <w:top w:val="single" w:sz="4" w:space="0" w:color="auto"/>
              <w:bottom w:val="single" w:sz="4" w:space="0" w:color="auto"/>
              <w:right w:val="single" w:sz="4" w:space="0" w:color="auto"/>
            </w:tcBorders>
          </w:tcPr>
          <w:p w14:paraId="5D8BF2E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gridSpan w:val="8"/>
            <w:tcBorders>
              <w:top w:val="single" w:sz="4" w:space="0" w:color="auto"/>
              <w:bottom w:val="single" w:sz="4" w:space="0" w:color="auto"/>
              <w:right w:val="single" w:sz="4" w:space="0" w:color="auto"/>
            </w:tcBorders>
          </w:tcPr>
          <w:p w14:paraId="5CF2085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gridSpan w:val="8"/>
            <w:tcBorders>
              <w:top w:val="single" w:sz="4" w:space="0" w:color="auto"/>
              <w:bottom w:val="single" w:sz="4" w:space="0" w:color="auto"/>
              <w:right w:val="single" w:sz="4" w:space="0" w:color="auto"/>
            </w:tcBorders>
          </w:tcPr>
          <w:p w14:paraId="4C37DB6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gridSpan w:val="7"/>
            <w:tcBorders>
              <w:top w:val="single" w:sz="4" w:space="0" w:color="auto"/>
              <w:bottom w:val="single" w:sz="4" w:space="0" w:color="auto"/>
              <w:right w:val="single" w:sz="4" w:space="0" w:color="auto"/>
            </w:tcBorders>
          </w:tcPr>
          <w:p w14:paraId="15EA10A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5" w:type="pct"/>
            <w:gridSpan w:val="8"/>
            <w:tcBorders>
              <w:top w:val="single" w:sz="4" w:space="0" w:color="auto"/>
              <w:bottom w:val="single" w:sz="4" w:space="0" w:color="auto"/>
              <w:right w:val="single" w:sz="4" w:space="0" w:color="auto"/>
            </w:tcBorders>
          </w:tcPr>
          <w:p w14:paraId="4F8CF27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gridSpan w:val="8"/>
            <w:tcBorders>
              <w:top w:val="single" w:sz="4" w:space="0" w:color="auto"/>
              <w:bottom w:val="single" w:sz="4" w:space="0" w:color="auto"/>
              <w:right w:val="single" w:sz="4" w:space="0" w:color="auto"/>
            </w:tcBorders>
          </w:tcPr>
          <w:p w14:paraId="6D3F84D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02" w:type="pct"/>
            <w:gridSpan w:val="9"/>
            <w:tcBorders>
              <w:left w:val="single" w:sz="4" w:space="0" w:color="auto"/>
            </w:tcBorders>
          </w:tcPr>
          <w:p w14:paraId="38D9223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6"/>
          </w:tcPr>
          <w:p w14:paraId="7D02BBF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6"/>
          </w:tcPr>
          <w:p w14:paraId="6CF316E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5"/>
          </w:tcPr>
          <w:p w14:paraId="44C3748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5"/>
          </w:tcPr>
          <w:p w14:paraId="1959AD8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gridSpan w:val="5"/>
          </w:tcPr>
          <w:p w14:paraId="2062785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gridSpan w:val="4"/>
          </w:tcPr>
          <w:p w14:paraId="7CAEB3A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gridSpan w:val="5"/>
          </w:tcPr>
          <w:p w14:paraId="55302ED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3" w:type="pct"/>
            <w:gridSpan w:val="2"/>
          </w:tcPr>
          <w:p w14:paraId="3482E2E0" w14:textId="77777777" w:rsidR="004C7336" w:rsidRPr="006313CB"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6313CB" w14:paraId="2696493B" w14:textId="77777777" w:rsidTr="000B26AE">
        <w:tc>
          <w:tcPr>
            <w:tcW w:w="2698" w:type="pct"/>
            <w:gridSpan w:val="66"/>
            <w:hideMark/>
          </w:tcPr>
          <w:p w14:paraId="5680170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47" w:type="pct"/>
            <w:gridSpan w:val="13"/>
            <w:tcBorders>
              <w:bottom w:val="single" w:sz="4" w:space="0" w:color="auto"/>
            </w:tcBorders>
          </w:tcPr>
          <w:p w14:paraId="0B0030F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6"/>
            <w:tcBorders>
              <w:bottom w:val="single" w:sz="4" w:space="0" w:color="auto"/>
            </w:tcBorders>
          </w:tcPr>
          <w:p w14:paraId="21639A9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7"/>
            <w:tcBorders>
              <w:bottom w:val="single" w:sz="4" w:space="0" w:color="auto"/>
            </w:tcBorders>
          </w:tcPr>
          <w:p w14:paraId="052EA6C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8" w:type="pct"/>
            <w:gridSpan w:val="7"/>
            <w:tcBorders>
              <w:bottom w:val="single" w:sz="4" w:space="0" w:color="auto"/>
            </w:tcBorders>
          </w:tcPr>
          <w:p w14:paraId="69C0761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7"/>
            <w:tcBorders>
              <w:bottom w:val="single" w:sz="4" w:space="0" w:color="auto"/>
            </w:tcBorders>
          </w:tcPr>
          <w:p w14:paraId="177FDFE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7"/>
            <w:tcBorders>
              <w:bottom w:val="single" w:sz="4" w:space="0" w:color="auto"/>
            </w:tcBorders>
          </w:tcPr>
          <w:p w14:paraId="1FBD383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1" w:type="pct"/>
            <w:gridSpan w:val="7"/>
            <w:tcBorders>
              <w:bottom w:val="single" w:sz="4" w:space="0" w:color="auto"/>
            </w:tcBorders>
          </w:tcPr>
          <w:p w14:paraId="3922A8F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6"/>
            <w:tcBorders>
              <w:bottom w:val="single" w:sz="4" w:space="0" w:color="auto"/>
            </w:tcBorders>
          </w:tcPr>
          <w:p w14:paraId="01B9DA4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6"/>
            <w:tcBorders>
              <w:bottom w:val="single" w:sz="4" w:space="0" w:color="auto"/>
            </w:tcBorders>
          </w:tcPr>
          <w:p w14:paraId="51F7FD5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5"/>
            <w:tcBorders>
              <w:bottom w:val="single" w:sz="4" w:space="0" w:color="auto"/>
            </w:tcBorders>
          </w:tcPr>
          <w:p w14:paraId="31BE856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5"/>
          </w:tcPr>
          <w:p w14:paraId="751114B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gridSpan w:val="5"/>
          </w:tcPr>
          <w:p w14:paraId="2B53945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gridSpan w:val="4"/>
          </w:tcPr>
          <w:p w14:paraId="406E460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gridSpan w:val="5"/>
          </w:tcPr>
          <w:p w14:paraId="6181BA3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3" w:type="pct"/>
            <w:gridSpan w:val="2"/>
          </w:tcPr>
          <w:p w14:paraId="48D17585" w14:textId="77777777" w:rsidR="004C7336" w:rsidRPr="006313CB"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6313CB" w14:paraId="19E60895" w14:textId="77777777" w:rsidTr="000B26AE">
        <w:tc>
          <w:tcPr>
            <w:tcW w:w="2698" w:type="pct"/>
            <w:gridSpan w:val="68"/>
            <w:tcBorders>
              <w:right w:val="single" w:sz="4" w:space="0" w:color="auto"/>
            </w:tcBorders>
            <w:noWrap/>
            <w:hideMark/>
          </w:tcPr>
          <w:p w14:paraId="6E84351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door code of the legal address/declared place of residence</w:t>
            </w:r>
          </w:p>
        </w:tc>
        <w:tc>
          <w:tcPr>
            <w:tcW w:w="158" w:type="pct"/>
            <w:gridSpan w:val="8"/>
            <w:tcBorders>
              <w:top w:val="single" w:sz="4" w:space="0" w:color="auto"/>
              <w:left w:val="single" w:sz="4" w:space="0" w:color="auto"/>
              <w:bottom w:val="single" w:sz="4" w:space="0" w:color="auto"/>
              <w:right w:val="single" w:sz="4" w:space="0" w:color="auto"/>
            </w:tcBorders>
          </w:tcPr>
          <w:p w14:paraId="60F4EF2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9" w:type="pct"/>
            <w:gridSpan w:val="8"/>
            <w:tcBorders>
              <w:top w:val="single" w:sz="4" w:space="0" w:color="auto"/>
              <w:left w:val="single" w:sz="4" w:space="0" w:color="auto"/>
              <w:bottom w:val="single" w:sz="4" w:space="0" w:color="auto"/>
              <w:right w:val="single" w:sz="4" w:space="0" w:color="auto"/>
            </w:tcBorders>
          </w:tcPr>
          <w:p w14:paraId="2F8839B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gridSpan w:val="7"/>
            <w:tcBorders>
              <w:top w:val="single" w:sz="4" w:space="0" w:color="auto"/>
              <w:left w:val="single" w:sz="4" w:space="0" w:color="auto"/>
              <w:bottom w:val="single" w:sz="4" w:space="0" w:color="auto"/>
              <w:right w:val="single" w:sz="4" w:space="0" w:color="auto"/>
            </w:tcBorders>
          </w:tcPr>
          <w:p w14:paraId="181BB77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9" w:type="pct"/>
            <w:gridSpan w:val="7"/>
            <w:tcBorders>
              <w:top w:val="single" w:sz="4" w:space="0" w:color="auto"/>
              <w:left w:val="single" w:sz="4" w:space="0" w:color="auto"/>
              <w:bottom w:val="single" w:sz="4" w:space="0" w:color="auto"/>
              <w:right w:val="single" w:sz="4" w:space="0" w:color="auto"/>
            </w:tcBorders>
          </w:tcPr>
          <w:p w14:paraId="7A5A25B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gridSpan w:val="7"/>
            <w:tcBorders>
              <w:top w:val="single" w:sz="4" w:space="0" w:color="auto"/>
              <w:left w:val="single" w:sz="4" w:space="0" w:color="auto"/>
              <w:bottom w:val="single" w:sz="4" w:space="0" w:color="auto"/>
              <w:right w:val="single" w:sz="4" w:space="0" w:color="auto"/>
            </w:tcBorders>
          </w:tcPr>
          <w:p w14:paraId="6F660DB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gridSpan w:val="7"/>
            <w:tcBorders>
              <w:top w:val="single" w:sz="4" w:space="0" w:color="auto"/>
              <w:left w:val="single" w:sz="4" w:space="0" w:color="auto"/>
              <w:bottom w:val="single" w:sz="4" w:space="0" w:color="auto"/>
              <w:right w:val="single" w:sz="4" w:space="0" w:color="auto"/>
            </w:tcBorders>
          </w:tcPr>
          <w:p w14:paraId="3928E15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9" w:type="pct"/>
            <w:gridSpan w:val="5"/>
            <w:tcBorders>
              <w:top w:val="single" w:sz="4" w:space="0" w:color="auto"/>
              <w:left w:val="single" w:sz="4" w:space="0" w:color="auto"/>
              <w:bottom w:val="single" w:sz="4" w:space="0" w:color="auto"/>
              <w:right w:val="single" w:sz="4" w:space="0" w:color="auto"/>
            </w:tcBorders>
          </w:tcPr>
          <w:p w14:paraId="7059F24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gridSpan w:val="6"/>
            <w:tcBorders>
              <w:top w:val="single" w:sz="4" w:space="0" w:color="auto"/>
              <w:left w:val="single" w:sz="4" w:space="0" w:color="auto"/>
              <w:bottom w:val="single" w:sz="4" w:space="0" w:color="auto"/>
              <w:right w:val="single" w:sz="4" w:space="0" w:color="auto"/>
            </w:tcBorders>
          </w:tcPr>
          <w:p w14:paraId="45AFF9D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8" w:type="pct"/>
            <w:gridSpan w:val="6"/>
            <w:tcBorders>
              <w:top w:val="single" w:sz="4" w:space="0" w:color="auto"/>
              <w:left w:val="single" w:sz="4" w:space="0" w:color="auto"/>
              <w:bottom w:val="single" w:sz="4" w:space="0" w:color="auto"/>
              <w:right w:val="single" w:sz="4" w:space="0" w:color="auto"/>
            </w:tcBorders>
          </w:tcPr>
          <w:p w14:paraId="0B11612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60" w:type="pct"/>
            <w:gridSpan w:val="8"/>
            <w:tcBorders>
              <w:top w:val="single" w:sz="4" w:space="0" w:color="auto"/>
              <w:left w:val="single" w:sz="4" w:space="0" w:color="auto"/>
              <w:bottom w:val="single" w:sz="4" w:space="0" w:color="auto"/>
              <w:right w:val="single" w:sz="4" w:space="0" w:color="auto"/>
            </w:tcBorders>
          </w:tcPr>
          <w:p w14:paraId="34C84AF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5"/>
            <w:tcBorders>
              <w:left w:val="single" w:sz="4" w:space="0" w:color="auto"/>
            </w:tcBorders>
          </w:tcPr>
          <w:p w14:paraId="02F1AC7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gridSpan w:val="5"/>
          </w:tcPr>
          <w:p w14:paraId="0C733CC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gridSpan w:val="4"/>
          </w:tcPr>
          <w:p w14:paraId="3BEFAAC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gridSpan w:val="5"/>
          </w:tcPr>
          <w:p w14:paraId="7477C19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3" w:type="pct"/>
            <w:gridSpan w:val="2"/>
          </w:tcPr>
          <w:p w14:paraId="314AB3F2" w14:textId="77777777" w:rsidR="004C7336" w:rsidRPr="006313CB"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6313CB" w14:paraId="69C3B704" w14:textId="77777777" w:rsidTr="000B26AE">
        <w:tc>
          <w:tcPr>
            <w:tcW w:w="1175" w:type="pct"/>
            <w:gridSpan w:val="7"/>
            <w:hideMark/>
          </w:tcPr>
          <w:p w14:paraId="28E4026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6" w:type="pct"/>
            <w:gridSpan w:val="6"/>
            <w:tcBorders>
              <w:bottom w:val="single" w:sz="4" w:space="0" w:color="auto"/>
            </w:tcBorders>
          </w:tcPr>
          <w:p w14:paraId="4E3D5E8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7" w:type="pct"/>
            <w:gridSpan w:val="6"/>
            <w:tcBorders>
              <w:bottom w:val="single" w:sz="4" w:space="0" w:color="auto"/>
            </w:tcBorders>
          </w:tcPr>
          <w:p w14:paraId="235FEF2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7" w:type="pct"/>
            <w:gridSpan w:val="3"/>
            <w:tcBorders>
              <w:bottom w:val="single" w:sz="4" w:space="0" w:color="auto"/>
            </w:tcBorders>
          </w:tcPr>
          <w:p w14:paraId="3265A48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 w:type="pct"/>
            <w:gridSpan w:val="6"/>
            <w:tcBorders>
              <w:bottom w:val="single" w:sz="4" w:space="0" w:color="auto"/>
            </w:tcBorders>
          </w:tcPr>
          <w:p w14:paraId="006572D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2" w:type="pct"/>
            <w:gridSpan w:val="6"/>
            <w:tcBorders>
              <w:bottom w:val="single" w:sz="4" w:space="0" w:color="auto"/>
            </w:tcBorders>
          </w:tcPr>
          <w:p w14:paraId="4EF4350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gridSpan w:val="6"/>
            <w:tcBorders>
              <w:bottom w:val="single" w:sz="4" w:space="0" w:color="auto"/>
            </w:tcBorders>
          </w:tcPr>
          <w:p w14:paraId="09A2C52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gridSpan w:val="6"/>
            <w:tcBorders>
              <w:bottom w:val="single" w:sz="4" w:space="0" w:color="auto"/>
            </w:tcBorders>
          </w:tcPr>
          <w:p w14:paraId="4472443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7" w:type="pct"/>
            <w:gridSpan w:val="5"/>
            <w:tcBorders>
              <w:bottom w:val="single" w:sz="4" w:space="0" w:color="auto"/>
            </w:tcBorders>
          </w:tcPr>
          <w:p w14:paraId="6EAF735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7" w:type="pct"/>
            <w:gridSpan w:val="5"/>
            <w:tcBorders>
              <w:bottom w:val="single" w:sz="4" w:space="0" w:color="auto"/>
            </w:tcBorders>
          </w:tcPr>
          <w:p w14:paraId="5BE841B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 w:type="pct"/>
            <w:gridSpan w:val="6"/>
            <w:tcBorders>
              <w:bottom w:val="single" w:sz="4" w:space="0" w:color="auto"/>
            </w:tcBorders>
          </w:tcPr>
          <w:p w14:paraId="782D1DF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7" w:type="pct"/>
            <w:gridSpan w:val="8"/>
            <w:tcBorders>
              <w:bottom w:val="single" w:sz="4" w:space="0" w:color="auto"/>
            </w:tcBorders>
          </w:tcPr>
          <w:p w14:paraId="75E3271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7" w:type="pct"/>
            <w:gridSpan w:val="7"/>
            <w:tcBorders>
              <w:bottom w:val="single" w:sz="4" w:space="0" w:color="auto"/>
            </w:tcBorders>
          </w:tcPr>
          <w:p w14:paraId="26600E4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7" w:type="pct"/>
            <w:gridSpan w:val="4"/>
            <w:tcBorders>
              <w:bottom w:val="single" w:sz="4" w:space="0" w:color="auto"/>
            </w:tcBorders>
          </w:tcPr>
          <w:p w14:paraId="4E0F863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 w:type="pct"/>
            <w:gridSpan w:val="6"/>
            <w:tcBorders>
              <w:bottom w:val="single" w:sz="4" w:space="0" w:color="auto"/>
            </w:tcBorders>
          </w:tcPr>
          <w:p w14:paraId="449BD09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7" w:type="pct"/>
            <w:gridSpan w:val="7"/>
            <w:tcBorders>
              <w:bottom w:val="single" w:sz="4" w:space="0" w:color="auto"/>
            </w:tcBorders>
          </w:tcPr>
          <w:p w14:paraId="289DA23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7" w:type="pct"/>
            <w:gridSpan w:val="7"/>
            <w:tcBorders>
              <w:bottom w:val="single" w:sz="4" w:space="0" w:color="auto"/>
            </w:tcBorders>
          </w:tcPr>
          <w:p w14:paraId="4266149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 w:type="pct"/>
            <w:gridSpan w:val="6"/>
            <w:tcBorders>
              <w:bottom w:val="single" w:sz="4" w:space="0" w:color="auto"/>
            </w:tcBorders>
          </w:tcPr>
          <w:p w14:paraId="6131C10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7" w:type="pct"/>
            <w:gridSpan w:val="7"/>
            <w:tcBorders>
              <w:bottom w:val="single" w:sz="4" w:space="0" w:color="auto"/>
            </w:tcBorders>
          </w:tcPr>
          <w:p w14:paraId="4CC7C66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4" w:type="pct"/>
            <w:gridSpan w:val="4"/>
            <w:tcBorders>
              <w:bottom w:val="single" w:sz="4" w:space="0" w:color="auto"/>
            </w:tcBorders>
          </w:tcPr>
          <w:p w14:paraId="2713E7A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6"/>
            <w:tcBorders>
              <w:bottom w:val="single" w:sz="4" w:space="0" w:color="auto"/>
            </w:tcBorders>
          </w:tcPr>
          <w:p w14:paraId="41AA403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6"/>
            <w:tcBorders>
              <w:bottom w:val="single" w:sz="4" w:space="0" w:color="auto"/>
            </w:tcBorders>
          </w:tcPr>
          <w:p w14:paraId="3B6E5C5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5"/>
            <w:tcBorders>
              <w:bottom w:val="single" w:sz="4" w:space="0" w:color="auto"/>
            </w:tcBorders>
          </w:tcPr>
          <w:p w14:paraId="13D85D3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5"/>
            <w:tcBorders>
              <w:bottom w:val="single" w:sz="4" w:space="0" w:color="auto"/>
            </w:tcBorders>
          </w:tcPr>
          <w:p w14:paraId="6E7C5C3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gridSpan w:val="4"/>
            <w:tcBorders>
              <w:bottom w:val="single" w:sz="4" w:space="0" w:color="auto"/>
            </w:tcBorders>
          </w:tcPr>
          <w:p w14:paraId="33E9CED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gridSpan w:val="5"/>
            <w:tcBorders>
              <w:bottom w:val="single" w:sz="4" w:space="0" w:color="auto"/>
            </w:tcBorders>
          </w:tcPr>
          <w:p w14:paraId="2BB1F94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gridSpan w:val="5"/>
            <w:tcBorders>
              <w:bottom w:val="single" w:sz="4" w:space="0" w:color="auto"/>
            </w:tcBorders>
          </w:tcPr>
          <w:p w14:paraId="65B528C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0" w:type="pct"/>
            <w:gridSpan w:val="4"/>
            <w:tcBorders>
              <w:bottom w:val="single" w:sz="4" w:space="0" w:color="auto"/>
            </w:tcBorders>
          </w:tcPr>
          <w:p w14:paraId="71EB4505" w14:textId="77777777" w:rsidR="004C7336" w:rsidRPr="006313CB"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6313CB" w14:paraId="15B1B1A6" w14:textId="77777777" w:rsidTr="000B26AE">
        <w:tc>
          <w:tcPr>
            <w:tcW w:w="1175" w:type="pct"/>
            <w:gridSpan w:val="7"/>
            <w:tcBorders>
              <w:right w:val="single" w:sz="4" w:space="0" w:color="auto"/>
            </w:tcBorders>
            <w:hideMark/>
          </w:tcPr>
          <w:p w14:paraId="14510B5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website</w:t>
            </w:r>
          </w:p>
        </w:tc>
        <w:tc>
          <w:tcPr>
            <w:tcW w:w="136" w:type="pct"/>
            <w:gridSpan w:val="6"/>
            <w:tcBorders>
              <w:top w:val="single" w:sz="4" w:space="0" w:color="auto"/>
              <w:left w:val="single" w:sz="4" w:space="0" w:color="auto"/>
              <w:bottom w:val="single" w:sz="4" w:space="0" w:color="auto"/>
              <w:right w:val="single" w:sz="4" w:space="0" w:color="auto"/>
            </w:tcBorders>
          </w:tcPr>
          <w:p w14:paraId="042DD2B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7" w:type="pct"/>
            <w:gridSpan w:val="6"/>
            <w:tcBorders>
              <w:top w:val="single" w:sz="4" w:space="0" w:color="auto"/>
              <w:left w:val="single" w:sz="4" w:space="0" w:color="auto"/>
              <w:bottom w:val="single" w:sz="4" w:space="0" w:color="auto"/>
              <w:right w:val="single" w:sz="4" w:space="0" w:color="auto"/>
            </w:tcBorders>
          </w:tcPr>
          <w:p w14:paraId="6CFA825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7" w:type="pct"/>
            <w:gridSpan w:val="3"/>
            <w:tcBorders>
              <w:top w:val="single" w:sz="4" w:space="0" w:color="auto"/>
              <w:left w:val="single" w:sz="4" w:space="0" w:color="auto"/>
              <w:bottom w:val="single" w:sz="4" w:space="0" w:color="auto"/>
              <w:right w:val="single" w:sz="4" w:space="0" w:color="auto"/>
            </w:tcBorders>
          </w:tcPr>
          <w:p w14:paraId="616709B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 w:type="pct"/>
            <w:gridSpan w:val="6"/>
            <w:tcBorders>
              <w:top w:val="single" w:sz="4" w:space="0" w:color="auto"/>
              <w:left w:val="single" w:sz="4" w:space="0" w:color="auto"/>
              <w:bottom w:val="single" w:sz="4" w:space="0" w:color="auto"/>
              <w:right w:val="single" w:sz="4" w:space="0" w:color="auto"/>
            </w:tcBorders>
          </w:tcPr>
          <w:p w14:paraId="48ED721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2" w:type="pct"/>
            <w:gridSpan w:val="6"/>
            <w:tcBorders>
              <w:top w:val="single" w:sz="4" w:space="0" w:color="auto"/>
              <w:left w:val="single" w:sz="4" w:space="0" w:color="auto"/>
              <w:bottom w:val="single" w:sz="4" w:space="0" w:color="auto"/>
              <w:right w:val="single" w:sz="4" w:space="0" w:color="auto"/>
            </w:tcBorders>
          </w:tcPr>
          <w:p w14:paraId="583F0C2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gridSpan w:val="6"/>
            <w:tcBorders>
              <w:top w:val="single" w:sz="4" w:space="0" w:color="auto"/>
              <w:left w:val="single" w:sz="4" w:space="0" w:color="auto"/>
              <w:bottom w:val="single" w:sz="4" w:space="0" w:color="auto"/>
              <w:right w:val="single" w:sz="4" w:space="0" w:color="auto"/>
            </w:tcBorders>
          </w:tcPr>
          <w:p w14:paraId="05C1798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7" w:type="pct"/>
            <w:gridSpan w:val="6"/>
            <w:tcBorders>
              <w:top w:val="single" w:sz="4" w:space="0" w:color="auto"/>
              <w:left w:val="single" w:sz="4" w:space="0" w:color="auto"/>
              <w:bottom w:val="single" w:sz="4" w:space="0" w:color="auto"/>
              <w:right w:val="single" w:sz="4" w:space="0" w:color="auto"/>
            </w:tcBorders>
          </w:tcPr>
          <w:p w14:paraId="6A5EF4B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7" w:type="pct"/>
            <w:gridSpan w:val="5"/>
            <w:tcBorders>
              <w:top w:val="single" w:sz="4" w:space="0" w:color="auto"/>
              <w:left w:val="single" w:sz="4" w:space="0" w:color="auto"/>
              <w:bottom w:val="single" w:sz="4" w:space="0" w:color="auto"/>
              <w:right w:val="single" w:sz="4" w:space="0" w:color="auto"/>
            </w:tcBorders>
          </w:tcPr>
          <w:p w14:paraId="57DF332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7" w:type="pct"/>
            <w:gridSpan w:val="5"/>
            <w:tcBorders>
              <w:top w:val="single" w:sz="4" w:space="0" w:color="auto"/>
              <w:left w:val="single" w:sz="4" w:space="0" w:color="auto"/>
              <w:bottom w:val="single" w:sz="4" w:space="0" w:color="auto"/>
              <w:right w:val="single" w:sz="4" w:space="0" w:color="auto"/>
            </w:tcBorders>
          </w:tcPr>
          <w:p w14:paraId="28BA1FC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 w:type="pct"/>
            <w:gridSpan w:val="6"/>
            <w:tcBorders>
              <w:top w:val="single" w:sz="4" w:space="0" w:color="auto"/>
              <w:left w:val="single" w:sz="4" w:space="0" w:color="auto"/>
              <w:bottom w:val="single" w:sz="4" w:space="0" w:color="auto"/>
              <w:right w:val="single" w:sz="4" w:space="0" w:color="auto"/>
            </w:tcBorders>
          </w:tcPr>
          <w:p w14:paraId="07611EF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7" w:type="pct"/>
            <w:gridSpan w:val="8"/>
            <w:tcBorders>
              <w:top w:val="single" w:sz="4" w:space="0" w:color="auto"/>
              <w:left w:val="single" w:sz="4" w:space="0" w:color="auto"/>
              <w:bottom w:val="single" w:sz="4" w:space="0" w:color="auto"/>
              <w:right w:val="single" w:sz="4" w:space="0" w:color="auto"/>
            </w:tcBorders>
          </w:tcPr>
          <w:p w14:paraId="33EE644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7" w:type="pct"/>
            <w:gridSpan w:val="7"/>
            <w:tcBorders>
              <w:top w:val="single" w:sz="4" w:space="0" w:color="auto"/>
              <w:left w:val="single" w:sz="4" w:space="0" w:color="auto"/>
              <w:bottom w:val="single" w:sz="4" w:space="0" w:color="auto"/>
              <w:right w:val="single" w:sz="4" w:space="0" w:color="auto"/>
            </w:tcBorders>
          </w:tcPr>
          <w:p w14:paraId="5B8A544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7" w:type="pct"/>
            <w:gridSpan w:val="4"/>
            <w:tcBorders>
              <w:top w:val="single" w:sz="4" w:space="0" w:color="auto"/>
              <w:left w:val="single" w:sz="4" w:space="0" w:color="auto"/>
              <w:bottom w:val="single" w:sz="4" w:space="0" w:color="auto"/>
              <w:right w:val="single" w:sz="4" w:space="0" w:color="auto"/>
            </w:tcBorders>
          </w:tcPr>
          <w:p w14:paraId="64D123F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 w:type="pct"/>
            <w:gridSpan w:val="6"/>
            <w:tcBorders>
              <w:top w:val="single" w:sz="4" w:space="0" w:color="auto"/>
              <w:left w:val="single" w:sz="4" w:space="0" w:color="auto"/>
              <w:bottom w:val="single" w:sz="4" w:space="0" w:color="auto"/>
              <w:right w:val="single" w:sz="4" w:space="0" w:color="auto"/>
            </w:tcBorders>
          </w:tcPr>
          <w:p w14:paraId="465E206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7" w:type="pct"/>
            <w:gridSpan w:val="7"/>
            <w:tcBorders>
              <w:top w:val="single" w:sz="4" w:space="0" w:color="auto"/>
              <w:left w:val="single" w:sz="4" w:space="0" w:color="auto"/>
              <w:bottom w:val="single" w:sz="4" w:space="0" w:color="auto"/>
              <w:right w:val="single" w:sz="4" w:space="0" w:color="auto"/>
            </w:tcBorders>
          </w:tcPr>
          <w:p w14:paraId="240D456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7" w:type="pct"/>
            <w:gridSpan w:val="7"/>
            <w:tcBorders>
              <w:top w:val="single" w:sz="4" w:space="0" w:color="auto"/>
              <w:left w:val="single" w:sz="4" w:space="0" w:color="auto"/>
              <w:bottom w:val="single" w:sz="4" w:space="0" w:color="auto"/>
              <w:right w:val="single" w:sz="4" w:space="0" w:color="auto"/>
            </w:tcBorders>
          </w:tcPr>
          <w:p w14:paraId="2C2BD57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8" w:type="pct"/>
            <w:gridSpan w:val="6"/>
            <w:tcBorders>
              <w:top w:val="single" w:sz="4" w:space="0" w:color="auto"/>
              <w:left w:val="single" w:sz="4" w:space="0" w:color="auto"/>
              <w:bottom w:val="single" w:sz="4" w:space="0" w:color="auto"/>
              <w:right w:val="single" w:sz="4" w:space="0" w:color="auto"/>
            </w:tcBorders>
          </w:tcPr>
          <w:p w14:paraId="28A9CCD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37" w:type="pct"/>
            <w:gridSpan w:val="7"/>
            <w:tcBorders>
              <w:top w:val="single" w:sz="4" w:space="0" w:color="auto"/>
              <w:left w:val="single" w:sz="4" w:space="0" w:color="auto"/>
              <w:bottom w:val="single" w:sz="4" w:space="0" w:color="auto"/>
              <w:right w:val="single" w:sz="4" w:space="0" w:color="auto"/>
            </w:tcBorders>
          </w:tcPr>
          <w:p w14:paraId="15232E7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4" w:type="pct"/>
            <w:gridSpan w:val="4"/>
            <w:tcBorders>
              <w:top w:val="single" w:sz="4" w:space="0" w:color="auto"/>
              <w:left w:val="single" w:sz="4" w:space="0" w:color="auto"/>
              <w:bottom w:val="single" w:sz="4" w:space="0" w:color="auto"/>
              <w:right w:val="single" w:sz="4" w:space="0" w:color="auto"/>
            </w:tcBorders>
          </w:tcPr>
          <w:p w14:paraId="01B9679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6"/>
            <w:tcBorders>
              <w:top w:val="single" w:sz="4" w:space="0" w:color="auto"/>
              <w:left w:val="single" w:sz="4" w:space="0" w:color="auto"/>
              <w:bottom w:val="single" w:sz="4" w:space="0" w:color="auto"/>
              <w:right w:val="single" w:sz="4" w:space="0" w:color="auto"/>
            </w:tcBorders>
          </w:tcPr>
          <w:p w14:paraId="40C7CAB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6"/>
            <w:tcBorders>
              <w:top w:val="single" w:sz="4" w:space="0" w:color="auto"/>
              <w:left w:val="single" w:sz="4" w:space="0" w:color="auto"/>
              <w:bottom w:val="single" w:sz="4" w:space="0" w:color="auto"/>
              <w:right w:val="single" w:sz="4" w:space="0" w:color="auto"/>
            </w:tcBorders>
          </w:tcPr>
          <w:p w14:paraId="4BB8DDE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5"/>
            <w:tcBorders>
              <w:top w:val="single" w:sz="4" w:space="0" w:color="auto"/>
              <w:left w:val="single" w:sz="4" w:space="0" w:color="auto"/>
              <w:bottom w:val="single" w:sz="4" w:space="0" w:color="auto"/>
              <w:right w:val="single" w:sz="4" w:space="0" w:color="auto"/>
            </w:tcBorders>
          </w:tcPr>
          <w:p w14:paraId="0E257E0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7" w:type="pct"/>
            <w:gridSpan w:val="5"/>
            <w:tcBorders>
              <w:top w:val="single" w:sz="4" w:space="0" w:color="auto"/>
              <w:left w:val="single" w:sz="4" w:space="0" w:color="auto"/>
              <w:bottom w:val="single" w:sz="4" w:space="0" w:color="auto"/>
              <w:right w:val="single" w:sz="4" w:space="0" w:color="auto"/>
            </w:tcBorders>
          </w:tcPr>
          <w:p w14:paraId="4F5F776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gridSpan w:val="4"/>
            <w:tcBorders>
              <w:top w:val="single" w:sz="4" w:space="0" w:color="auto"/>
              <w:left w:val="single" w:sz="4" w:space="0" w:color="auto"/>
              <w:bottom w:val="single" w:sz="4" w:space="0" w:color="auto"/>
              <w:right w:val="single" w:sz="4" w:space="0" w:color="auto"/>
            </w:tcBorders>
          </w:tcPr>
          <w:p w14:paraId="1C73929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gridSpan w:val="5"/>
            <w:tcBorders>
              <w:top w:val="single" w:sz="4" w:space="0" w:color="auto"/>
              <w:left w:val="single" w:sz="4" w:space="0" w:color="auto"/>
              <w:bottom w:val="single" w:sz="4" w:space="0" w:color="auto"/>
              <w:right w:val="single" w:sz="4" w:space="0" w:color="auto"/>
            </w:tcBorders>
          </w:tcPr>
          <w:p w14:paraId="18CC6AB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6" w:type="pct"/>
            <w:gridSpan w:val="5"/>
            <w:tcBorders>
              <w:top w:val="single" w:sz="4" w:space="0" w:color="auto"/>
              <w:left w:val="single" w:sz="4" w:space="0" w:color="auto"/>
              <w:bottom w:val="single" w:sz="4" w:space="0" w:color="auto"/>
              <w:right w:val="single" w:sz="4" w:space="0" w:color="auto"/>
            </w:tcBorders>
          </w:tcPr>
          <w:p w14:paraId="7527254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0" w:type="pct"/>
            <w:gridSpan w:val="4"/>
            <w:tcBorders>
              <w:top w:val="single" w:sz="4" w:space="0" w:color="auto"/>
              <w:left w:val="single" w:sz="4" w:space="0" w:color="auto"/>
              <w:bottom w:val="single" w:sz="4" w:space="0" w:color="auto"/>
              <w:right w:val="single" w:sz="4" w:space="0" w:color="auto"/>
            </w:tcBorders>
          </w:tcPr>
          <w:p w14:paraId="79CF02F7" w14:textId="77777777" w:rsidR="004C7336" w:rsidRPr="006313CB" w:rsidRDefault="004C7336" w:rsidP="000B26AE">
            <w:pPr>
              <w:spacing w:after="0" w:line="240" w:lineRule="auto"/>
              <w:jc w:val="both"/>
              <w:rPr>
                <w:rFonts w:ascii="Times New Roman" w:eastAsia="Times New Roman" w:hAnsi="Times New Roman" w:cs="Times New Roman"/>
                <w:noProof/>
                <w:sz w:val="24"/>
                <w:szCs w:val="24"/>
              </w:rPr>
            </w:pPr>
          </w:p>
        </w:tc>
      </w:tr>
    </w:tbl>
    <w:p w14:paraId="5CF8E0C7" w14:textId="77777777" w:rsidR="004C7336" w:rsidRDefault="004C7336" w:rsidP="004C7336">
      <w:pPr>
        <w:spacing w:after="0" w:line="240" w:lineRule="auto"/>
        <w:jc w:val="both"/>
        <w:rPr>
          <w:rFonts w:ascii="Times New Roman" w:eastAsia="Times New Roman" w:hAnsi="Times New Roman" w:cs="Times New Roman"/>
          <w:noProof/>
          <w:sz w:val="24"/>
          <w:szCs w:val="24"/>
          <w:lang w:val="en-US" w:eastAsia="lv-LV"/>
        </w:rPr>
      </w:pPr>
    </w:p>
    <w:p w14:paraId="52D42A54" w14:textId="77777777" w:rsidR="004C7336" w:rsidRPr="003D3A24" w:rsidRDefault="004C7336" w:rsidP="004C733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Mark if wishes to apply the special procedures for the payment of the value added tax and deduction of the input tax in accordance with Section 137 of the Value Added Tax Law</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834"/>
        <w:gridCol w:w="572"/>
        <w:gridCol w:w="572"/>
        <w:gridCol w:w="572"/>
        <w:gridCol w:w="572"/>
        <w:gridCol w:w="572"/>
        <w:gridCol w:w="572"/>
        <w:gridCol w:w="572"/>
        <w:gridCol w:w="572"/>
        <w:gridCol w:w="572"/>
        <w:gridCol w:w="571"/>
        <w:gridCol w:w="571"/>
        <w:gridCol w:w="571"/>
        <w:gridCol w:w="571"/>
        <w:gridCol w:w="571"/>
        <w:gridCol w:w="571"/>
        <w:gridCol w:w="571"/>
        <w:gridCol w:w="571"/>
        <w:gridCol w:w="571"/>
        <w:gridCol w:w="571"/>
        <w:gridCol w:w="571"/>
        <w:gridCol w:w="571"/>
        <w:gridCol w:w="571"/>
        <w:gridCol w:w="571"/>
        <w:gridCol w:w="586"/>
      </w:tblGrid>
      <w:tr w:rsidR="004C7336" w:rsidRPr="006313CB" w14:paraId="10C48F36" w14:textId="77777777" w:rsidTr="000B26AE">
        <w:trPr>
          <w:tblCellSpacing w:w="15" w:type="dxa"/>
        </w:trPr>
        <w:tc>
          <w:tcPr>
            <w:tcW w:w="0" w:type="auto"/>
            <w:tcBorders>
              <w:top w:val="single" w:sz="6" w:space="0" w:color="000000"/>
              <w:left w:val="single" w:sz="6" w:space="0" w:color="000000"/>
              <w:bottom w:val="single" w:sz="6" w:space="0" w:color="000000"/>
              <w:right w:val="single" w:sz="6" w:space="0" w:color="000000"/>
            </w:tcBorders>
            <w:hideMark/>
          </w:tcPr>
          <w:p w14:paraId="3068B1E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bottom w:val="nil"/>
              <w:right w:val="nil"/>
            </w:tcBorders>
          </w:tcPr>
          <w:p w14:paraId="3B7DDF8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66F449F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44C6EE2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1EAB7BC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33B855D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41C0E23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1FB2D65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2AD554D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5525A84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20B4BD2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50C8439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2DD62FA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0CEF092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493F4E8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1CB4425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4A6217B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30358B7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1134645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21F95C9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76617BD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14D904C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6498408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3FF10BE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0" w:type="auto"/>
            <w:tcBorders>
              <w:top w:val="nil"/>
              <w:left w:val="nil"/>
              <w:bottom w:val="nil"/>
              <w:right w:val="nil"/>
            </w:tcBorders>
          </w:tcPr>
          <w:p w14:paraId="1D6397D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bl>
    <w:p w14:paraId="5FB6D35F" w14:textId="77777777" w:rsidR="004C7336" w:rsidRDefault="004C7336" w:rsidP="004C7336">
      <w:pPr>
        <w:spacing w:after="0" w:line="240" w:lineRule="auto"/>
        <w:jc w:val="both"/>
        <w:rPr>
          <w:rFonts w:ascii="Times New Roman" w:eastAsia="Times New Roman" w:hAnsi="Times New Roman" w:cs="Times New Roman"/>
          <w:b/>
          <w:bCs/>
          <w:noProof/>
          <w:sz w:val="24"/>
          <w:szCs w:val="24"/>
          <w:lang w:val="en-US" w:eastAsia="lv-LV"/>
        </w:rPr>
      </w:pPr>
    </w:p>
    <w:p w14:paraId="03D7CBAB" w14:textId="77777777" w:rsidR="004C7336" w:rsidRDefault="004C7336" w:rsidP="004C7336">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Part C</w:t>
      </w:r>
    </w:p>
    <w:p w14:paraId="08ACFEAB" w14:textId="77777777" w:rsidR="004C7336" w:rsidRPr="003D3A24" w:rsidRDefault="004C7336" w:rsidP="004C7336">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624"/>
        <w:gridCol w:w="13938"/>
      </w:tblGrid>
      <w:tr w:rsidR="004C7336" w:rsidRPr="006313CB" w14:paraId="4AE5CABA" w14:textId="77777777" w:rsidTr="000B26AE">
        <w:trPr>
          <w:tblCellSpacing w:w="15" w:type="dxa"/>
        </w:trPr>
        <w:tc>
          <w:tcPr>
            <w:tcW w:w="199" w:type="pct"/>
            <w:tcBorders>
              <w:top w:val="single" w:sz="6" w:space="0" w:color="000000"/>
              <w:left w:val="single" w:sz="6" w:space="0" w:color="000000"/>
              <w:bottom w:val="single" w:sz="6" w:space="0" w:color="000000"/>
              <w:right w:val="single" w:sz="6" w:space="0" w:color="000000"/>
            </w:tcBorders>
          </w:tcPr>
          <w:p w14:paraId="6FB2ABA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770" w:type="pct"/>
            <w:vMerge w:val="restart"/>
            <w:tcBorders>
              <w:top w:val="nil"/>
              <w:left w:val="nil"/>
              <w:bottom w:val="nil"/>
              <w:right w:val="nil"/>
            </w:tcBorders>
            <w:hideMark/>
          </w:tcPr>
          <w:p w14:paraId="3470151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wish to receive the decision to register with the State Revenue Service Value Added Tax Taxable Persons Register by post</w:t>
            </w:r>
          </w:p>
        </w:tc>
      </w:tr>
      <w:tr w:rsidR="004C7336" w:rsidRPr="006313CB" w14:paraId="590FD061" w14:textId="77777777" w:rsidTr="000B26AE">
        <w:trPr>
          <w:tblCellSpacing w:w="15" w:type="dxa"/>
        </w:trPr>
        <w:tc>
          <w:tcPr>
            <w:tcW w:w="199" w:type="pct"/>
            <w:tcBorders>
              <w:left w:val="nil"/>
              <w:bottom w:val="nil"/>
              <w:right w:val="nil"/>
            </w:tcBorders>
          </w:tcPr>
          <w:p w14:paraId="6C9F245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770" w:type="pct"/>
            <w:vMerge/>
            <w:tcBorders>
              <w:top w:val="nil"/>
              <w:left w:val="nil"/>
              <w:bottom w:val="nil"/>
              <w:right w:val="nil"/>
            </w:tcBorders>
            <w:vAlign w:val="center"/>
            <w:hideMark/>
          </w:tcPr>
          <w:p w14:paraId="30416D6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lang w:val="en-US" w:eastAsia="lv-LV"/>
              </w:rPr>
            </w:pPr>
          </w:p>
        </w:tc>
      </w:tr>
      <w:tr w:rsidR="004C7336" w:rsidRPr="006313CB" w14:paraId="39FCDB48" w14:textId="77777777" w:rsidTr="000B26AE">
        <w:trPr>
          <w:tblCellSpacing w:w="15" w:type="dxa"/>
        </w:trPr>
        <w:tc>
          <w:tcPr>
            <w:tcW w:w="199" w:type="pct"/>
            <w:tcBorders>
              <w:top w:val="single" w:sz="6" w:space="0" w:color="000000"/>
              <w:left w:val="single" w:sz="6" w:space="0" w:color="000000"/>
              <w:bottom w:val="single" w:sz="6" w:space="0" w:color="000000"/>
              <w:right w:val="single" w:sz="6" w:space="0" w:color="000000"/>
            </w:tcBorders>
          </w:tcPr>
          <w:p w14:paraId="4EB9F4A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770" w:type="pct"/>
            <w:vMerge w:val="restart"/>
            <w:tcBorders>
              <w:top w:val="nil"/>
              <w:left w:val="nil"/>
              <w:bottom w:val="nil"/>
              <w:right w:val="nil"/>
            </w:tcBorders>
            <w:hideMark/>
          </w:tcPr>
          <w:p w14:paraId="4EEB753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wish to receive the decision to register with the State Revenue Service Value Added Tax Taxable Persons Register on the website of the State Revenue Service</w:t>
            </w:r>
          </w:p>
        </w:tc>
      </w:tr>
      <w:tr w:rsidR="004C7336" w:rsidRPr="006313CB" w14:paraId="0A002B8F" w14:textId="77777777" w:rsidTr="000B26AE">
        <w:trPr>
          <w:tblCellSpacing w:w="15" w:type="dxa"/>
        </w:trPr>
        <w:tc>
          <w:tcPr>
            <w:tcW w:w="199" w:type="pct"/>
            <w:tcBorders>
              <w:left w:val="nil"/>
              <w:bottom w:val="nil"/>
              <w:right w:val="nil"/>
            </w:tcBorders>
          </w:tcPr>
          <w:p w14:paraId="34752F4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770" w:type="pct"/>
            <w:vMerge/>
            <w:tcBorders>
              <w:top w:val="nil"/>
              <w:left w:val="nil"/>
              <w:bottom w:val="nil"/>
              <w:right w:val="nil"/>
            </w:tcBorders>
            <w:vAlign w:val="center"/>
            <w:hideMark/>
          </w:tcPr>
          <w:p w14:paraId="0EA278C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lang w:val="en-US" w:eastAsia="lv-LV"/>
              </w:rPr>
            </w:pPr>
          </w:p>
        </w:tc>
      </w:tr>
      <w:tr w:rsidR="004C7336" w:rsidRPr="006313CB" w14:paraId="43A85DC2" w14:textId="77777777" w:rsidTr="000B26AE">
        <w:trPr>
          <w:tblCellSpacing w:w="15" w:type="dxa"/>
        </w:trPr>
        <w:tc>
          <w:tcPr>
            <w:tcW w:w="199" w:type="pct"/>
            <w:tcBorders>
              <w:top w:val="single" w:sz="6" w:space="0" w:color="000000"/>
              <w:left w:val="single" w:sz="6" w:space="0" w:color="000000"/>
              <w:bottom w:val="single" w:sz="6" w:space="0" w:color="000000"/>
              <w:right w:val="single" w:sz="6" w:space="0" w:color="000000"/>
            </w:tcBorders>
          </w:tcPr>
          <w:p w14:paraId="4393C87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770" w:type="pct"/>
            <w:vMerge w:val="restart"/>
            <w:tcBorders>
              <w:top w:val="nil"/>
              <w:left w:val="nil"/>
              <w:bottom w:val="nil"/>
              <w:right w:val="nil"/>
            </w:tcBorders>
            <w:hideMark/>
          </w:tcPr>
          <w:p w14:paraId="177D796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wish to receive the decision to register with the State Revenue Service Value Added Tax Taxable Persons Register in the Electronic Declaration System of the State Revenue Service</w:t>
            </w:r>
          </w:p>
        </w:tc>
      </w:tr>
      <w:tr w:rsidR="004C7336" w:rsidRPr="006313CB" w14:paraId="28491CE8" w14:textId="77777777" w:rsidTr="000B26AE">
        <w:trPr>
          <w:tblCellSpacing w:w="15" w:type="dxa"/>
        </w:trPr>
        <w:tc>
          <w:tcPr>
            <w:tcW w:w="199" w:type="pct"/>
            <w:tcBorders>
              <w:left w:val="nil"/>
              <w:bottom w:val="nil"/>
              <w:right w:val="nil"/>
            </w:tcBorders>
            <w:hideMark/>
          </w:tcPr>
          <w:p w14:paraId="2D21AB6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4770" w:type="pct"/>
            <w:vMerge/>
            <w:tcBorders>
              <w:top w:val="nil"/>
              <w:left w:val="nil"/>
              <w:bottom w:val="nil"/>
              <w:right w:val="nil"/>
            </w:tcBorders>
            <w:vAlign w:val="center"/>
            <w:hideMark/>
          </w:tcPr>
          <w:p w14:paraId="7FBA472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lang w:val="en-US" w:eastAsia="lv-LV"/>
              </w:rPr>
            </w:pPr>
          </w:p>
        </w:tc>
      </w:tr>
    </w:tbl>
    <w:p w14:paraId="17E6B37F" w14:textId="77777777" w:rsidR="004C7336" w:rsidRDefault="004C7336" w:rsidP="004C7336">
      <w:pPr>
        <w:spacing w:after="0" w:line="240" w:lineRule="auto"/>
        <w:jc w:val="both"/>
        <w:rPr>
          <w:rFonts w:ascii="Times New Roman" w:eastAsia="Times New Roman" w:hAnsi="Times New Roman" w:cs="Times New Roman"/>
          <w:b/>
          <w:bCs/>
          <w:noProof/>
          <w:sz w:val="24"/>
          <w:szCs w:val="24"/>
          <w:lang w:val="en-US" w:eastAsia="lv-LV"/>
        </w:rPr>
      </w:pPr>
    </w:p>
    <w:p w14:paraId="0880BFFE" w14:textId="77777777" w:rsidR="004C7336" w:rsidRDefault="004C7336" w:rsidP="004C7336">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I am informed that:</w:t>
      </w:r>
    </w:p>
    <w:p w14:paraId="4E52373C" w14:textId="77777777" w:rsidR="004C7336" w:rsidRPr="003D3A24" w:rsidRDefault="004C7336" w:rsidP="004C7336">
      <w:pPr>
        <w:keepNext/>
        <w:spacing w:after="0" w:line="240" w:lineRule="auto"/>
        <w:jc w:val="both"/>
        <w:rPr>
          <w:rFonts w:ascii="Times New Roman" w:eastAsia="Times New Roman" w:hAnsi="Times New Roman" w:cs="Times New Roman"/>
          <w:b/>
          <w:bCs/>
          <w:noProof/>
          <w:sz w:val="24"/>
          <w:szCs w:val="24"/>
          <w:lang w:val="en-US" w:eastAsia="lv-LV"/>
        </w:rPr>
      </w:pPr>
    </w:p>
    <w:p w14:paraId="431DC8F8" w14:textId="77777777" w:rsidR="004C7336" w:rsidRPr="003D3A24" w:rsidRDefault="004C7336" w:rsidP="004C7336">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 the State Revenue Service is entitled to take the decision to refuse to register a value added tax taxable person with the State Revenue Service Value Added Tax Taxable Persons Register if at least one of the circumstances referred to in Section 69 of the Value Added Tax Law exists;</w:t>
      </w:r>
    </w:p>
    <w:p w14:paraId="68B3B991" w14:textId="77777777" w:rsidR="004C7336" w:rsidRPr="003D3A24" w:rsidRDefault="004C7336" w:rsidP="004C7336">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2) the State Revenue Service shall re-register a value added tax taxable person, who has been excluded from the State Revenue Service Value Added Tax Taxable Persons Register in accordance with Section 73, Paragraph one, Clause 4, 5, 6 or 11, or Paragraph three of the Value Added Tax Law, with the State Revenue Service Value Added Tax Taxable Persons Register after conditions referred to in Section 70, Paragraph one of the Value Added Tax Law have been met.</w:t>
      </w:r>
    </w:p>
    <w:p w14:paraId="51E2E9F5" w14:textId="77777777" w:rsidR="004C7336" w:rsidRDefault="004C7336" w:rsidP="004C7336">
      <w:pPr>
        <w:spacing w:after="0" w:line="240" w:lineRule="auto"/>
        <w:jc w:val="both"/>
        <w:rPr>
          <w:rFonts w:ascii="Times New Roman" w:eastAsia="Times New Roman" w:hAnsi="Times New Roman" w:cs="Times New Roman"/>
          <w:noProof/>
          <w:sz w:val="24"/>
          <w:szCs w:val="24"/>
          <w:lang w:val="en-US" w:eastAsia="lv-LV"/>
        </w:rPr>
      </w:pPr>
    </w:p>
    <w:p w14:paraId="093646A1" w14:textId="77777777" w:rsidR="004C7336" w:rsidRDefault="004C7336" w:rsidP="004C733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confirm the accuracy of the information provided:</w:t>
      </w:r>
    </w:p>
    <w:p w14:paraId="0240542D" w14:textId="77777777" w:rsidR="004C7336" w:rsidRPr="003D3A24" w:rsidRDefault="004C7336" w:rsidP="004C7336">
      <w:pPr>
        <w:spacing w:after="0" w:line="240" w:lineRule="auto"/>
        <w:jc w:val="both"/>
        <w:rPr>
          <w:rFonts w:ascii="Times New Roman" w:eastAsia="Times New Roman" w:hAnsi="Times New Roman" w:cs="Times New Roman"/>
          <w:noProof/>
          <w:sz w:val="24"/>
          <w:szCs w:val="24"/>
          <w:lang w:val="en-US" w:eastAsia="lv-LV"/>
        </w:rPr>
      </w:pPr>
    </w:p>
    <w:p w14:paraId="78E9F2F9" w14:textId="77777777" w:rsidR="004C7336" w:rsidRDefault="004C7336" w:rsidP="004C733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person with the right to sign (authorised person):</w:t>
      </w:r>
    </w:p>
    <w:p w14:paraId="421B363E" w14:textId="77777777" w:rsidR="004C7336" w:rsidRPr="003D3A24" w:rsidRDefault="004C7336" w:rsidP="004C7336">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324"/>
        <w:gridCol w:w="438"/>
        <w:gridCol w:w="298"/>
        <w:gridCol w:w="138"/>
        <w:gridCol w:w="434"/>
        <w:gridCol w:w="23"/>
        <w:gridCol w:w="411"/>
        <w:gridCol w:w="154"/>
        <w:gridCol w:w="64"/>
        <w:gridCol w:w="216"/>
        <w:gridCol w:w="286"/>
        <w:gridCol w:w="128"/>
        <w:gridCol w:w="20"/>
        <w:gridCol w:w="446"/>
        <w:gridCol w:w="163"/>
        <w:gridCol w:w="271"/>
        <w:gridCol w:w="134"/>
        <w:gridCol w:w="224"/>
        <w:gridCol w:w="76"/>
        <w:gridCol w:w="265"/>
        <w:gridCol w:w="169"/>
        <w:gridCol w:w="119"/>
        <w:gridCol w:w="309"/>
        <w:gridCol w:w="6"/>
        <w:gridCol w:w="315"/>
        <w:gridCol w:w="119"/>
        <w:gridCol w:w="434"/>
        <w:gridCol w:w="76"/>
        <w:gridCol w:w="26"/>
        <w:gridCol w:w="332"/>
        <w:gridCol w:w="271"/>
        <w:gridCol w:w="163"/>
        <w:gridCol w:w="402"/>
        <w:gridCol w:w="32"/>
        <w:gridCol w:w="434"/>
        <w:gridCol w:w="96"/>
        <w:gridCol w:w="338"/>
        <w:gridCol w:w="259"/>
        <w:gridCol w:w="178"/>
        <w:gridCol w:w="388"/>
        <w:gridCol w:w="533"/>
        <w:gridCol w:w="533"/>
        <w:gridCol w:w="224"/>
        <w:gridCol w:w="344"/>
        <w:gridCol w:w="533"/>
        <w:gridCol w:w="533"/>
        <w:gridCol w:w="533"/>
        <w:gridCol w:w="533"/>
        <w:gridCol w:w="825"/>
      </w:tblGrid>
      <w:tr w:rsidR="004C7336" w:rsidRPr="00814868" w14:paraId="430BC00B" w14:textId="77777777" w:rsidTr="000B26AE">
        <w:tc>
          <w:tcPr>
            <w:tcW w:w="454" w:type="pct"/>
            <w:tcBorders>
              <w:right w:val="single" w:sz="4" w:space="0" w:color="auto"/>
            </w:tcBorders>
            <w:hideMark/>
          </w:tcPr>
          <w:p w14:paraId="28FCB5C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w:t>
            </w:r>
          </w:p>
        </w:tc>
        <w:tc>
          <w:tcPr>
            <w:tcW w:w="150" w:type="pct"/>
            <w:tcBorders>
              <w:top w:val="single" w:sz="4" w:space="0" w:color="auto"/>
              <w:left w:val="single" w:sz="4" w:space="0" w:color="auto"/>
              <w:bottom w:val="single" w:sz="4" w:space="0" w:color="auto"/>
              <w:right w:val="single" w:sz="4" w:space="0" w:color="auto"/>
            </w:tcBorders>
          </w:tcPr>
          <w:p w14:paraId="01D6513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15F5534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Borders>
              <w:top w:val="single" w:sz="4" w:space="0" w:color="auto"/>
              <w:left w:val="single" w:sz="4" w:space="0" w:color="auto"/>
              <w:bottom w:val="single" w:sz="4" w:space="0" w:color="auto"/>
              <w:right w:val="single" w:sz="4" w:space="0" w:color="auto"/>
            </w:tcBorders>
          </w:tcPr>
          <w:p w14:paraId="7F880D5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217528A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top w:val="single" w:sz="4" w:space="0" w:color="auto"/>
              <w:left w:val="single" w:sz="4" w:space="0" w:color="auto"/>
              <w:bottom w:val="single" w:sz="4" w:space="0" w:color="auto"/>
              <w:right w:val="single" w:sz="4" w:space="0" w:color="auto"/>
            </w:tcBorders>
          </w:tcPr>
          <w:p w14:paraId="26A4C14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top w:val="single" w:sz="4" w:space="0" w:color="auto"/>
              <w:left w:val="single" w:sz="4" w:space="0" w:color="auto"/>
              <w:bottom w:val="single" w:sz="4" w:space="0" w:color="auto"/>
              <w:right w:val="single" w:sz="4" w:space="0" w:color="auto"/>
            </w:tcBorders>
          </w:tcPr>
          <w:p w14:paraId="1997358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2" w:type="pct"/>
            <w:tcBorders>
              <w:top w:val="single" w:sz="4" w:space="0" w:color="auto"/>
              <w:left w:val="single" w:sz="4" w:space="0" w:color="auto"/>
              <w:bottom w:val="single" w:sz="4" w:space="0" w:color="auto"/>
              <w:right w:val="single" w:sz="4" w:space="0" w:color="auto"/>
            </w:tcBorders>
          </w:tcPr>
          <w:p w14:paraId="58EE58F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4AD8919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top w:val="single" w:sz="4" w:space="0" w:color="auto"/>
              <w:left w:val="single" w:sz="4" w:space="0" w:color="auto"/>
              <w:bottom w:val="single" w:sz="4" w:space="0" w:color="auto"/>
              <w:right w:val="single" w:sz="4" w:space="0" w:color="auto"/>
            </w:tcBorders>
          </w:tcPr>
          <w:p w14:paraId="71552F3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6C01D62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top w:val="single" w:sz="4" w:space="0" w:color="auto"/>
              <w:left w:val="single" w:sz="4" w:space="0" w:color="auto"/>
              <w:bottom w:val="single" w:sz="4" w:space="0" w:color="auto"/>
              <w:right w:val="single" w:sz="4" w:space="0" w:color="auto"/>
            </w:tcBorders>
          </w:tcPr>
          <w:p w14:paraId="1D82845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331BF18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Borders>
              <w:top w:val="single" w:sz="4" w:space="0" w:color="auto"/>
              <w:left w:val="single" w:sz="4" w:space="0" w:color="auto"/>
              <w:bottom w:val="single" w:sz="4" w:space="0" w:color="auto"/>
              <w:right w:val="single" w:sz="4" w:space="0" w:color="auto"/>
            </w:tcBorders>
          </w:tcPr>
          <w:p w14:paraId="520D551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top w:val="single" w:sz="4" w:space="0" w:color="auto"/>
              <w:left w:val="single" w:sz="4" w:space="0" w:color="auto"/>
              <w:bottom w:val="single" w:sz="4" w:space="0" w:color="auto"/>
              <w:right w:val="single" w:sz="4" w:space="0" w:color="auto"/>
            </w:tcBorders>
          </w:tcPr>
          <w:p w14:paraId="6485D15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7CBC876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67A2D52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Borders>
              <w:top w:val="single" w:sz="4" w:space="0" w:color="auto"/>
              <w:left w:val="single" w:sz="4" w:space="0" w:color="auto"/>
              <w:bottom w:val="single" w:sz="4" w:space="0" w:color="auto"/>
              <w:right w:val="single" w:sz="4" w:space="0" w:color="auto"/>
            </w:tcBorders>
          </w:tcPr>
          <w:p w14:paraId="6CD9150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5F09C80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gridSpan w:val="2"/>
            <w:tcBorders>
              <w:top w:val="single" w:sz="4" w:space="0" w:color="auto"/>
              <w:left w:val="single" w:sz="4" w:space="0" w:color="auto"/>
              <w:bottom w:val="single" w:sz="4" w:space="0" w:color="auto"/>
              <w:right w:val="single" w:sz="4" w:space="0" w:color="auto"/>
            </w:tcBorders>
          </w:tcPr>
          <w:p w14:paraId="154A830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576" w:type="pct"/>
            <w:gridSpan w:val="4"/>
            <w:vMerge w:val="restart"/>
            <w:tcBorders>
              <w:left w:val="single" w:sz="4" w:space="0" w:color="auto"/>
            </w:tcBorders>
            <w:vAlign w:val="bottom"/>
            <w:hideMark/>
          </w:tcPr>
          <w:p w14:paraId="6691E4B5" w14:textId="77777777" w:rsidR="004C7336" w:rsidRPr="003D3A24" w:rsidRDefault="004C7336" w:rsidP="000B26A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signature</w:t>
            </w:r>
          </w:p>
        </w:tc>
        <w:tc>
          <w:tcPr>
            <w:tcW w:w="1133" w:type="pct"/>
            <w:gridSpan w:val="6"/>
            <w:vMerge w:val="restart"/>
            <w:tcBorders>
              <w:bottom w:val="single" w:sz="4" w:space="0" w:color="auto"/>
            </w:tcBorders>
            <w:hideMark/>
          </w:tcPr>
          <w:p w14:paraId="05FFD7F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814868" w14:paraId="08355A82" w14:textId="77777777" w:rsidTr="000B26AE">
        <w:tc>
          <w:tcPr>
            <w:tcW w:w="454" w:type="pct"/>
            <w:tcBorders>
              <w:right w:val="single" w:sz="4" w:space="0" w:color="auto"/>
            </w:tcBorders>
            <w:hideMark/>
          </w:tcPr>
          <w:p w14:paraId="34D3462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surname</w:t>
            </w:r>
          </w:p>
        </w:tc>
        <w:tc>
          <w:tcPr>
            <w:tcW w:w="150" w:type="pct"/>
            <w:tcBorders>
              <w:top w:val="single" w:sz="4" w:space="0" w:color="auto"/>
              <w:left w:val="single" w:sz="4" w:space="0" w:color="auto"/>
              <w:bottom w:val="single" w:sz="4" w:space="0" w:color="auto"/>
              <w:right w:val="single" w:sz="4" w:space="0" w:color="auto"/>
            </w:tcBorders>
          </w:tcPr>
          <w:p w14:paraId="28363B8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439768B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Borders>
              <w:top w:val="single" w:sz="4" w:space="0" w:color="auto"/>
              <w:left w:val="single" w:sz="4" w:space="0" w:color="auto"/>
              <w:bottom w:val="single" w:sz="4" w:space="0" w:color="auto"/>
              <w:right w:val="single" w:sz="4" w:space="0" w:color="auto"/>
            </w:tcBorders>
          </w:tcPr>
          <w:p w14:paraId="2298FBD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6201316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top w:val="single" w:sz="4" w:space="0" w:color="auto"/>
              <w:left w:val="single" w:sz="4" w:space="0" w:color="auto"/>
              <w:bottom w:val="single" w:sz="4" w:space="0" w:color="auto"/>
              <w:right w:val="single" w:sz="4" w:space="0" w:color="auto"/>
            </w:tcBorders>
          </w:tcPr>
          <w:p w14:paraId="62D12A4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top w:val="single" w:sz="4" w:space="0" w:color="auto"/>
              <w:left w:val="single" w:sz="4" w:space="0" w:color="auto"/>
              <w:bottom w:val="single" w:sz="4" w:space="0" w:color="auto"/>
              <w:right w:val="single" w:sz="4" w:space="0" w:color="auto"/>
            </w:tcBorders>
          </w:tcPr>
          <w:p w14:paraId="0D4F311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2" w:type="pct"/>
            <w:tcBorders>
              <w:top w:val="single" w:sz="4" w:space="0" w:color="auto"/>
              <w:left w:val="single" w:sz="4" w:space="0" w:color="auto"/>
              <w:bottom w:val="single" w:sz="4" w:space="0" w:color="auto"/>
              <w:right w:val="single" w:sz="4" w:space="0" w:color="auto"/>
            </w:tcBorders>
          </w:tcPr>
          <w:p w14:paraId="321C318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7EA3E10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top w:val="single" w:sz="4" w:space="0" w:color="auto"/>
              <w:left w:val="single" w:sz="4" w:space="0" w:color="auto"/>
              <w:bottom w:val="single" w:sz="4" w:space="0" w:color="auto"/>
              <w:right w:val="single" w:sz="4" w:space="0" w:color="auto"/>
            </w:tcBorders>
          </w:tcPr>
          <w:p w14:paraId="6FFCA81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4AC9D04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top w:val="single" w:sz="4" w:space="0" w:color="auto"/>
              <w:left w:val="single" w:sz="4" w:space="0" w:color="auto"/>
              <w:bottom w:val="single" w:sz="4" w:space="0" w:color="auto"/>
              <w:right w:val="single" w:sz="4" w:space="0" w:color="auto"/>
            </w:tcBorders>
          </w:tcPr>
          <w:p w14:paraId="3B47FDB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53DE6CF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Borders>
              <w:top w:val="single" w:sz="4" w:space="0" w:color="auto"/>
              <w:left w:val="single" w:sz="4" w:space="0" w:color="auto"/>
              <w:bottom w:val="single" w:sz="4" w:space="0" w:color="auto"/>
              <w:right w:val="single" w:sz="4" w:space="0" w:color="auto"/>
            </w:tcBorders>
          </w:tcPr>
          <w:p w14:paraId="17062A4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top w:val="single" w:sz="4" w:space="0" w:color="auto"/>
              <w:left w:val="single" w:sz="4" w:space="0" w:color="auto"/>
              <w:bottom w:val="single" w:sz="4" w:space="0" w:color="auto"/>
              <w:right w:val="single" w:sz="4" w:space="0" w:color="auto"/>
            </w:tcBorders>
          </w:tcPr>
          <w:p w14:paraId="628FA4C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3BB143B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1A8023D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Borders>
              <w:top w:val="single" w:sz="4" w:space="0" w:color="auto"/>
              <w:left w:val="single" w:sz="4" w:space="0" w:color="auto"/>
              <w:bottom w:val="single" w:sz="4" w:space="0" w:color="auto"/>
              <w:right w:val="single" w:sz="4" w:space="0" w:color="auto"/>
            </w:tcBorders>
          </w:tcPr>
          <w:p w14:paraId="40EADC5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0D13160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gridSpan w:val="2"/>
            <w:tcBorders>
              <w:top w:val="single" w:sz="4" w:space="0" w:color="auto"/>
              <w:left w:val="single" w:sz="4" w:space="0" w:color="auto"/>
              <w:bottom w:val="single" w:sz="4" w:space="0" w:color="auto"/>
              <w:right w:val="single" w:sz="4" w:space="0" w:color="auto"/>
            </w:tcBorders>
          </w:tcPr>
          <w:p w14:paraId="303FBA2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576" w:type="pct"/>
            <w:gridSpan w:val="4"/>
            <w:vMerge/>
            <w:tcBorders>
              <w:left w:val="single" w:sz="4" w:space="0" w:color="auto"/>
            </w:tcBorders>
            <w:hideMark/>
          </w:tcPr>
          <w:p w14:paraId="17D5D7F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lang w:val="en-US" w:eastAsia="lv-LV"/>
              </w:rPr>
            </w:pPr>
          </w:p>
        </w:tc>
        <w:tc>
          <w:tcPr>
            <w:tcW w:w="1133" w:type="pct"/>
            <w:gridSpan w:val="6"/>
            <w:vMerge/>
            <w:tcBorders>
              <w:bottom w:val="single" w:sz="4" w:space="0" w:color="auto"/>
            </w:tcBorders>
            <w:hideMark/>
          </w:tcPr>
          <w:p w14:paraId="01CBF2F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lang w:val="en-US" w:eastAsia="lv-LV"/>
              </w:rPr>
            </w:pPr>
          </w:p>
        </w:tc>
      </w:tr>
      <w:tr w:rsidR="004C7336" w:rsidRPr="00814868" w14:paraId="1D021B58" w14:textId="77777777" w:rsidTr="000B26AE">
        <w:tc>
          <w:tcPr>
            <w:tcW w:w="706" w:type="pct"/>
            <w:gridSpan w:val="3"/>
            <w:hideMark/>
          </w:tcPr>
          <w:p w14:paraId="01DDE01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04" w:type="pct"/>
            <w:gridSpan w:val="3"/>
          </w:tcPr>
          <w:p w14:paraId="37EB431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94" w:type="pct"/>
            <w:gridSpan w:val="2"/>
            <w:tcBorders>
              <w:bottom w:val="single" w:sz="4" w:space="0" w:color="auto"/>
            </w:tcBorders>
          </w:tcPr>
          <w:p w14:paraId="5779AB6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94" w:type="pct"/>
            <w:gridSpan w:val="3"/>
            <w:tcBorders>
              <w:bottom w:val="single" w:sz="4" w:space="0" w:color="auto"/>
            </w:tcBorders>
          </w:tcPr>
          <w:p w14:paraId="71B103B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04" w:type="pct"/>
            <w:gridSpan w:val="3"/>
            <w:tcBorders>
              <w:bottom w:val="single" w:sz="4" w:space="0" w:color="auto"/>
            </w:tcBorders>
          </w:tcPr>
          <w:p w14:paraId="2EE7EB3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95" w:type="pct"/>
            <w:gridSpan w:val="3"/>
            <w:tcBorders>
              <w:bottom w:val="single" w:sz="4" w:space="0" w:color="auto"/>
            </w:tcBorders>
          </w:tcPr>
          <w:p w14:paraId="1237096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94" w:type="pct"/>
            <w:gridSpan w:val="3"/>
            <w:tcBorders>
              <w:bottom w:val="single" w:sz="4" w:space="0" w:color="auto"/>
            </w:tcBorders>
          </w:tcPr>
          <w:p w14:paraId="647164C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05" w:type="pct"/>
            <w:gridSpan w:val="3"/>
            <w:tcBorders>
              <w:bottom w:val="single" w:sz="4" w:space="0" w:color="auto"/>
            </w:tcBorders>
          </w:tcPr>
          <w:p w14:paraId="6D33F96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335" w:type="pct"/>
            <w:gridSpan w:val="6"/>
            <w:tcBorders>
              <w:bottom w:val="single" w:sz="4" w:space="0" w:color="auto"/>
            </w:tcBorders>
          </w:tcPr>
          <w:p w14:paraId="7DF335A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05" w:type="pct"/>
            <w:gridSpan w:val="2"/>
            <w:tcBorders>
              <w:bottom w:val="single" w:sz="4" w:space="0" w:color="auto"/>
            </w:tcBorders>
          </w:tcPr>
          <w:p w14:paraId="765E876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94" w:type="pct"/>
            <w:gridSpan w:val="2"/>
          </w:tcPr>
          <w:p w14:paraId="237D9A1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93" w:type="pct"/>
            <w:gridSpan w:val="3"/>
          </w:tcPr>
          <w:p w14:paraId="248D413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05" w:type="pct"/>
            <w:gridSpan w:val="2"/>
          </w:tcPr>
          <w:p w14:paraId="5A0AD0A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94" w:type="pct"/>
            <w:gridSpan w:val="2"/>
          </w:tcPr>
          <w:p w14:paraId="6BF3D7C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3" w:type="pct"/>
          </w:tcPr>
          <w:p w14:paraId="04A90AB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3" w:type="pct"/>
          </w:tcPr>
          <w:p w14:paraId="640BDA4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95" w:type="pct"/>
            <w:gridSpan w:val="2"/>
          </w:tcPr>
          <w:p w14:paraId="35C1B58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3" w:type="pct"/>
          </w:tcPr>
          <w:p w14:paraId="635EC14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3" w:type="pct"/>
          </w:tcPr>
          <w:p w14:paraId="452ABA6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3" w:type="pct"/>
          </w:tcPr>
          <w:p w14:paraId="133EF9C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3" w:type="pct"/>
          </w:tcPr>
          <w:p w14:paraId="7201561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86" w:type="pct"/>
          </w:tcPr>
          <w:p w14:paraId="38512B9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814868" w14:paraId="3B01369B" w14:textId="77777777" w:rsidTr="000B26AE">
        <w:tc>
          <w:tcPr>
            <w:tcW w:w="706" w:type="pct"/>
            <w:gridSpan w:val="3"/>
            <w:noWrap/>
            <w:hideMark/>
          </w:tcPr>
          <w:p w14:paraId="74DFD07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w:t>
            </w:r>
          </w:p>
        </w:tc>
        <w:tc>
          <w:tcPr>
            <w:tcW w:w="204" w:type="pct"/>
            <w:gridSpan w:val="3"/>
            <w:tcBorders>
              <w:right w:val="single" w:sz="4" w:space="0" w:color="auto"/>
            </w:tcBorders>
          </w:tcPr>
          <w:p w14:paraId="494E3D3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16" w:type="pct"/>
            <w:gridSpan w:val="3"/>
            <w:tcBorders>
              <w:top w:val="single" w:sz="4" w:space="0" w:color="auto"/>
              <w:left w:val="single" w:sz="4" w:space="0" w:color="auto"/>
              <w:bottom w:val="single" w:sz="4" w:space="0" w:color="auto"/>
              <w:right w:val="single" w:sz="4" w:space="0" w:color="auto"/>
            </w:tcBorders>
          </w:tcPr>
          <w:p w14:paraId="598FB09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16" w:type="pct"/>
            <w:gridSpan w:val="3"/>
            <w:tcBorders>
              <w:top w:val="single" w:sz="4" w:space="0" w:color="auto"/>
              <w:left w:val="single" w:sz="4" w:space="0" w:color="auto"/>
              <w:bottom w:val="single" w:sz="4" w:space="0" w:color="auto"/>
              <w:right w:val="single" w:sz="4" w:space="0" w:color="auto"/>
            </w:tcBorders>
          </w:tcPr>
          <w:p w14:paraId="7877490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16" w:type="pct"/>
            <w:gridSpan w:val="3"/>
            <w:tcBorders>
              <w:top w:val="single" w:sz="4" w:space="0" w:color="auto"/>
              <w:left w:val="single" w:sz="4" w:space="0" w:color="auto"/>
              <w:bottom w:val="single" w:sz="4" w:space="0" w:color="auto"/>
              <w:right w:val="single" w:sz="4" w:space="0" w:color="auto"/>
            </w:tcBorders>
          </w:tcPr>
          <w:p w14:paraId="1338A0A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16" w:type="pct"/>
            <w:gridSpan w:val="3"/>
            <w:tcBorders>
              <w:top w:val="single" w:sz="4" w:space="0" w:color="auto"/>
              <w:left w:val="single" w:sz="4" w:space="0" w:color="auto"/>
              <w:bottom w:val="single" w:sz="4" w:space="0" w:color="auto"/>
              <w:right w:val="single" w:sz="4" w:space="0" w:color="auto"/>
            </w:tcBorders>
          </w:tcPr>
          <w:p w14:paraId="7E76FE4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16" w:type="pct"/>
            <w:gridSpan w:val="4"/>
            <w:tcBorders>
              <w:top w:val="single" w:sz="4" w:space="0" w:color="auto"/>
              <w:left w:val="single" w:sz="4" w:space="0" w:color="auto"/>
              <w:bottom w:val="single" w:sz="4" w:space="0" w:color="auto"/>
              <w:right w:val="single" w:sz="4" w:space="0" w:color="auto"/>
            </w:tcBorders>
          </w:tcPr>
          <w:p w14:paraId="3606CA8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16" w:type="pct"/>
            <w:gridSpan w:val="3"/>
            <w:tcBorders>
              <w:top w:val="single" w:sz="4" w:space="0" w:color="auto"/>
              <w:left w:val="single" w:sz="4" w:space="0" w:color="auto"/>
              <w:bottom w:val="single" w:sz="4" w:space="0" w:color="auto"/>
              <w:right w:val="single" w:sz="4" w:space="0" w:color="auto"/>
            </w:tcBorders>
          </w:tcPr>
          <w:p w14:paraId="3D9589B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16" w:type="pct"/>
            <w:gridSpan w:val="3"/>
            <w:tcBorders>
              <w:top w:val="single" w:sz="4" w:space="0" w:color="auto"/>
              <w:left w:val="single" w:sz="4" w:space="0" w:color="auto"/>
              <w:bottom w:val="single" w:sz="4" w:space="0" w:color="auto"/>
              <w:right w:val="single" w:sz="4" w:space="0" w:color="auto"/>
            </w:tcBorders>
          </w:tcPr>
          <w:p w14:paraId="2CD1336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16" w:type="pct"/>
            <w:gridSpan w:val="3"/>
            <w:tcBorders>
              <w:top w:val="single" w:sz="4" w:space="0" w:color="auto"/>
              <w:left w:val="single" w:sz="4" w:space="0" w:color="auto"/>
              <w:bottom w:val="single" w:sz="4" w:space="0" w:color="auto"/>
              <w:right w:val="single" w:sz="4" w:space="0" w:color="auto"/>
            </w:tcBorders>
          </w:tcPr>
          <w:p w14:paraId="70ADF54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94" w:type="pct"/>
            <w:gridSpan w:val="2"/>
            <w:tcBorders>
              <w:left w:val="single" w:sz="4" w:space="0" w:color="auto"/>
            </w:tcBorders>
          </w:tcPr>
          <w:p w14:paraId="5CA745C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93" w:type="pct"/>
            <w:gridSpan w:val="3"/>
          </w:tcPr>
          <w:p w14:paraId="182C20A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05" w:type="pct"/>
            <w:gridSpan w:val="2"/>
          </w:tcPr>
          <w:p w14:paraId="6FEEA10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94" w:type="pct"/>
            <w:gridSpan w:val="2"/>
          </w:tcPr>
          <w:p w14:paraId="30A57AD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3" w:type="pct"/>
          </w:tcPr>
          <w:p w14:paraId="576755F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3" w:type="pct"/>
          </w:tcPr>
          <w:p w14:paraId="3259AAD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95" w:type="pct"/>
            <w:gridSpan w:val="2"/>
          </w:tcPr>
          <w:p w14:paraId="34FCBAB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3" w:type="pct"/>
          </w:tcPr>
          <w:p w14:paraId="5E942E4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3" w:type="pct"/>
          </w:tcPr>
          <w:p w14:paraId="75BF9F1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3" w:type="pct"/>
          </w:tcPr>
          <w:p w14:paraId="53485FD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3" w:type="pct"/>
          </w:tcPr>
          <w:p w14:paraId="1A91DDC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86" w:type="pct"/>
          </w:tcPr>
          <w:p w14:paraId="68F5DBE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814868" w14:paraId="4241D9BA" w14:textId="77777777" w:rsidTr="000B26AE">
        <w:tc>
          <w:tcPr>
            <w:tcW w:w="706" w:type="pct"/>
            <w:gridSpan w:val="3"/>
            <w:hideMark/>
          </w:tcPr>
          <w:p w14:paraId="3898B96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725" w:type="pct"/>
            <w:gridSpan w:val="26"/>
            <w:hideMark/>
          </w:tcPr>
          <w:p w14:paraId="560E00EE" w14:textId="77777777" w:rsidR="004C7336" w:rsidRPr="003D3A24" w:rsidRDefault="004C7336"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(day, month, year)</w:t>
            </w:r>
          </w:p>
        </w:tc>
        <w:tc>
          <w:tcPr>
            <w:tcW w:w="205" w:type="pct"/>
            <w:gridSpan w:val="2"/>
          </w:tcPr>
          <w:p w14:paraId="72469A1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94" w:type="pct"/>
            <w:gridSpan w:val="2"/>
          </w:tcPr>
          <w:p w14:paraId="1992CA0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93" w:type="pct"/>
            <w:gridSpan w:val="3"/>
          </w:tcPr>
          <w:p w14:paraId="2F5CA49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05" w:type="pct"/>
            <w:gridSpan w:val="2"/>
          </w:tcPr>
          <w:p w14:paraId="102303F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94" w:type="pct"/>
            <w:gridSpan w:val="2"/>
          </w:tcPr>
          <w:p w14:paraId="2A5C86D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3" w:type="pct"/>
          </w:tcPr>
          <w:p w14:paraId="3AAD5A4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3" w:type="pct"/>
          </w:tcPr>
          <w:p w14:paraId="276CC815"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95" w:type="pct"/>
            <w:gridSpan w:val="2"/>
          </w:tcPr>
          <w:p w14:paraId="13449E4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3" w:type="pct"/>
          </w:tcPr>
          <w:p w14:paraId="4A77E82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3" w:type="pct"/>
          </w:tcPr>
          <w:p w14:paraId="7512C18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3" w:type="pct"/>
          </w:tcPr>
          <w:p w14:paraId="6B97B80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3" w:type="pct"/>
          </w:tcPr>
          <w:p w14:paraId="367AD55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86" w:type="pct"/>
          </w:tcPr>
          <w:p w14:paraId="2157D98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bl>
    <w:p w14:paraId="734A96CC" w14:textId="77777777" w:rsidR="004C7336" w:rsidRDefault="004C7336" w:rsidP="004C7336">
      <w:pPr>
        <w:spacing w:after="0" w:line="240" w:lineRule="auto"/>
        <w:jc w:val="both"/>
        <w:rPr>
          <w:rFonts w:ascii="Times New Roman" w:eastAsia="Times New Roman" w:hAnsi="Times New Roman" w:cs="Times New Roman"/>
          <w:i/>
          <w:iCs/>
          <w:noProof/>
          <w:sz w:val="24"/>
          <w:szCs w:val="24"/>
          <w:lang w:val="en-US" w:eastAsia="lv-LV"/>
        </w:rPr>
      </w:pPr>
    </w:p>
    <w:p w14:paraId="0F881556" w14:textId="77777777" w:rsidR="004C7336" w:rsidRDefault="004C7336" w:rsidP="004C733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Note. The details of the document “signature” and “date” shall not be completed if the electronic document has been prepared in accordance with the laws and regulations regarding drawing up of electronic documents.</w:t>
      </w:r>
    </w:p>
    <w:p w14:paraId="72A73637" w14:textId="77777777" w:rsidR="004C7336" w:rsidRPr="003D3A24" w:rsidRDefault="004C7336" w:rsidP="004C7336">
      <w:pPr>
        <w:spacing w:after="0" w:line="240" w:lineRule="auto"/>
        <w:jc w:val="both"/>
        <w:rPr>
          <w:rFonts w:ascii="Times New Roman" w:eastAsia="Times New Roman" w:hAnsi="Times New Roman" w:cs="Times New Roman"/>
          <w:i/>
          <w:iCs/>
          <w:noProof/>
          <w:sz w:val="24"/>
          <w:szCs w:val="24"/>
          <w:lang w:val="en-US" w:eastAsia="lv-LV"/>
        </w:rPr>
      </w:pPr>
    </w:p>
    <w:tbl>
      <w:tblPr>
        <w:tblW w:w="5000" w:type="pct"/>
        <w:tblCellSpacing w:w="15" w:type="dxa"/>
        <w:tblCellMar>
          <w:top w:w="28" w:type="dxa"/>
          <w:left w:w="28" w:type="dxa"/>
          <w:bottom w:w="28" w:type="dxa"/>
          <w:right w:w="28" w:type="dxa"/>
        </w:tblCellMar>
        <w:tblLook w:val="04A0" w:firstRow="1" w:lastRow="0" w:firstColumn="1" w:lastColumn="0" w:noHBand="0" w:noVBand="1"/>
      </w:tblPr>
      <w:tblGrid>
        <w:gridCol w:w="14570"/>
      </w:tblGrid>
      <w:tr w:rsidR="004C7336" w:rsidRPr="00814868" w14:paraId="5C09DEAE" w14:textId="77777777" w:rsidTr="000B26AE">
        <w:trPr>
          <w:tblCellSpacing w:w="15" w:type="dxa"/>
        </w:trPr>
        <w:tc>
          <w:tcPr>
            <w:tcW w:w="0" w:type="auto"/>
            <w:tcBorders>
              <w:top w:val="single" w:sz="6" w:space="0" w:color="auto"/>
            </w:tcBorders>
            <w:vAlign w:val="center"/>
            <w:hideMark/>
          </w:tcPr>
          <w:p w14:paraId="13D7E21B" w14:textId="77777777" w:rsidR="004C7336" w:rsidRPr="003D3A24" w:rsidRDefault="004C7336" w:rsidP="000B26AE">
            <w:pPr>
              <w:spacing w:after="0" w:line="240" w:lineRule="auto"/>
              <w:jc w:val="both"/>
              <w:rPr>
                <w:rFonts w:ascii="Times New Roman" w:eastAsia="Times New Roman" w:hAnsi="Times New Roman" w:cs="Times New Roman"/>
                <w:i/>
                <w:iCs/>
                <w:noProof/>
                <w:sz w:val="24"/>
                <w:szCs w:val="24"/>
              </w:rPr>
            </w:pPr>
          </w:p>
        </w:tc>
      </w:tr>
    </w:tbl>
    <w:p w14:paraId="01B08DE2" w14:textId="77777777" w:rsidR="004C7336" w:rsidRDefault="004C7336" w:rsidP="004C7336">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To be completed by an employee of the State Revenue Service or the Enterprise Register</w:t>
      </w:r>
    </w:p>
    <w:p w14:paraId="6D3FD451" w14:textId="77777777" w:rsidR="004C7336" w:rsidRPr="003D3A24" w:rsidRDefault="004C7336" w:rsidP="004C7336">
      <w:pPr>
        <w:spacing w:after="0" w:line="240" w:lineRule="auto"/>
        <w:jc w:val="both"/>
        <w:rPr>
          <w:rFonts w:ascii="Times New Roman" w:eastAsia="Times New Roman" w:hAnsi="Times New Roman" w:cs="Times New Roman"/>
          <w:i/>
          <w:iCs/>
          <w:noProof/>
          <w:sz w:val="24"/>
          <w:szCs w:val="24"/>
          <w:lang w:val="en-US" w:eastAsia="lv-LV"/>
        </w:rPr>
      </w:pPr>
    </w:p>
    <w:p w14:paraId="44C110A1" w14:textId="77777777" w:rsidR="004C7336" w:rsidRDefault="004C7336" w:rsidP="004C733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submission for registration was accepted by:</w:t>
      </w:r>
    </w:p>
    <w:p w14:paraId="3DA7BBF1" w14:textId="77777777" w:rsidR="004C7336" w:rsidRDefault="004C7336" w:rsidP="004C7336">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324"/>
        <w:gridCol w:w="438"/>
        <w:gridCol w:w="298"/>
        <w:gridCol w:w="138"/>
        <w:gridCol w:w="434"/>
        <w:gridCol w:w="23"/>
        <w:gridCol w:w="411"/>
        <w:gridCol w:w="154"/>
        <w:gridCol w:w="64"/>
        <w:gridCol w:w="216"/>
        <w:gridCol w:w="286"/>
        <w:gridCol w:w="128"/>
        <w:gridCol w:w="20"/>
        <w:gridCol w:w="446"/>
        <w:gridCol w:w="163"/>
        <w:gridCol w:w="271"/>
        <w:gridCol w:w="134"/>
        <w:gridCol w:w="224"/>
        <w:gridCol w:w="76"/>
        <w:gridCol w:w="265"/>
        <w:gridCol w:w="169"/>
        <w:gridCol w:w="119"/>
        <w:gridCol w:w="309"/>
        <w:gridCol w:w="6"/>
        <w:gridCol w:w="315"/>
        <w:gridCol w:w="119"/>
        <w:gridCol w:w="434"/>
        <w:gridCol w:w="76"/>
        <w:gridCol w:w="26"/>
        <w:gridCol w:w="332"/>
        <w:gridCol w:w="271"/>
        <w:gridCol w:w="163"/>
        <w:gridCol w:w="402"/>
        <w:gridCol w:w="32"/>
        <w:gridCol w:w="434"/>
        <w:gridCol w:w="96"/>
        <w:gridCol w:w="338"/>
        <w:gridCol w:w="259"/>
        <w:gridCol w:w="178"/>
        <w:gridCol w:w="388"/>
        <w:gridCol w:w="533"/>
        <w:gridCol w:w="533"/>
        <w:gridCol w:w="224"/>
        <w:gridCol w:w="344"/>
        <w:gridCol w:w="533"/>
        <w:gridCol w:w="533"/>
        <w:gridCol w:w="533"/>
        <w:gridCol w:w="533"/>
        <w:gridCol w:w="825"/>
      </w:tblGrid>
      <w:tr w:rsidR="004C7336" w:rsidRPr="00814868" w14:paraId="00009A2C" w14:textId="77777777" w:rsidTr="000B26AE">
        <w:tc>
          <w:tcPr>
            <w:tcW w:w="454" w:type="pct"/>
            <w:tcBorders>
              <w:right w:val="single" w:sz="4" w:space="0" w:color="auto"/>
            </w:tcBorders>
            <w:hideMark/>
          </w:tcPr>
          <w:p w14:paraId="66E1E30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w:t>
            </w:r>
          </w:p>
        </w:tc>
        <w:tc>
          <w:tcPr>
            <w:tcW w:w="150" w:type="pct"/>
            <w:tcBorders>
              <w:top w:val="single" w:sz="4" w:space="0" w:color="auto"/>
              <w:left w:val="single" w:sz="4" w:space="0" w:color="auto"/>
              <w:bottom w:val="single" w:sz="4" w:space="0" w:color="auto"/>
              <w:right w:val="single" w:sz="4" w:space="0" w:color="auto"/>
            </w:tcBorders>
          </w:tcPr>
          <w:p w14:paraId="02CF01D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5A85A84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Borders>
              <w:top w:val="single" w:sz="4" w:space="0" w:color="auto"/>
              <w:left w:val="single" w:sz="4" w:space="0" w:color="auto"/>
              <w:bottom w:val="single" w:sz="4" w:space="0" w:color="auto"/>
              <w:right w:val="single" w:sz="4" w:space="0" w:color="auto"/>
            </w:tcBorders>
          </w:tcPr>
          <w:p w14:paraId="5496C26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36ADDDB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top w:val="single" w:sz="4" w:space="0" w:color="auto"/>
              <w:left w:val="single" w:sz="4" w:space="0" w:color="auto"/>
              <w:bottom w:val="single" w:sz="4" w:space="0" w:color="auto"/>
              <w:right w:val="single" w:sz="4" w:space="0" w:color="auto"/>
            </w:tcBorders>
          </w:tcPr>
          <w:p w14:paraId="4720651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top w:val="single" w:sz="4" w:space="0" w:color="auto"/>
              <w:left w:val="single" w:sz="4" w:space="0" w:color="auto"/>
              <w:bottom w:val="single" w:sz="4" w:space="0" w:color="auto"/>
              <w:right w:val="single" w:sz="4" w:space="0" w:color="auto"/>
            </w:tcBorders>
          </w:tcPr>
          <w:p w14:paraId="40D2FD7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2" w:type="pct"/>
            <w:tcBorders>
              <w:top w:val="single" w:sz="4" w:space="0" w:color="auto"/>
              <w:left w:val="single" w:sz="4" w:space="0" w:color="auto"/>
              <w:bottom w:val="single" w:sz="4" w:space="0" w:color="auto"/>
              <w:right w:val="single" w:sz="4" w:space="0" w:color="auto"/>
            </w:tcBorders>
          </w:tcPr>
          <w:p w14:paraId="7953B85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1BD2EAB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top w:val="single" w:sz="4" w:space="0" w:color="auto"/>
              <w:left w:val="single" w:sz="4" w:space="0" w:color="auto"/>
              <w:bottom w:val="single" w:sz="4" w:space="0" w:color="auto"/>
              <w:right w:val="single" w:sz="4" w:space="0" w:color="auto"/>
            </w:tcBorders>
          </w:tcPr>
          <w:p w14:paraId="05827E7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7A3A5FD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top w:val="single" w:sz="4" w:space="0" w:color="auto"/>
              <w:left w:val="single" w:sz="4" w:space="0" w:color="auto"/>
              <w:bottom w:val="single" w:sz="4" w:space="0" w:color="auto"/>
              <w:right w:val="single" w:sz="4" w:space="0" w:color="auto"/>
            </w:tcBorders>
          </w:tcPr>
          <w:p w14:paraId="2C7C89D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40BFB30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Borders>
              <w:top w:val="single" w:sz="4" w:space="0" w:color="auto"/>
              <w:left w:val="single" w:sz="4" w:space="0" w:color="auto"/>
              <w:bottom w:val="single" w:sz="4" w:space="0" w:color="auto"/>
              <w:right w:val="single" w:sz="4" w:space="0" w:color="auto"/>
            </w:tcBorders>
          </w:tcPr>
          <w:p w14:paraId="1543CB7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top w:val="single" w:sz="4" w:space="0" w:color="auto"/>
              <w:left w:val="single" w:sz="4" w:space="0" w:color="auto"/>
              <w:bottom w:val="single" w:sz="4" w:space="0" w:color="auto"/>
              <w:right w:val="single" w:sz="4" w:space="0" w:color="auto"/>
            </w:tcBorders>
          </w:tcPr>
          <w:p w14:paraId="64E074D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11EFE85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3BB182A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Borders>
              <w:top w:val="single" w:sz="4" w:space="0" w:color="auto"/>
              <w:left w:val="single" w:sz="4" w:space="0" w:color="auto"/>
              <w:bottom w:val="single" w:sz="4" w:space="0" w:color="auto"/>
              <w:right w:val="single" w:sz="4" w:space="0" w:color="auto"/>
            </w:tcBorders>
          </w:tcPr>
          <w:p w14:paraId="23EE6F8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0D3A4C1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gridSpan w:val="2"/>
            <w:tcBorders>
              <w:top w:val="single" w:sz="4" w:space="0" w:color="auto"/>
              <w:left w:val="single" w:sz="4" w:space="0" w:color="auto"/>
              <w:bottom w:val="single" w:sz="4" w:space="0" w:color="auto"/>
              <w:right w:val="single" w:sz="4" w:space="0" w:color="auto"/>
            </w:tcBorders>
          </w:tcPr>
          <w:p w14:paraId="1086D0D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576" w:type="pct"/>
            <w:gridSpan w:val="4"/>
            <w:vMerge w:val="restart"/>
            <w:tcBorders>
              <w:left w:val="single" w:sz="4" w:space="0" w:color="auto"/>
            </w:tcBorders>
            <w:vAlign w:val="bottom"/>
            <w:hideMark/>
          </w:tcPr>
          <w:p w14:paraId="1F06E648" w14:textId="77777777" w:rsidR="004C7336" w:rsidRPr="003D3A24" w:rsidRDefault="004C7336" w:rsidP="000B26A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signature</w:t>
            </w:r>
          </w:p>
        </w:tc>
        <w:tc>
          <w:tcPr>
            <w:tcW w:w="1133" w:type="pct"/>
            <w:gridSpan w:val="6"/>
            <w:vMerge w:val="restart"/>
            <w:tcBorders>
              <w:bottom w:val="single" w:sz="4" w:space="0" w:color="auto"/>
            </w:tcBorders>
            <w:hideMark/>
          </w:tcPr>
          <w:p w14:paraId="66BD1CA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r w:rsidR="004C7336" w:rsidRPr="00814868" w14:paraId="12150392" w14:textId="77777777" w:rsidTr="000B26AE">
        <w:tc>
          <w:tcPr>
            <w:tcW w:w="454" w:type="pct"/>
            <w:tcBorders>
              <w:right w:val="single" w:sz="4" w:space="0" w:color="auto"/>
            </w:tcBorders>
            <w:hideMark/>
          </w:tcPr>
          <w:p w14:paraId="32272E4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surname</w:t>
            </w:r>
          </w:p>
        </w:tc>
        <w:tc>
          <w:tcPr>
            <w:tcW w:w="150" w:type="pct"/>
            <w:tcBorders>
              <w:top w:val="single" w:sz="4" w:space="0" w:color="auto"/>
              <w:left w:val="single" w:sz="4" w:space="0" w:color="auto"/>
              <w:bottom w:val="single" w:sz="4" w:space="0" w:color="auto"/>
              <w:right w:val="single" w:sz="4" w:space="0" w:color="auto"/>
            </w:tcBorders>
          </w:tcPr>
          <w:p w14:paraId="242623C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6638028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Borders>
              <w:top w:val="single" w:sz="4" w:space="0" w:color="auto"/>
              <w:left w:val="single" w:sz="4" w:space="0" w:color="auto"/>
              <w:bottom w:val="single" w:sz="4" w:space="0" w:color="auto"/>
              <w:right w:val="single" w:sz="4" w:space="0" w:color="auto"/>
            </w:tcBorders>
          </w:tcPr>
          <w:p w14:paraId="0DC4EDF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56E94A0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top w:val="single" w:sz="4" w:space="0" w:color="auto"/>
              <w:left w:val="single" w:sz="4" w:space="0" w:color="auto"/>
              <w:bottom w:val="single" w:sz="4" w:space="0" w:color="auto"/>
              <w:right w:val="single" w:sz="4" w:space="0" w:color="auto"/>
            </w:tcBorders>
          </w:tcPr>
          <w:p w14:paraId="4EC91A8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top w:val="single" w:sz="4" w:space="0" w:color="auto"/>
              <w:left w:val="single" w:sz="4" w:space="0" w:color="auto"/>
              <w:bottom w:val="single" w:sz="4" w:space="0" w:color="auto"/>
              <w:right w:val="single" w:sz="4" w:space="0" w:color="auto"/>
            </w:tcBorders>
          </w:tcPr>
          <w:p w14:paraId="140C555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2" w:type="pct"/>
            <w:tcBorders>
              <w:top w:val="single" w:sz="4" w:space="0" w:color="auto"/>
              <w:left w:val="single" w:sz="4" w:space="0" w:color="auto"/>
              <w:bottom w:val="single" w:sz="4" w:space="0" w:color="auto"/>
              <w:right w:val="single" w:sz="4" w:space="0" w:color="auto"/>
            </w:tcBorders>
          </w:tcPr>
          <w:p w14:paraId="3831997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61D9DF1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top w:val="single" w:sz="4" w:space="0" w:color="auto"/>
              <w:left w:val="single" w:sz="4" w:space="0" w:color="auto"/>
              <w:bottom w:val="single" w:sz="4" w:space="0" w:color="auto"/>
              <w:right w:val="single" w:sz="4" w:space="0" w:color="auto"/>
            </w:tcBorders>
          </w:tcPr>
          <w:p w14:paraId="7E508CA2"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733018C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top w:val="single" w:sz="4" w:space="0" w:color="auto"/>
              <w:left w:val="single" w:sz="4" w:space="0" w:color="auto"/>
              <w:bottom w:val="single" w:sz="4" w:space="0" w:color="auto"/>
              <w:right w:val="single" w:sz="4" w:space="0" w:color="auto"/>
            </w:tcBorders>
          </w:tcPr>
          <w:p w14:paraId="1733D3A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3A4A7DA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Borders>
              <w:top w:val="single" w:sz="4" w:space="0" w:color="auto"/>
              <w:left w:val="single" w:sz="4" w:space="0" w:color="auto"/>
              <w:bottom w:val="single" w:sz="4" w:space="0" w:color="auto"/>
              <w:right w:val="single" w:sz="4" w:space="0" w:color="auto"/>
            </w:tcBorders>
          </w:tcPr>
          <w:p w14:paraId="56C3A2B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top w:val="single" w:sz="4" w:space="0" w:color="auto"/>
              <w:left w:val="single" w:sz="4" w:space="0" w:color="auto"/>
              <w:bottom w:val="single" w:sz="4" w:space="0" w:color="auto"/>
              <w:right w:val="single" w:sz="4" w:space="0" w:color="auto"/>
            </w:tcBorders>
          </w:tcPr>
          <w:p w14:paraId="2A4757D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0E02E1B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1F9A5CA3"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tcBorders>
              <w:top w:val="single" w:sz="4" w:space="0" w:color="auto"/>
              <w:left w:val="single" w:sz="4" w:space="0" w:color="auto"/>
              <w:bottom w:val="single" w:sz="4" w:space="0" w:color="auto"/>
              <w:right w:val="single" w:sz="4" w:space="0" w:color="auto"/>
            </w:tcBorders>
          </w:tcPr>
          <w:p w14:paraId="7FE0984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663FBFED"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50" w:type="pct"/>
            <w:gridSpan w:val="2"/>
            <w:tcBorders>
              <w:top w:val="single" w:sz="4" w:space="0" w:color="auto"/>
              <w:left w:val="single" w:sz="4" w:space="0" w:color="auto"/>
              <w:bottom w:val="single" w:sz="4" w:space="0" w:color="auto"/>
              <w:right w:val="single" w:sz="4" w:space="0" w:color="auto"/>
            </w:tcBorders>
          </w:tcPr>
          <w:p w14:paraId="36B2CDF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576" w:type="pct"/>
            <w:gridSpan w:val="4"/>
            <w:vMerge/>
            <w:tcBorders>
              <w:left w:val="single" w:sz="4" w:space="0" w:color="auto"/>
            </w:tcBorders>
            <w:hideMark/>
          </w:tcPr>
          <w:p w14:paraId="0494B25C"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lang w:val="en-US" w:eastAsia="lv-LV"/>
              </w:rPr>
            </w:pPr>
          </w:p>
        </w:tc>
        <w:tc>
          <w:tcPr>
            <w:tcW w:w="1133" w:type="pct"/>
            <w:gridSpan w:val="6"/>
            <w:vMerge/>
            <w:tcBorders>
              <w:bottom w:val="single" w:sz="4" w:space="0" w:color="auto"/>
            </w:tcBorders>
            <w:hideMark/>
          </w:tcPr>
          <w:p w14:paraId="578B3249"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lang w:val="en-US" w:eastAsia="lv-LV"/>
              </w:rPr>
            </w:pPr>
          </w:p>
        </w:tc>
      </w:tr>
      <w:tr w:rsidR="004C7336" w:rsidRPr="00814868" w14:paraId="1AAFDF0C" w14:textId="77777777" w:rsidTr="000B26AE">
        <w:tc>
          <w:tcPr>
            <w:tcW w:w="706" w:type="pct"/>
            <w:gridSpan w:val="3"/>
            <w:hideMark/>
          </w:tcPr>
          <w:p w14:paraId="4B36C4D7"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204" w:type="pct"/>
            <w:gridSpan w:val="3"/>
          </w:tcPr>
          <w:p w14:paraId="0F2A4CEB"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94" w:type="pct"/>
            <w:gridSpan w:val="2"/>
            <w:tcBorders>
              <w:bottom w:val="single" w:sz="4" w:space="0" w:color="auto"/>
            </w:tcBorders>
          </w:tcPr>
          <w:p w14:paraId="64D57A8F"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94" w:type="pct"/>
            <w:gridSpan w:val="3"/>
            <w:tcBorders>
              <w:bottom w:val="single" w:sz="4" w:space="0" w:color="auto"/>
            </w:tcBorders>
          </w:tcPr>
          <w:p w14:paraId="6CCB99B6"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204" w:type="pct"/>
            <w:gridSpan w:val="3"/>
            <w:tcBorders>
              <w:bottom w:val="single" w:sz="4" w:space="0" w:color="auto"/>
            </w:tcBorders>
          </w:tcPr>
          <w:p w14:paraId="59D4CC2F"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95" w:type="pct"/>
            <w:gridSpan w:val="3"/>
            <w:tcBorders>
              <w:bottom w:val="single" w:sz="4" w:space="0" w:color="auto"/>
            </w:tcBorders>
          </w:tcPr>
          <w:p w14:paraId="53AA04A9"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94" w:type="pct"/>
            <w:gridSpan w:val="3"/>
            <w:tcBorders>
              <w:bottom w:val="single" w:sz="4" w:space="0" w:color="auto"/>
            </w:tcBorders>
          </w:tcPr>
          <w:p w14:paraId="3C819C37"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205" w:type="pct"/>
            <w:gridSpan w:val="3"/>
            <w:tcBorders>
              <w:bottom w:val="single" w:sz="4" w:space="0" w:color="auto"/>
            </w:tcBorders>
          </w:tcPr>
          <w:p w14:paraId="5352B522"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335" w:type="pct"/>
            <w:gridSpan w:val="6"/>
            <w:tcBorders>
              <w:bottom w:val="single" w:sz="4" w:space="0" w:color="auto"/>
            </w:tcBorders>
          </w:tcPr>
          <w:p w14:paraId="26FBBA50"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205" w:type="pct"/>
            <w:gridSpan w:val="2"/>
            <w:tcBorders>
              <w:bottom w:val="single" w:sz="4" w:space="0" w:color="auto"/>
            </w:tcBorders>
          </w:tcPr>
          <w:p w14:paraId="22274430"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94" w:type="pct"/>
            <w:gridSpan w:val="2"/>
          </w:tcPr>
          <w:p w14:paraId="576FB6F5"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93" w:type="pct"/>
            <w:gridSpan w:val="3"/>
          </w:tcPr>
          <w:p w14:paraId="73CAC6D1"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205" w:type="pct"/>
            <w:gridSpan w:val="2"/>
          </w:tcPr>
          <w:p w14:paraId="453A3CC2"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94" w:type="pct"/>
            <w:gridSpan w:val="2"/>
          </w:tcPr>
          <w:p w14:paraId="6639A9A1"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83" w:type="pct"/>
          </w:tcPr>
          <w:p w14:paraId="4D2D6672"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83" w:type="pct"/>
          </w:tcPr>
          <w:p w14:paraId="61BFFEE6"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95" w:type="pct"/>
            <w:gridSpan w:val="2"/>
          </w:tcPr>
          <w:p w14:paraId="1DA2B571"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83" w:type="pct"/>
          </w:tcPr>
          <w:p w14:paraId="06177B82"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83" w:type="pct"/>
          </w:tcPr>
          <w:p w14:paraId="4DE9DA54"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83" w:type="pct"/>
          </w:tcPr>
          <w:p w14:paraId="1F69B9E2"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83" w:type="pct"/>
          </w:tcPr>
          <w:p w14:paraId="360CE61F"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286" w:type="pct"/>
          </w:tcPr>
          <w:p w14:paraId="27E516FE"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r>
      <w:tr w:rsidR="004C7336" w:rsidRPr="00814868" w14:paraId="0AFFB357" w14:textId="77777777" w:rsidTr="000B26AE">
        <w:tc>
          <w:tcPr>
            <w:tcW w:w="706" w:type="pct"/>
            <w:gridSpan w:val="3"/>
            <w:noWrap/>
            <w:hideMark/>
          </w:tcPr>
          <w:p w14:paraId="680CA1DA"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w:t>
            </w:r>
          </w:p>
        </w:tc>
        <w:tc>
          <w:tcPr>
            <w:tcW w:w="204" w:type="pct"/>
            <w:gridSpan w:val="3"/>
            <w:tcBorders>
              <w:right w:val="single" w:sz="4" w:space="0" w:color="auto"/>
            </w:tcBorders>
          </w:tcPr>
          <w:p w14:paraId="47AA27DF"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216" w:type="pct"/>
            <w:gridSpan w:val="3"/>
            <w:tcBorders>
              <w:top w:val="single" w:sz="4" w:space="0" w:color="auto"/>
              <w:left w:val="single" w:sz="4" w:space="0" w:color="auto"/>
              <w:bottom w:val="single" w:sz="4" w:space="0" w:color="auto"/>
              <w:right w:val="single" w:sz="4" w:space="0" w:color="auto"/>
            </w:tcBorders>
          </w:tcPr>
          <w:p w14:paraId="65C883A1"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216" w:type="pct"/>
            <w:gridSpan w:val="3"/>
            <w:tcBorders>
              <w:top w:val="single" w:sz="4" w:space="0" w:color="auto"/>
              <w:left w:val="single" w:sz="4" w:space="0" w:color="auto"/>
              <w:bottom w:val="single" w:sz="4" w:space="0" w:color="auto"/>
              <w:right w:val="single" w:sz="4" w:space="0" w:color="auto"/>
            </w:tcBorders>
          </w:tcPr>
          <w:p w14:paraId="586EADB9"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216" w:type="pct"/>
            <w:gridSpan w:val="3"/>
            <w:tcBorders>
              <w:top w:val="single" w:sz="4" w:space="0" w:color="auto"/>
              <w:left w:val="single" w:sz="4" w:space="0" w:color="auto"/>
              <w:bottom w:val="single" w:sz="4" w:space="0" w:color="auto"/>
              <w:right w:val="single" w:sz="4" w:space="0" w:color="auto"/>
            </w:tcBorders>
          </w:tcPr>
          <w:p w14:paraId="290B842D"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216" w:type="pct"/>
            <w:gridSpan w:val="3"/>
            <w:tcBorders>
              <w:top w:val="single" w:sz="4" w:space="0" w:color="auto"/>
              <w:left w:val="single" w:sz="4" w:space="0" w:color="auto"/>
              <w:bottom w:val="single" w:sz="4" w:space="0" w:color="auto"/>
              <w:right w:val="single" w:sz="4" w:space="0" w:color="auto"/>
            </w:tcBorders>
          </w:tcPr>
          <w:p w14:paraId="39DA7064"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216" w:type="pct"/>
            <w:gridSpan w:val="4"/>
            <w:tcBorders>
              <w:top w:val="single" w:sz="4" w:space="0" w:color="auto"/>
              <w:left w:val="single" w:sz="4" w:space="0" w:color="auto"/>
              <w:bottom w:val="single" w:sz="4" w:space="0" w:color="auto"/>
              <w:right w:val="single" w:sz="4" w:space="0" w:color="auto"/>
            </w:tcBorders>
          </w:tcPr>
          <w:p w14:paraId="0C166F18"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216" w:type="pct"/>
            <w:gridSpan w:val="3"/>
            <w:tcBorders>
              <w:top w:val="single" w:sz="4" w:space="0" w:color="auto"/>
              <w:left w:val="single" w:sz="4" w:space="0" w:color="auto"/>
              <w:bottom w:val="single" w:sz="4" w:space="0" w:color="auto"/>
              <w:right w:val="single" w:sz="4" w:space="0" w:color="auto"/>
            </w:tcBorders>
          </w:tcPr>
          <w:p w14:paraId="53B09920"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216" w:type="pct"/>
            <w:gridSpan w:val="3"/>
            <w:tcBorders>
              <w:top w:val="single" w:sz="4" w:space="0" w:color="auto"/>
              <w:left w:val="single" w:sz="4" w:space="0" w:color="auto"/>
              <w:bottom w:val="single" w:sz="4" w:space="0" w:color="auto"/>
              <w:right w:val="single" w:sz="4" w:space="0" w:color="auto"/>
            </w:tcBorders>
          </w:tcPr>
          <w:p w14:paraId="38EF3D50"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216" w:type="pct"/>
            <w:gridSpan w:val="3"/>
            <w:tcBorders>
              <w:top w:val="single" w:sz="4" w:space="0" w:color="auto"/>
              <w:left w:val="single" w:sz="4" w:space="0" w:color="auto"/>
              <w:bottom w:val="single" w:sz="4" w:space="0" w:color="auto"/>
              <w:right w:val="single" w:sz="4" w:space="0" w:color="auto"/>
            </w:tcBorders>
          </w:tcPr>
          <w:p w14:paraId="4D0FF3FD"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94" w:type="pct"/>
            <w:gridSpan w:val="2"/>
            <w:tcBorders>
              <w:left w:val="single" w:sz="4" w:space="0" w:color="auto"/>
            </w:tcBorders>
          </w:tcPr>
          <w:p w14:paraId="78100726"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93" w:type="pct"/>
            <w:gridSpan w:val="3"/>
          </w:tcPr>
          <w:p w14:paraId="19EF3FA2"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205" w:type="pct"/>
            <w:gridSpan w:val="2"/>
          </w:tcPr>
          <w:p w14:paraId="0A68E307"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94" w:type="pct"/>
            <w:gridSpan w:val="2"/>
          </w:tcPr>
          <w:p w14:paraId="74DA275B"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83" w:type="pct"/>
          </w:tcPr>
          <w:p w14:paraId="7024C784"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83" w:type="pct"/>
          </w:tcPr>
          <w:p w14:paraId="4E06FDBA"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95" w:type="pct"/>
            <w:gridSpan w:val="2"/>
          </w:tcPr>
          <w:p w14:paraId="7D409C43"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83" w:type="pct"/>
          </w:tcPr>
          <w:p w14:paraId="32B7B26C"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83" w:type="pct"/>
          </w:tcPr>
          <w:p w14:paraId="4C44AB48"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83" w:type="pct"/>
          </w:tcPr>
          <w:p w14:paraId="016BBF07"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183" w:type="pct"/>
          </w:tcPr>
          <w:p w14:paraId="1D8C292A"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c>
          <w:tcPr>
            <w:tcW w:w="286" w:type="pct"/>
          </w:tcPr>
          <w:p w14:paraId="2513FDE3" w14:textId="77777777" w:rsidR="004C7336" w:rsidRPr="003D3A24" w:rsidRDefault="004C7336" w:rsidP="000B26AE">
            <w:pPr>
              <w:keepNext/>
              <w:spacing w:after="0" w:line="240" w:lineRule="auto"/>
              <w:jc w:val="both"/>
              <w:rPr>
                <w:rFonts w:ascii="Times New Roman" w:eastAsia="Times New Roman" w:hAnsi="Times New Roman" w:cs="Times New Roman"/>
                <w:noProof/>
                <w:sz w:val="24"/>
                <w:szCs w:val="24"/>
              </w:rPr>
            </w:pPr>
          </w:p>
        </w:tc>
      </w:tr>
      <w:tr w:rsidR="004C7336" w:rsidRPr="00814868" w14:paraId="1A140484" w14:textId="77777777" w:rsidTr="000B26AE">
        <w:tc>
          <w:tcPr>
            <w:tcW w:w="706" w:type="pct"/>
            <w:gridSpan w:val="3"/>
            <w:hideMark/>
          </w:tcPr>
          <w:p w14:paraId="0E8FBF7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725" w:type="pct"/>
            <w:gridSpan w:val="26"/>
            <w:hideMark/>
          </w:tcPr>
          <w:p w14:paraId="3BB16341" w14:textId="77777777" w:rsidR="004C7336" w:rsidRPr="003D3A24" w:rsidRDefault="004C7336"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(day, month, year)</w:t>
            </w:r>
          </w:p>
        </w:tc>
        <w:tc>
          <w:tcPr>
            <w:tcW w:w="205" w:type="pct"/>
            <w:gridSpan w:val="2"/>
          </w:tcPr>
          <w:p w14:paraId="1F39921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94" w:type="pct"/>
            <w:gridSpan w:val="2"/>
          </w:tcPr>
          <w:p w14:paraId="7EA6338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93" w:type="pct"/>
            <w:gridSpan w:val="3"/>
          </w:tcPr>
          <w:p w14:paraId="4912A9B7"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05" w:type="pct"/>
            <w:gridSpan w:val="2"/>
          </w:tcPr>
          <w:p w14:paraId="6C05A0D4"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94" w:type="pct"/>
            <w:gridSpan w:val="2"/>
          </w:tcPr>
          <w:p w14:paraId="2EF7CC91"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3" w:type="pct"/>
          </w:tcPr>
          <w:p w14:paraId="736FB1B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3" w:type="pct"/>
          </w:tcPr>
          <w:p w14:paraId="1F01878F"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95" w:type="pct"/>
            <w:gridSpan w:val="2"/>
          </w:tcPr>
          <w:p w14:paraId="18BA36EB"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3" w:type="pct"/>
          </w:tcPr>
          <w:p w14:paraId="3AD9912A"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3" w:type="pct"/>
          </w:tcPr>
          <w:p w14:paraId="47A2D026"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3" w:type="pct"/>
          </w:tcPr>
          <w:p w14:paraId="4C181E1E"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183" w:type="pct"/>
          </w:tcPr>
          <w:p w14:paraId="54483658"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c>
          <w:tcPr>
            <w:tcW w:w="286" w:type="pct"/>
          </w:tcPr>
          <w:p w14:paraId="7159B8D0" w14:textId="77777777" w:rsidR="004C7336" w:rsidRPr="003D3A24" w:rsidRDefault="004C7336" w:rsidP="000B26AE">
            <w:pPr>
              <w:spacing w:after="0" w:line="240" w:lineRule="auto"/>
              <w:jc w:val="both"/>
              <w:rPr>
                <w:rFonts w:ascii="Times New Roman" w:eastAsia="Times New Roman" w:hAnsi="Times New Roman" w:cs="Times New Roman"/>
                <w:noProof/>
                <w:sz w:val="24"/>
                <w:szCs w:val="24"/>
              </w:rPr>
            </w:pPr>
          </w:p>
        </w:tc>
      </w:tr>
    </w:tbl>
    <w:p w14:paraId="0CFE06A9" w14:textId="77777777" w:rsidR="004C7336" w:rsidRDefault="004C7336" w:rsidP="004C7336">
      <w:pPr>
        <w:spacing w:after="0" w:line="240" w:lineRule="auto"/>
        <w:jc w:val="both"/>
        <w:rPr>
          <w:rFonts w:ascii="Times New Roman" w:eastAsia="Times New Roman" w:hAnsi="Times New Roman" w:cs="Times New Roman"/>
          <w:noProof/>
          <w:sz w:val="24"/>
          <w:szCs w:val="24"/>
          <w:lang w:val="en-US" w:eastAsia="lv-LV"/>
        </w:rPr>
      </w:pPr>
    </w:p>
    <w:p w14:paraId="0852388C" w14:textId="77777777" w:rsidR="004C7336" w:rsidRPr="003D3A24" w:rsidRDefault="004C7336" w:rsidP="004C7336">
      <w:pPr>
        <w:spacing w:after="0" w:line="240" w:lineRule="auto"/>
        <w:jc w:val="both"/>
        <w:rPr>
          <w:rFonts w:ascii="Times New Roman" w:eastAsia="Times New Roman" w:hAnsi="Times New Roman" w:cs="Times New Roman"/>
          <w:noProof/>
          <w:sz w:val="24"/>
          <w:szCs w:val="24"/>
          <w:lang w:val="en-US" w:eastAsia="lv-LV"/>
        </w:rPr>
      </w:pPr>
    </w:p>
    <w:p w14:paraId="554FFA58" w14:textId="77777777" w:rsidR="004C7336" w:rsidRDefault="004C7336" w:rsidP="004C7336">
      <w:pPr>
        <w:spacing w:after="0" w:line="240" w:lineRule="auto"/>
        <w:jc w:val="both"/>
        <w:rPr>
          <w:rFonts w:ascii="Times New Roman" w:eastAsia="Times New Roman" w:hAnsi="Times New Roman" w:cs="Times New Roman"/>
          <w:noProof/>
          <w:sz w:val="24"/>
          <w:szCs w:val="24"/>
          <w:lang w:val="en-US" w:eastAsia="lv-LV"/>
        </w:rPr>
      </w:pPr>
    </w:p>
    <w:p w14:paraId="7843F79A" w14:textId="77777777" w:rsidR="004C7336" w:rsidRPr="003D3A24" w:rsidRDefault="004C7336" w:rsidP="004C733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Finance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 Vilks</w:t>
      </w:r>
    </w:p>
    <w:p w14:paraId="627ED5E4" w14:textId="77777777" w:rsidR="004C7336" w:rsidRDefault="004C7336" w:rsidP="004C7336">
      <w:pPr>
        <w:spacing w:after="0" w:line="240" w:lineRule="auto"/>
        <w:jc w:val="both"/>
        <w:rPr>
          <w:rFonts w:ascii="Times New Roman" w:eastAsia="Times New Roman" w:hAnsi="Times New Roman" w:cs="Times New Roman"/>
          <w:noProof/>
          <w:sz w:val="24"/>
          <w:szCs w:val="24"/>
          <w:lang w:val="en-US" w:eastAsia="lv-LV"/>
        </w:rPr>
      </w:pPr>
    </w:p>
    <w:p w14:paraId="36E06AEA" w14:textId="77777777" w:rsidR="004C7336" w:rsidRDefault="004C7336" w:rsidP="004C7336">
      <w:pPr>
        <w:spacing w:after="0" w:line="240" w:lineRule="auto"/>
        <w:jc w:val="both"/>
        <w:rPr>
          <w:rFonts w:ascii="Times New Roman" w:eastAsia="Times New Roman" w:hAnsi="Times New Roman" w:cs="Times New Roman"/>
          <w:noProof/>
          <w:sz w:val="24"/>
          <w:szCs w:val="24"/>
          <w:lang w:val="en-US" w:eastAsia="lv-LV"/>
        </w:rPr>
      </w:pPr>
    </w:p>
    <w:p w14:paraId="5A7259BD" w14:textId="77777777" w:rsidR="004C7336" w:rsidRDefault="004C7336" w:rsidP="004C7336">
      <w:pPr>
        <w:rPr>
          <w:rFonts w:ascii="Times New Roman" w:eastAsia="Times New Roman" w:hAnsi="Times New Roman" w:cs="Times New Roman"/>
          <w:noProof/>
          <w:sz w:val="24"/>
          <w:szCs w:val="24"/>
        </w:rPr>
      </w:pPr>
      <w:r>
        <w:br w:type="page"/>
      </w:r>
    </w:p>
    <w:p w14:paraId="4438CD3C" w14:textId="77777777" w:rsidR="00C9697C" w:rsidRPr="00B14E1D" w:rsidRDefault="00C9697C" w:rsidP="00C9697C">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lastRenderedPageBreak/>
        <w:t>Annex 3</w:t>
      </w:r>
    </w:p>
    <w:p w14:paraId="52265488" w14:textId="77777777" w:rsidR="00C9697C" w:rsidRDefault="00C9697C" w:rsidP="00C9697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17</w:t>
      </w:r>
    </w:p>
    <w:p w14:paraId="2385C82A" w14:textId="77777777" w:rsidR="00C9697C" w:rsidRDefault="00C9697C" w:rsidP="00C9697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 January 2013</w:t>
      </w:r>
      <w:bookmarkStart w:id="485" w:name="piel-651558"/>
      <w:bookmarkStart w:id="486" w:name="piel3"/>
      <w:bookmarkEnd w:id="485"/>
      <w:bookmarkEnd w:id="486"/>
    </w:p>
    <w:p w14:paraId="5E5CB62B"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25C57154"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229977F6" w14:textId="77777777" w:rsidR="00C9697C" w:rsidRPr="00666E54" w:rsidRDefault="00C9697C" w:rsidP="00C9697C">
      <w:pPr>
        <w:spacing w:after="0" w:line="240" w:lineRule="auto"/>
        <w:jc w:val="center"/>
        <w:rPr>
          <w:rFonts w:ascii="Times New Roman" w:eastAsia="Times New Roman" w:hAnsi="Times New Roman" w:cs="Times New Roman"/>
          <w:b/>
          <w:bCs/>
          <w:noProof/>
          <w:sz w:val="28"/>
          <w:szCs w:val="28"/>
        </w:rPr>
      </w:pPr>
      <w:bookmarkStart w:id="487" w:name="526857"/>
      <w:bookmarkStart w:id="488" w:name="n-526857"/>
      <w:bookmarkEnd w:id="487"/>
      <w:bookmarkEnd w:id="488"/>
      <w:r>
        <w:rPr>
          <w:rFonts w:ascii="Times New Roman" w:hAnsi="Times New Roman"/>
          <w:b/>
          <w:bCs/>
          <w:sz w:val="28"/>
          <w:szCs w:val="28"/>
        </w:rPr>
        <w:t>Submission of a Taxable Person of Another Member State and of a Third Country or Third Territory for Registration with the State Revenue Service Value Added Tax Taxable Persons Register</w:t>
      </w:r>
    </w:p>
    <w:p w14:paraId="749BE70A" w14:textId="77777777" w:rsidR="00C9697C" w:rsidRDefault="00C9697C" w:rsidP="00C9697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E93317">
        <w:rPr>
          <w:rFonts w:ascii="Times New Roman" w:hAnsi="Times New Roman"/>
          <w:i/>
          <w:iCs/>
          <w:sz w:val="24"/>
          <w:szCs w:val="24"/>
        </w:rPr>
        <w:t>22 October 2013; 17 December 2013; 16 September 2014</w:t>
      </w:r>
      <w:r>
        <w:rPr>
          <w:rFonts w:ascii="Times New Roman" w:hAnsi="Times New Roman"/>
          <w:sz w:val="24"/>
          <w:szCs w:val="24"/>
        </w:rPr>
        <w:t>]</w:t>
      </w:r>
    </w:p>
    <w:p w14:paraId="1BFB6033"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15A637DB"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24B9904C" w14:textId="77777777" w:rsidR="00C9697C" w:rsidRDefault="00C9697C" w:rsidP="00C9697C">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The submission shall be completed using Latin characters, Paragraphs 1 and 2 of the submission shall be completed in block letters</w:t>
      </w:r>
    </w:p>
    <w:p w14:paraId="7DE16EE0" w14:textId="77777777" w:rsidR="00C9697C" w:rsidRPr="003D3A24" w:rsidRDefault="00C9697C" w:rsidP="00C9697C">
      <w:pPr>
        <w:spacing w:after="0" w:line="240" w:lineRule="auto"/>
        <w:jc w:val="both"/>
        <w:rPr>
          <w:rFonts w:ascii="Times New Roman" w:eastAsia="Times New Roman" w:hAnsi="Times New Roman" w:cs="Times New Roman"/>
          <w:i/>
          <w:iCs/>
          <w:noProof/>
          <w:sz w:val="24"/>
          <w:szCs w:val="24"/>
          <w:lang w:val="en-US" w:eastAsia="lv-LV"/>
        </w:rPr>
      </w:pPr>
    </w:p>
    <w:p w14:paraId="4C677B37" w14:textId="77777777" w:rsidR="00C9697C"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Information regarding a legal person:</w:t>
      </w:r>
    </w:p>
    <w:p w14:paraId="38EEBFED"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906"/>
        <w:gridCol w:w="416"/>
        <w:gridCol w:w="416"/>
        <w:gridCol w:w="416"/>
        <w:gridCol w:w="416"/>
        <w:gridCol w:w="416"/>
        <w:gridCol w:w="235"/>
        <w:gridCol w:w="168"/>
        <w:gridCol w:w="416"/>
        <w:gridCol w:w="416"/>
        <w:gridCol w:w="417"/>
        <w:gridCol w:w="417"/>
        <w:gridCol w:w="417"/>
        <w:gridCol w:w="82"/>
        <w:gridCol w:w="335"/>
        <w:gridCol w:w="417"/>
        <w:gridCol w:w="417"/>
        <w:gridCol w:w="417"/>
        <w:gridCol w:w="417"/>
        <w:gridCol w:w="419"/>
        <w:gridCol w:w="422"/>
        <w:gridCol w:w="417"/>
        <w:gridCol w:w="417"/>
        <w:gridCol w:w="417"/>
        <w:gridCol w:w="417"/>
        <w:gridCol w:w="417"/>
        <w:gridCol w:w="417"/>
        <w:gridCol w:w="417"/>
        <w:gridCol w:w="417"/>
        <w:gridCol w:w="417"/>
        <w:gridCol w:w="414"/>
      </w:tblGrid>
      <w:tr w:rsidR="00C9697C" w:rsidRPr="00E93317" w14:paraId="2A576178" w14:textId="77777777" w:rsidTr="000B26AE">
        <w:tc>
          <w:tcPr>
            <w:tcW w:w="998" w:type="pct"/>
            <w:tcBorders>
              <w:right w:val="single" w:sz="4" w:space="0" w:color="auto"/>
            </w:tcBorders>
            <w:hideMark/>
          </w:tcPr>
          <w:p w14:paraId="3A45C3D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registration code</w:t>
            </w:r>
          </w:p>
        </w:tc>
        <w:tc>
          <w:tcPr>
            <w:tcW w:w="143" w:type="pct"/>
            <w:tcBorders>
              <w:top w:val="single" w:sz="4" w:space="0" w:color="auto"/>
              <w:left w:val="single" w:sz="4" w:space="0" w:color="auto"/>
              <w:bottom w:val="single" w:sz="4" w:space="0" w:color="auto"/>
              <w:right w:val="single" w:sz="4" w:space="0" w:color="auto"/>
            </w:tcBorders>
          </w:tcPr>
          <w:p w14:paraId="2177A3D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5D45B0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3EB5B83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5C68320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2454048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9" w:type="pct"/>
            <w:gridSpan w:val="2"/>
            <w:tcBorders>
              <w:top w:val="single" w:sz="4" w:space="0" w:color="auto"/>
              <w:left w:val="single" w:sz="4" w:space="0" w:color="auto"/>
              <w:bottom w:val="single" w:sz="4" w:space="0" w:color="auto"/>
              <w:right w:val="single" w:sz="4" w:space="0" w:color="auto"/>
            </w:tcBorders>
          </w:tcPr>
          <w:p w14:paraId="463F25B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F96691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84A9D7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188308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10BB8C4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6007D5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gridSpan w:val="2"/>
            <w:tcBorders>
              <w:top w:val="single" w:sz="4" w:space="0" w:color="auto"/>
              <w:left w:val="single" w:sz="4" w:space="0" w:color="auto"/>
              <w:bottom w:val="single" w:sz="4" w:space="0" w:color="auto"/>
              <w:right w:val="single" w:sz="4" w:space="0" w:color="auto"/>
            </w:tcBorders>
          </w:tcPr>
          <w:p w14:paraId="5BD569B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2546708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1A5777A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2895491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222870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1A3A2F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5" w:type="pct"/>
            <w:tcBorders>
              <w:top w:val="single" w:sz="4" w:space="0" w:color="auto"/>
              <w:left w:val="single" w:sz="4" w:space="0" w:color="auto"/>
              <w:bottom w:val="single" w:sz="4" w:space="0" w:color="auto"/>
              <w:right w:val="single" w:sz="4" w:space="0" w:color="auto"/>
            </w:tcBorders>
          </w:tcPr>
          <w:p w14:paraId="7DAF9BC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54F7D4B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2A741F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259AC5B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3DA022F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36B73D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C47EBD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3E2EECF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2946C95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1BA67B6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2" w:type="pct"/>
            <w:tcBorders>
              <w:top w:val="single" w:sz="4" w:space="0" w:color="auto"/>
              <w:left w:val="single" w:sz="4" w:space="0" w:color="auto"/>
              <w:bottom w:val="single" w:sz="4" w:space="0" w:color="auto"/>
              <w:right w:val="single" w:sz="4" w:space="0" w:color="auto"/>
            </w:tcBorders>
          </w:tcPr>
          <w:p w14:paraId="5CD9CB4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E93317" w14:paraId="72F27EC2" w14:textId="77777777" w:rsidTr="000B26AE">
        <w:tc>
          <w:tcPr>
            <w:tcW w:w="998" w:type="pct"/>
            <w:vMerge w:val="restart"/>
            <w:tcBorders>
              <w:right w:val="single" w:sz="4" w:space="0" w:color="auto"/>
            </w:tcBorders>
            <w:hideMark/>
          </w:tcPr>
          <w:p w14:paraId="7542FEC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name</w:t>
            </w:r>
          </w:p>
        </w:tc>
        <w:tc>
          <w:tcPr>
            <w:tcW w:w="143" w:type="pct"/>
            <w:tcBorders>
              <w:top w:val="single" w:sz="4" w:space="0" w:color="auto"/>
              <w:left w:val="single" w:sz="4" w:space="0" w:color="auto"/>
              <w:bottom w:val="single" w:sz="4" w:space="0" w:color="auto"/>
              <w:right w:val="single" w:sz="4" w:space="0" w:color="auto"/>
            </w:tcBorders>
          </w:tcPr>
          <w:p w14:paraId="2635DFE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BDA99A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C463AA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D4499C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BCCD00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9" w:type="pct"/>
            <w:gridSpan w:val="2"/>
            <w:tcBorders>
              <w:top w:val="single" w:sz="4" w:space="0" w:color="auto"/>
              <w:left w:val="single" w:sz="4" w:space="0" w:color="auto"/>
              <w:bottom w:val="single" w:sz="4" w:space="0" w:color="auto"/>
              <w:right w:val="single" w:sz="4" w:space="0" w:color="auto"/>
            </w:tcBorders>
          </w:tcPr>
          <w:p w14:paraId="0B55308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5E3457C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191957B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C471E8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F6B4EC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62BAF10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gridSpan w:val="2"/>
            <w:tcBorders>
              <w:top w:val="single" w:sz="4" w:space="0" w:color="auto"/>
              <w:left w:val="single" w:sz="4" w:space="0" w:color="auto"/>
              <w:bottom w:val="single" w:sz="4" w:space="0" w:color="auto"/>
              <w:right w:val="single" w:sz="4" w:space="0" w:color="auto"/>
            </w:tcBorders>
          </w:tcPr>
          <w:p w14:paraId="38BC87B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33AFFF0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1D69CB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2145BED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BB6183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63CBE0F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5" w:type="pct"/>
            <w:tcBorders>
              <w:top w:val="single" w:sz="4" w:space="0" w:color="auto"/>
              <w:left w:val="single" w:sz="4" w:space="0" w:color="auto"/>
              <w:bottom w:val="single" w:sz="4" w:space="0" w:color="auto"/>
              <w:right w:val="single" w:sz="4" w:space="0" w:color="auto"/>
            </w:tcBorders>
          </w:tcPr>
          <w:p w14:paraId="1F82BF5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5F37BB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18DE192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1B771EB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3E24BD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5B85410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221C073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284E0E9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5591A9F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50333C8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2" w:type="pct"/>
            <w:tcBorders>
              <w:top w:val="single" w:sz="4" w:space="0" w:color="auto"/>
              <w:left w:val="single" w:sz="4" w:space="0" w:color="auto"/>
              <w:bottom w:val="single" w:sz="4" w:space="0" w:color="auto"/>
              <w:right w:val="single" w:sz="4" w:space="0" w:color="auto"/>
            </w:tcBorders>
          </w:tcPr>
          <w:p w14:paraId="58A5FD4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E93317" w14:paraId="4BFD856D" w14:textId="77777777" w:rsidTr="000B26AE">
        <w:tc>
          <w:tcPr>
            <w:tcW w:w="998" w:type="pct"/>
            <w:vMerge/>
            <w:tcBorders>
              <w:right w:val="single" w:sz="4" w:space="0" w:color="auto"/>
            </w:tcBorders>
            <w:hideMark/>
          </w:tcPr>
          <w:p w14:paraId="5BF5BCE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single" w:sz="4" w:space="0" w:color="auto"/>
              <w:left w:val="single" w:sz="4" w:space="0" w:color="auto"/>
              <w:bottom w:val="single" w:sz="4" w:space="0" w:color="auto"/>
              <w:right w:val="single" w:sz="4" w:space="0" w:color="auto"/>
            </w:tcBorders>
          </w:tcPr>
          <w:p w14:paraId="7D5BECD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A9AAE0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2B142BE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3FE5D89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6FB3339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9" w:type="pct"/>
            <w:gridSpan w:val="2"/>
            <w:tcBorders>
              <w:top w:val="single" w:sz="4" w:space="0" w:color="auto"/>
              <w:left w:val="single" w:sz="4" w:space="0" w:color="auto"/>
              <w:bottom w:val="single" w:sz="4" w:space="0" w:color="auto"/>
              <w:right w:val="single" w:sz="4" w:space="0" w:color="auto"/>
            </w:tcBorders>
          </w:tcPr>
          <w:p w14:paraId="48CEB85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3D82B9F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5B2458A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1C6A9D9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12BB0C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429616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gridSpan w:val="2"/>
            <w:tcBorders>
              <w:top w:val="single" w:sz="4" w:space="0" w:color="auto"/>
              <w:left w:val="single" w:sz="4" w:space="0" w:color="auto"/>
              <w:bottom w:val="single" w:sz="4" w:space="0" w:color="auto"/>
              <w:right w:val="single" w:sz="4" w:space="0" w:color="auto"/>
            </w:tcBorders>
          </w:tcPr>
          <w:p w14:paraId="0289FB6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27EF34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5B48394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CCAFA2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11EBDC2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20687A6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5" w:type="pct"/>
            <w:tcBorders>
              <w:top w:val="single" w:sz="4" w:space="0" w:color="auto"/>
              <w:left w:val="single" w:sz="4" w:space="0" w:color="auto"/>
              <w:bottom w:val="single" w:sz="4" w:space="0" w:color="auto"/>
              <w:right w:val="single" w:sz="4" w:space="0" w:color="auto"/>
            </w:tcBorders>
          </w:tcPr>
          <w:p w14:paraId="632BFBB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296537F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2B218C7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116D43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23D784F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1E15BD4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30BC8D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36252E8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B77015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2F7BD3C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2" w:type="pct"/>
            <w:tcBorders>
              <w:top w:val="single" w:sz="4" w:space="0" w:color="auto"/>
              <w:left w:val="single" w:sz="4" w:space="0" w:color="auto"/>
              <w:bottom w:val="single" w:sz="4" w:space="0" w:color="auto"/>
              <w:right w:val="single" w:sz="4" w:space="0" w:color="auto"/>
            </w:tcBorders>
          </w:tcPr>
          <w:p w14:paraId="3C7768D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E93317" w14:paraId="6AEA30C1" w14:textId="77777777" w:rsidTr="000B26AE">
        <w:tc>
          <w:tcPr>
            <w:tcW w:w="998" w:type="pct"/>
            <w:vMerge/>
            <w:tcBorders>
              <w:right w:val="single" w:sz="4" w:space="0" w:color="auto"/>
            </w:tcBorders>
            <w:hideMark/>
          </w:tcPr>
          <w:p w14:paraId="57F47C7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single" w:sz="4" w:space="0" w:color="auto"/>
              <w:left w:val="single" w:sz="4" w:space="0" w:color="auto"/>
              <w:bottom w:val="single" w:sz="4" w:space="0" w:color="auto"/>
              <w:right w:val="single" w:sz="4" w:space="0" w:color="auto"/>
            </w:tcBorders>
          </w:tcPr>
          <w:p w14:paraId="5957C13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169C289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FCEA30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3551A39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17FD42C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9" w:type="pct"/>
            <w:gridSpan w:val="2"/>
            <w:tcBorders>
              <w:top w:val="single" w:sz="4" w:space="0" w:color="auto"/>
              <w:left w:val="single" w:sz="4" w:space="0" w:color="auto"/>
              <w:bottom w:val="single" w:sz="4" w:space="0" w:color="auto"/>
              <w:right w:val="single" w:sz="4" w:space="0" w:color="auto"/>
            </w:tcBorders>
          </w:tcPr>
          <w:p w14:paraId="69F88AB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EEF4D7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3D7B17F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3653E4E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B81614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3D7D1E0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gridSpan w:val="2"/>
            <w:tcBorders>
              <w:top w:val="single" w:sz="4" w:space="0" w:color="auto"/>
              <w:left w:val="single" w:sz="4" w:space="0" w:color="auto"/>
              <w:bottom w:val="single" w:sz="4" w:space="0" w:color="auto"/>
              <w:right w:val="single" w:sz="4" w:space="0" w:color="auto"/>
            </w:tcBorders>
          </w:tcPr>
          <w:p w14:paraId="03F5F8D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E57309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1EFA8F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223291C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90E7A8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B7F1F4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5" w:type="pct"/>
            <w:tcBorders>
              <w:top w:val="single" w:sz="4" w:space="0" w:color="auto"/>
              <w:left w:val="single" w:sz="4" w:space="0" w:color="auto"/>
              <w:bottom w:val="single" w:sz="4" w:space="0" w:color="auto"/>
              <w:right w:val="single" w:sz="4" w:space="0" w:color="auto"/>
            </w:tcBorders>
          </w:tcPr>
          <w:p w14:paraId="26DEB96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97BBED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2B554C2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257F67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39651A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38C820A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099B07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53131E1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1F7745E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3DC29DE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2" w:type="pct"/>
            <w:tcBorders>
              <w:top w:val="single" w:sz="4" w:space="0" w:color="auto"/>
              <w:left w:val="single" w:sz="4" w:space="0" w:color="auto"/>
              <w:bottom w:val="single" w:sz="4" w:space="0" w:color="auto"/>
              <w:right w:val="single" w:sz="4" w:space="0" w:color="auto"/>
            </w:tcBorders>
          </w:tcPr>
          <w:p w14:paraId="6E310DC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E93317" w14:paraId="23CF9B41" w14:textId="77777777" w:rsidTr="000B26AE">
        <w:tc>
          <w:tcPr>
            <w:tcW w:w="998" w:type="pct"/>
            <w:vMerge w:val="restart"/>
            <w:tcBorders>
              <w:right w:val="single" w:sz="4" w:space="0" w:color="auto"/>
            </w:tcBorders>
            <w:hideMark/>
          </w:tcPr>
          <w:p w14:paraId="355D556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legal address (street, house and apartment number, city or populated area)</w:t>
            </w:r>
          </w:p>
        </w:tc>
        <w:tc>
          <w:tcPr>
            <w:tcW w:w="143" w:type="pct"/>
            <w:tcBorders>
              <w:top w:val="single" w:sz="4" w:space="0" w:color="auto"/>
              <w:left w:val="single" w:sz="4" w:space="0" w:color="auto"/>
              <w:bottom w:val="single" w:sz="4" w:space="0" w:color="auto"/>
              <w:right w:val="single" w:sz="4" w:space="0" w:color="auto"/>
            </w:tcBorders>
          </w:tcPr>
          <w:p w14:paraId="58A2ED1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D6DA76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2BBE86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2DD02E2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268793E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9" w:type="pct"/>
            <w:gridSpan w:val="2"/>
            <w:tcBorders>
              <w:top w:val="single" w:sz="4" w:space="0" w:color="auto"/>
              <w:left w:val="single" w:sz="4" w:space="0" w:color="auto"/>
              <w:bottom w:val="single" w:sz="4" w:space="0" w:color="auto"/>
              <w:right w:val="single" w:sz="4" w:space="0" w:color="auto"/>
            </w:tcBorders>
          </w:tcPr>
          <w:p w14:paraId="3A425A9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1E9B146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3E696A7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6D26048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6689DE0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5217AAF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gridSpan w:val="2"/>
            <w:tcBorders>
              <w:top w:val="single" w:sz="4" w:space="0" w:color="auto"/>
              <w:left w:val="single" w:sz="4" w:space="0" w:color="auto"/>
              <w:bottom w:val="single" w:sz="4" w:space="0" w:color="auto"/>
              <w:right w:val="single" w:sz="4" w:space="0" w:color="auto"/>
            </w:tcBorders>
          </w:tcPr>
          <w:p w14:paraId="7106288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144CE33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64B55C5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1CA3772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61DEF7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577ED0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5" w:type="pct"/>
            <w:tcBorders>
              <w:top w:val="single" w:sz="4" w:space="0" w:color="auto"/>
              <w:left w:val="single" w:sz="4" w:space="0" w:color="auto"/>
              <w:bottom w:val="single" w:sz="4" w:space="0" w:color="auto"/>
              <w:right w:val="single" w:sz="4" w:space="0" w:color="auto"/>
            </w:tcBorders>
          </w:tcPr>
          <w:p w14:paraId="64CD5F7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35D33E7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410B2A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FA26C7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6527C2C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16768C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372BDED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291055D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2BAD9D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545310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2" w:type="pct"/>
            <w:tcBorders>
              <w:top w:val="single" w:sz="4" w:space="0" w:color="auto"/>
              <w:left w:val="single" w:sz="4" w:space="0" w:color="auto"/>
              <w:bottom w:val="single" w:sz="4" w:space="0" w:color="auto"/>
              <w:right w:val="single" w:sz="4" w:space="0" w:color="auto"/>
            </w:tcBorders>
          </w:tcPr>
          <w:p w14:paraId="4A75C9E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E93317" w14:paraId="648047C5" w14:textId="77777777" w:rsidTr="000B26AE">
        <w:tc>
          <w:tcPr>
            <w:tcW w:w="998" w:type="pct"/>
            <w:vMerge/>
            <w:tcBorders>
              <w:right w:val="single" w:sz="4" w:space="0" w:color="auto"/>
            </w:tcBorders>
            <w:hideMark/>
          </w:tcPr>
          <w:p w14:paraId="6E83DB8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single" w:sz="4" w:space="0" w:color="auto"/>
              <w:left w:val="single" w:sz="4" w:space="0" w:color="auto"/>
              <w:bottom w:val="single" w:sz="4" w:space="0" w:color="auto"/>
              <w:right w:val="single" w:sz="4" w:space="0" w:color="auto"/>
            </w:tcBorders>
          </w:tcPr>
          <w:p w14:paraId="538914B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CEBBDE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AE19E4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C814B8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573B560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9" w:type="pct"/>
            <w:gridSpan w:val="2"/>
            <w:tcBorders>
              <w:top w:val="single" w:sz="4" w:space="0" w:color="auto"/>
              <w:left w:val="single" w:sz="4" w:space="0" w:color="auto"/>
              <w:bottom w:val="single" w:sz="4" w:space="0" w:color="auto"/>
              <w:right w:val="single" w:sz="4" w:space="0" w:color="auto"/>
            </w:tcBorders>
          </w:tcPr>
          <w:p w14:paraId="1A61330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1DEF422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EC984E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13FC1DE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A14298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2899DC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gridSpan w:val="2"/>
            <w:tcBorders>
              <w:top w:val="single" w:sz="4" w:space="0" w:color="auto"/>
              <w:left w:val="single" w:sz="4" w:space="0" w:color="auto"/>
              <w:bottom w:val="single" w:sz="4" w:space="0" w:color="auto"/>
              <w:right w:val="single" w:sz="4" w:space="0" w:color="auto"/>
            </w:tcBorders>
          </w:tcPr>
          <w:p w14:paraId="747763B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23393DB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6600BAE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50EA5E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5DFE758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5F00FF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5" w:type="pct"/>
            <w:tcBorders>
              <w:top w:val="single" w:sz="4" w:space="0" w:color="auto"/>
              <w:left w:val="single" w:sz="4" w:space="0" w:color="auto"/>
              <w:bottom w:val="single" w:sz="4" w:space="0" w:color="auto"/>
              <w:right w:val="single" w:sz="4" w:space="0" w:color="auto"/>
            </w:tcBorders>
          </w:tcPr>
          <w:p w14:paraId="65A05E1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5446E53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3ED4135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68F60E4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28F6DD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137506E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B9792A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50E2FC3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2EF2D67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351AA98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2" w:type="pct"/>
            <w:tcBorders>
              <w:top w:val="single" w:sz="4" w:space="0" w:color="auto"/>
              <w:left w:val="single" w:sz="4" w:space="0" w:color="auto"/>
              <w:bottom w:val="single" w:sz="4" w:space="0" w:color="auto"/>
              <w:right w:val="single" w:sz="4" w:space="0" w:color="auto"/>
            </w:tcBorders>
          </w:tcPr>
          <w:p w14:paraId="5AE6D4D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E93317" w14:paraId="4FD105F5" w14:textId="77777777" w:rsidTr="000B26AE">
        <w:tc>
          <w:tcPr>
            <w:tcW w:w="998" w:type="pct"/>
            <w:vMerge/>
            <w:tcBorders>
              <w:right w:val="single" w:sz="4" w:space="0" w:color="auto"/>
            </w:tcBorders>
            <w:hideMark/>
          </w:tcPr>
          <w:p w14:paraId="284E409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single" w:sz="4" w:space="0" w:color="auto"/>
              <w:left w:val="single" w:sz="4" w:space="0" w:color="auto"/>
              <w:bottom w:val="single" w:sz="4" w:space="0" w:color="auto"/>
              <w:right w:val="single" w:sz="4" w:space="0" w:color="auto"/>
            </w:tcBorders>
          </w:tcPr>
          <w:p w14:paraId="5D10832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5D85102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54CA0BA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662DCAD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5CAF39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9" w:type="pct"/>
            <w:gridSpan w:val="2"/>
            <w:tcBorders>
              <w:top w:val="single" w:sz="4" w:space="0" w:color="auto"/>
              <w:left w:val="single" w:sz="4" w:space="0" w:color="auto"/>
              <w:bottom w:val="single" w:sz="4" w:space="0" w:color="auto"/>
              <w:right w:val="single" w:sz="4" w:space="0" w:color="auto"/>
            </w:tcBorders>
          </w:tcPr>
          <w:p w14:paraId="55EFDA1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6D8FB12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3C8CE3F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413364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015312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80C9C2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gridSpan w:val="2"/>
            <w:tcBorders>
              <w:top w:val="single" w:sz="4" w:space="0" w:color="auto"/>
              <w:left w:val="single" w:sz="4" w:space="0" w:color="auto"/>
              <w:bottom w:val="single" w:sz="4" w:space="0" w:color="auto"/>
              <w:right w:val="single" w:sz="4" w:space="0" w:color="auto"/>
            </w:tcBorders>
          </w:tcPr>
          <w:p w14:paraId="16D0954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5AFAEB4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671FF42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FE575D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30E5DF5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DB5F59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5" w:type="pct"/>
            <w:tcBorders>
              <w:top w:val="single" w:sz="4" w:space="0" w:color="auto"/>
              <w:left w:val="single" w:sz="4" w:space="0" w:color="auto"/>
              <w:bottom w:val="single" w:sz="4" w:space="0" w:color="auto"/>
              <w:right w:val="single" w:sz="4" w:space="0" w:color="auto"/>
            </w:tcBorders>
          </w:tcPr>
          <w:p w14:paraId="489B1AF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166344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8F114C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63B7404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82ADB1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6F2494C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696CFE7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156C246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0BC79B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995A76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2" w:type="pct"/>
            <w:tcBorders>
              <w:top w:val="single" w:sz="4" w:space="0" w:color="auto"/>
              <w:left w:val="single" w:sz="4" w:space="0" w:color="auto"/>
              <w:bottom w:val="single" w:sz="4" w:space="0" w:color="auto"/>
              <w:right w:val="single" w:sz="4" w:space="0" w:color="auto"/>
            </w:tcBorders>
          </w:tcPr>
          <w:p w14:paraId="4D4449D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E93317" w14:paraId="6D352C11" w14:textId="77777777" w:rsidTr="000B26AE">
        <w:tc>
          <w:tcPr>
            <w:tcW w:w="998" w:type="pct"/>
            <w:vMerge/>
            <w:tcBorders>
              <w:right w:val="single" w:sz="4" w:space="0" w:color="auto"/>
            </w:tcBorders>
            <w:hideMark/>
          </w:tcPr>
          <w:p w14:paraId="20DE6DD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single" w:sz="4" w:space="0" w:color="auto"/>
              <w:left w:val="single" w:sz="4" w:space="0" w:color="auto"/>
              <w:bottom w:val="single" w:sz="4" w:space="0" w:color="auto"/>
              <w:right w:val="single" w:sz="4" w:space="0" w:color="auto"/>
            </w:tcBorders>
          </w:tcPr>
          <w:p w14:paraId="1028587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6D605F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BB0054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AC6B31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33D0FB0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9" w:type="pct"/>
            <w:gridSpan w:val="2"/>
            <w:tcBorders>
              <w:top w:val="single" w:sz="4" w:space="0" w:color="auto"/>
              <w:left w:val="single" w:sz="4" w:space="0" w:color="auto"/>
              <w:bottom w:val="single" w:sz="4" w:space="0" w:color="auto"/>
              <w:right w:val="single" w:sz="4" w:space="0" w:color="auto"/>
            </w:tcBorders>
          </w:tcPr>
          <w:p w14:paraId="733A2F3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1A31AF9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F2900D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6312875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58DF981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14DA384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gridSpan w:val="2"/>
            <w:tcBorders>
              <w:top w:val="single" w:sz="4" w:space="0" w:color="auto"/>
              <w:left w:val="single" w:sz="4" w:space="0" w:color="auto"/>
              <w:bottom w:val="single" w:sz="4" w:space="0" w:color="auto"/>
              <w:right w:val="single" w:sz="4" w:space="0" w:color="auto"/>
            </w:tcBorders>
          </w:tcPr>
          <w:p w14:paraId="12AE66D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7AC3EE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35F5832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26B620B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34124F1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3D7034A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5" w:type="pct"/>
            <w:tcBorders>
              <w:top w:val="single" w:sz="4" w:space="0" w:color="auto"/>
              <w:left w:val="single" w:sz="4" w:space="0" w:color="auto"/>
              <w:bottom w:val="single" w:sz="4" w:space="0" w:color="auto"/>
              <w:right w:val="single" w:sz="4" w:space="0" w:color="auto"/>
            </w:tcBorders>
          </w:tcPr>
          <w:p w14:paraId="14A1306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6CAC6A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2C34738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33FC61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0A07E2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5815B2B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5375974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613A651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1845612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38ACCC5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2" w:type="pct"/>
            <w:tcBorders>
              <w:top w:val="single" w:sz="4" w:space="0" w:color="auto"/>
              <w:left w:val="single" w:sz="4" w:space="0" w:color="auto"/>
              <w:bottom w:val="single" w:sz="4" w:space="0" w:color="auto"/>
              <w:right w:val="single" w:sz="4" w:space="0" w:color="auto"/>
            </w:tcBorders>
          </w:tcPr>
          <w:p w14:paraId="58270D4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E93317" w14:paraId="2DD1858C" w14:textId="77777777" w:rsidTr="000B26AE">
        <w:tc>
          <w:tcPr>
            <w:tcW w:w="998" w:type="pct"/>
            <w:vMerge/>
            <w:tcBorders>
              <w:right w:val="single" w:sz="4" w:space="0" w:color="auto"/>
            </w:tcBorders>
            <w:hideMark/>
          </w:tcPr>
          <w:p w14:paraId="2BE868C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single" w:sz="4" w:space="0" w:color="auto"/>
              <w:left w:val="single" w:sz="4" w:space="0" w:color="auto"/>
              <w:bottom w:val="single" w:sz="4" w:space="0" w:color="auto"/>
              <w:right w:val="single" w:sz="4" w:space="0" w:color="auto"/>
            </w:tcBorders>
          </w:tcPr>
          <w:p w14:paraId="0E07B99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5966900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EB0E1D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2D3F75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8C5FFA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9" w:type="pct"/>
            <w:gridSpan w:val="2"/>
            <w:tcBorders>
              <w:top w:val="single" w:sz="4" w:space="0" w:color="auto"/>
              <w:left w:val="single" w:sz="4" w:space="0" w:color="auto"/>
              <w:bottom w:val="single" w:sz="4" w:space="0" w:color="auto"/>
              <w:right w:val="single" w:sz="4" w:space="0" w:color="auto"/>
            </w:tcBorders>
          </w:tcPr>
          <w:p w14:paraId="6EEDAB8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2ED9DED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746A98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6CE3A96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4E7390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right w:val="single" w:sz="4" w:space="0" w:color="auto"/>
            </w:tcBorders>
          </w:tcPr>
          <w:p w14:paraId="65837C3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gridSpan w:val="2"/>
            <w:tcBorders>
              <w:top w:val="single" w:sz="4" w:space="0" w:color="auto"/>
              <w:left w:val="single" w:sz="4" w:space="0" w:color="auto"/>
              <w:bottom w:val="single" w:sz="4" w:space="0" w:color="auto"/>
              <w:right w:val="single" w:sz="4" w:space="0" w:color="auto"/>
            </w:tcBorders>
          </w:tcPr>
          <w:p w14:paraId="0041062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5995B42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5F2DEA0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F78FCC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5F86CC3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5154428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5" w:type="pct"/>
            <w:tcBorders>
              <w:top w:val="single" w:sz="4" w:space="0" w:color="auto"/>
              <w:left w:val="single" w:sz="4" w:space="0" w:color="auto"/>
              <w:right w:val="single" w:sz="4" w:space="0" w:color="auto"/>
            </w:tcBorders>
          </w:tcPr>
          <w:p w14:paraId="2889F16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EFE5ED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F8881C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2E82AF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1FC597A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A58C66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3AC0463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D5396D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ACF43B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C64F27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2" w:type="pct"/>
            <w:tcBorders>
              <w:top w:val="single" w:sz="4" w:space="0" w:color="auto"/>
              <w:left w:val="single" w:sz="4" w:space="0" w:color="auto"/>
              <w:bottom w:val="single" w:sz="4" w:space="0" w:color="auto"/>
              <w:right w:val="single" w:sz="4" w:space="0" w:color="auto"/>
            </w:tcBorders>
          </w:tcPr>
          <w:p w14:paraId="57B74B5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E93317" w14:paraId="7595B9C7" w14:textId="77777777" w:rsidTr="000B26AE">
        <w:tc>
          <w:tcPr>
            <w:tcW w:w="998" w:type="pct"/>
            <w:hideMark/>
          </w:tcPr>
          <w:p w14:paraId="59FD0FE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796" w:type="pct"/>
            <w:gridSpan w:val="6"/>
            <w:tcBorders>
              <w:top w:val="single" w:sz="4" w:space="0" w:color="auto"/>
            </w:tcBorders>
            <w:hideMark/>
          </w:tcPr>
          <w:p w14:paraId="5C579B5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country</w:t>
            </w:r>
          </w:p>
        </w:tc>
        <w:tc>
          <w:tcPr>
            <w:tcW w:w="801" w:type="pct"/>
            <w:gridSpan w:val="7"/>
            <w:hideMark/>
          </w:tcPr>
          <w:p w14:paraId="27EEEF3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831" w:type="pct"/>
            <w:gridSpan w:val="6"/>
            <w:tcBorders>
              <w:top w:val="single" w:sz="4" w:space="0" w:color="auto"/>
            </w:tcBorders>
            <w:hideMark/>
          </w:tcPr>
          <w:p w14:paraId="145CA51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postal code</w:t>
            </w:r>
          </w:p>
        </w:tc>
        <w:tc>
          <w:tcPr>
            <w:tcW w:w="145" w:type="pct"/>
            <w:hideMark/>
          </w:tcPr>
          <w:p w14:paraId="41364A7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0" w:type="pct"/>
            <w:gridSpan w:val="10"/>
            <w:tcBorders>
              <w:top w:val="single" w:sz="4" w:space="0" w:color="auto"/>
            </w:tcBorders>
            <w:hideMark/>
          </w:tcPr>
          <w:p w14:paraId="5AD341F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telephone number</w:t>
            </w:r>
          </w:p>
        </w:tc>
      </w:tr>
      <w:tr w:rsidR="00C9697C" w:rsidRPr="00E93317" w14:paraId="3F8F778B" w14:textId="77777777" w:rsidTr="000B26AE">
        <w:tc>
          <w:tcPr>
            <w:tcW w:w="998" w:type="pct"/>
            <w:vMerge w:val="restart"/>
            <w:tcBorders>
              <w:right w:val="single" w:sz="4" w:space="0" w:color="auto"/>
            </w:tcBorders>
            <w:hideMark/>
          </w:tcPr>
          <w:p w14:paraId="0C04F17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location of carrying out the transaction in the Republic of Latvia (district, city or populated area)</w:t>
            </w:r>
          </w:p>
        </w:tc>
        <w:tc>
          <w:tcPr>
            <w:tcW w:w="143" w:type="pct"/>
            <w:tcBorders>
              <w:top w:val="single" w:sz="4" w:space="0" w:color="auto"/>
              <w:left w:val="single" w:sz="4" w:space="0" w:color="auto"/>
              <w:bottom w:val="single" w:sz="4" w:space="0" w:color="auto"/>
              <w:right w:val="single" w:sz="4" w:space="0" w:color="auto"/>
            </w:tcBorders>
          </w:tcPr>
          <w:p w14:paraId="34B04AE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6A36769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670E75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468801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68072A7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9" w:type="pct"/>
            <w:gridSpan w:val="2"/>
            <w:tcBorders>
              <w:top w:val="single" w:sz="4" w:space="0" w:color="auto"/>
              <w:left w:val="single" w:sz="4" w:space="0" w:color="auto"/>
              <w:bottom w:val="single" w:sz="4" w:space="0" w:color="auto"/>
              <w:right w:val="single" w:sz="4" w:space="0" w:color="auto"/>
            </w:tcBorders>
          </w:tcPr>
          <w:p w14:paraId="75F4893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141047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654D18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2EF7C7E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2BD571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64C3DE1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gridSpan w:val="2"/>
            <w:tcBorders>
              <w:top w:val="single" w:sz="4" w:space="0" w:color="auto"/>
              <w:left w:val="single" w:sz="4" w:space="0" w:color="auto"/>
              <w:bottom w:val="single" w:sz="4" w:space="0" w:color="auto"/>
              <w:right w:val="single" w:sz="4" w:space="0" w:color="auto"/>
            </w:tcBorders>
          </w:tcPr>
          <w:p w14:paraId="492BB0D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2C2CAA9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899EF7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5484D5C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7098DC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148FFEE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5" w:type="pct"/>
            <w:tcBorders>
              <w:top w:val="single" w:sz="4" w:space="0" w:color="auto"/>
              <w:left w:val="single" w:sz="4" w:space="0" w:color="auto"/>
              <w:bottom w:val="single" w:sz="4" w:space="0" w:color="auto"/>
              <w:right w:val="single" w:sz="4" w:space="0" w:color="auto"/>
            </w:tcBorders>
          </w:tcPr>
          <w:p w14:paraId="7331C87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57E3748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BFB862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B56C88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1B57E9F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16B86DE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3C5DB68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22F161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136EE55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20611FF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2" w:type="pct"/>
            <w:tcBorders>
              <w:left w:val="single" w:sz="4" w:space="0" w:color="auto"/>
            </w:tcBorders>
          </w:tcPr>
          <w:p w14:paraId="4914D72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E93317" w14:paraId="06486A0C" w14:textId="77777777" w:rsidTr="000B26AE">
        <w:tc>
          <w:tcPr>
            <w:tcW w:w="998" w:type="pct"/>
            <w:vMerge/>
            <w:tcBorders>
              <w:right w:val="single" w:sz="4" w:space="0" w:color="auto"/>
            </w:tcBorders>
            <w:hideMark/>
          </w:tcPr>
          <w:p w14:paraId="7DE9F10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single" w:sz="4" w:space="0" w:color="auto"/>
              <w:left w:val="single" w:sz="4" w:space="0" w:color="auto"/>
              <w:bottom w:val="single" w:sz="4" w:space="0" w:color="auto"/>
              <w:right w:val="single" w:sz="4" w:space="0" w:color="auto"/>
            </w:tcBorders>
          </w:tcPr>
          <w:p w14:paraId="12D16C9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73FDA3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37A31F0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7EA78C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9295D3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9" w:type="pct"/>
            <w:gridSpan w:val="2"/>
            <w:tcBorders>
              <w:top w:val="single" w:sz="4" w:space="0" w:color="auto"/>
              <w:left w:val="single" w:sz="4" w:space="0" w:color="auto"/>
              <w:bottom w:val="single" w:sz="4" w:space="0" w:color="auto"/>
              <w:right w:val="single" w:sz="4" w:space="0" w:color="auto"/>
            </w:tcBorders>
          </w:tcPr>
          <w:p w14:paraId="52E8D8E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9D6B17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C6248D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191458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6D26568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2D2D30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gridSpan w:val="2"/>
            <w:tcBorders>
              <w:top w:val="single" w:sz="4" w:space="0" w:color="auto"/>
              <w:left w:val="single" w:sz="4" w:space="0" w:color="auto"/>
              <w:bottom w:val="single" w:sz="4" w:space="0" w:color="auto"/>
              <w:right w:val="single" w:sz="4" w:space="0" w:color="auto"/>
            </w:tcBorders>
          </w:tcPr>
          <w:p w14:paraId="1CF5DCB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1F20AB4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3586E8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32943A4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B8CB9D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60C162B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5" w:type="pct"/>
            <w:tcBorders>
              <w:top w:val="single" w:sz="4" w:space="0" w:color="auto"/>
              <w:left w:val="single" w:sz="4" w:space="0" w:color="auto"/>
              <w:bottom w:val="single" w:sz="4" w:space="0" w:color="auto"/>
              <w:right w:val="single" w:sz="4" w:space="0" w:color="auto"/>
            </w:tcBorders>
          </w:tcPr>
          <w:p w14:paraId="75F4CD9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B7FDBC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31FCE9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6455A8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5DAE1D6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BAA994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5AC861E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5461FFF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EA48C8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19AFF7E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2" w:type="pct"/>
            <w:tcBorders>
              <w:left w:val="single" w:sz="4" w:space="0" w:color="auto"/>
            </w:tcBorders>
          </w:tcPr>
          <w:p w14:paraId="0EC7139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E93317" w14:paraId="34F0085A" w14:textId="77777777" w:rsidTr="000B26AE">
        <w:tc>
          <w:tcPr>
            <w:tcW w:w="998" w:type="pct"/>
            <w:vMerge/>
            <w:tcBorders>
              <w:right w:val="single" w:sz="4" w:space="0" w:color="auto"/>
            </w:tcBorders>
            <w:hideMark/>
          </w:tcPr>
          <w:p w14:paraId="2318F31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single" w:sz="4" w:space="0" w:color="auto"/>
              <w:left w:val="single" w:sz="4" w:space="0" w:color="auto"/>
              <w:bottom w:val="single" w:sz="4" w:space="0" w:color="auto"/>
              <w:right w:val="single" w:sz="4" w:space="0" w:color="auto"/>
            </w:tcBorders>
          </w:tcPr>
          <w:p w14:paraId="0F31F9E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B4C7F7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10C1BCD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3762CB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179E538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9" w:type="pct"/>
            <w:gridSpan w:val="2"/>
            <w:tcBorders>
              <w:top w:val="single" w:sz="4" w:space="0" w:color="auto"/>
              <w:left w:val="single" w:sz="4" w:space="0" w:color="auto"/>
              <w:bottom w:val="single" w:sz="4" w:space="0" w:color="auto"/>
              <w:right w:val="single" w:sz="4" w:space="0" w:color="auto"/>
            </w:tcBorders>
          </w:tcPr>
          <w:p w14:paraId="2FF837C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60812BF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56810FB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304540B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6BD086C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39CF08B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gridSpan w:val="2"/>
            <w:tcBorders>
              <w:top w:val="single" w:sz="4" w:space="0" w:color="auto"/>
              <w:left w:val="single" w:sz="4" w:space="0" w:color="auto"/>
              <w:bottom w:val="single" w:sz="4" w:space="0" w:color="auto"/>
              <w:right w:val="single" w:sz="4" w:space="0" w:color="auto"/>
            </w:tcBorders>
          </w:tcPr>
          <w:p w14:paraId="568D089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B8FCC6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56A201D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202E186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236C270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722F79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5" w:type="pct"/>
            <w:tcBorders>
              <w:top w:val="single" w:sz="4" w:space="0" w:color="auto"/>
              <w:left w:val="single" w:sz="4" w:space="0" w:color="auto"/>
              <w:bottom w:val="single" w:sz="4" w:space="0" w:color="auto"/>
              <w:right w:val="single" w:sz="4" w:space="0" w:color="auto"/>
            </w:tcBorders>
          </w:tcPr>
          <w:p w14:paraId="638020F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57E3CF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16F4916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3F7B5B4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A68E55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2532354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1233EC4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6CFCD5D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3AA51FE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6BC4D52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2" w:type="pct"/>
            <w:tcBorders>
              <w:left w:val="single" w:sz="4" w:space="0" w:color="auto"/>
            </w:tcBorders>
          </w:tcPr>
          <w:p w14:paraId="7933026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E93317" w14:paraId="7A82774E" w14:textId="77777777" w:rsidTr="000B26AE">
        <w:tc>
          <w:tcPr>
            <w:tcW w:w="998" w:type="pct"/>
            <w:vMerge/>
            <w:tcBorders>
              <w:right w:val="single" w:sz="4" w:space="0" w:color="auto"/>
            </w:tcBorders>
            <w:hideMark/>
          </w:tcPr>
          <w:p w14:paraId="777D43E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single" w:sz="4" w:space="0" w:color="auto"/>
              <w:left w:val="single" w:sz="4" w:space="0" w:color="auto"/>
              <w:bottom w:val="single" w:sz="4" w:space="0" w:color="auto"/>
              <w:right w:val="single" w:sz="4" w:space="0" w:color="auto"/>
            </w:tcBorders>
          </w:tcPr>
          <w:p w14:paraId="1BA3D62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75A93B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68E1CA9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3926E20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23BAA74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9" w:type="pct"/>
            <w:gridSpan w:val="2"/>
            <w:tcBorders>
              <w:top w:val="single" w:sz="4" w:space="0" w:color="auto"/>
              <w:left w:val="single" w:sz="4" w:space="0" w:color="auto"/>
              <w:bottom w:val="single" w:sz="4" w:space="0" w:color="auto"/>
              <w:right w:val="single" w:sz="4" w:space="0" w:color="auto"/>
            </w:tcBorders>
          </w:tcPr>
          <w:p w14:paraId="4AAF014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36D05E5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2BF811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37C7977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F0A508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9C0098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gridSpan w:val="2"/>
            <w:tcBorders>
              <w:top w:val="single" w:sz="4" w:space="0" w:color="auto"/>
              <w:left w:val="single" w:sz="4" w:space="0" w:color="auto"/>
              <w:bottom w:val="single" w:sz="4" w:space="0" w:color="auto"/>
              <w:right w:val="single" w:sz="4" w:space="0" w:color="auto"/>
            </w:tcBorders>
          </w:tcPr>
          <w:p w14:paraId="673A932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D2B21F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AC2FDC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758EE7E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6645C1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532ECFD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5" w:type="pct"/>
            <w:tcBorders>
              <w:top w:val="single" w:sz="4" w:space="0" w:color="auto"/>
              <w:left w:val="single" w:sz="4" w:space="0" w:color="auto"/>
              <w:bottom w:val="single" w:sz="4" w:space="0" w:color="auto"/>
              <w:right w:val="single" w:sz="4" w:space="0" w:color="auto"/>
            </w:tcBorders>
          </w:tcPr>
          <w:p w14:paraId="45E7C53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6784C61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6BB0194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5DC77A9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8B7923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4570C56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1253066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162A219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6956AAB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3CDF1B2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2" w:type="pct"/>
            <w:tcBorders>
              <w:left w:val="single" w:sz="4" w:space="0" w:color="auto"/>
            </w:tcBorders>
          </w:tcPr>
          <w:p w14:paraId="56223CC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E93317" w14:paraId="11393090" w14:textId="77777777" w:rsidTr="000B26AE">
        <w:tc>
          <w:tcPr>
            <w:tcW w:w="998" w:type="pct"/>
            <w:vMerge/>
            <w:tcBorders>
              <w:right w:val="single" w:sz="4" w:space="0" w:color="auto"/>
            </w:tcBorders>
            <w:hideMark/>
          </w:tcPr>
          <w:p w14:paraId="7A27E37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lang w:val="en-US" w:eastAsia="lv-LV"/>
              </w:rPr>
            </w:pPr>
          </w:p>
        </w:tc>
        <w:tc>
          <w:tcPr>
            <w:tcW w:w="143" w:type="pct"/>
            <w:tcBorders>
              <w:top w:val="single" w:sz="4" w:space="0" w:color="auto"/>
              <w:left w:val="single" w:sz="4" w:space="0" w:color="auto"/>
              <w:bottom w:val="single" w:sz="4" w:space="0" w:color="auto"/>
              <w:right w:val="single" w:sz="4" w:space="0" w:color="auto"/>
            </w:tcBorders>
          </w:tcPr>
          <w:p w14:paraId="674D6CD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205591F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0DCE192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36A7FE9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bottom w:val="single" w:sz="4" w:space="0" w:color="auto"/>
              <w:right w:val="single" w:sz="4" w:space="0" w:color="auto"/>
            </w:tcBorders>
          </w:tcPr>
          <w:p w14:paraId="65DF497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9" w:type="pct"/>
            <w:gridSpan w:val="2"/>
            <w:tcBorders>
              <w:top w:val="single" w:sz="4" w:space="0" w:color="auto"/>
              <w:left w:val="single" w:sz="4" w:space="0" w:color="auto"/>
              <w:bottom w:val="single" w:sz="4" w:space="0" w:color="auto"/>
              <w:right w:val="single" w:sz="4" w:space="0" w:color="auto"/>
            </w:tcBorders>
          </w:tcPr>
          <w:p w14:paraId="4211325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left w:val="single" w:sz="4" w:space="0" w:color="auto"/>
            </w:tcBorders>
          </w:tcPr>
          <w:p w14:paraId="28C4251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tcBorders>
          </w:tcPr>
          <w:p w14:paraId="07CFD12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tcBorders>
          </w:tcPr>
          <w:p w14:paraId="4A96966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tcBorders>
          </w:tcPr>
          <w:p w14:paraId="0E160A0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tcBorders>
          </w:tcPr>
          <w:p w14:paraId="7E8C538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gridSpan w:val="2"/>
            <w:tcBorders>
              <w:top w:val="single" w:sz="4" w:space="0" w:color="auto"/>
            </w:tcBorders>
          </w:tcPr>
          <w:p w14:paraId="686CAAA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tcBorders>
          </w:tcPr>
          <w:p w14:paraId="2BDC597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tcBorders>
          </w:tcPr>
          <w:p w14:paraId="3F61AB1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tcBorders>
          </w:tcPr>
          <w:p w14:paraId="20ED37F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tcBorders>
          </w:tcPr>
          <w:p w14:paraId="4788074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tcBorders>
          </w:tcPr>
          <w:p w14:paraId="488CB3E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5" w:type="pct"/>
            <w:tcBorders>
              <w:top w:val="single" w:sz="4" w:space="0" w:color="auto"/>
            </w:tcBorders>
          </w:tcPr>
          <w:p w14:paraId="58DF18E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tcBorders>
          </w:tcPr>
          <w:p w14:paraId="01CA802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tcBorders>
          </w:tcPr>
          <w:p w14:paraId="50A2264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tcBorders>
          </w:tcPr>
          <w:p w14:paraId="77A3B67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tcBorders>
          </w:tcPr>
          <w:p w14:paraId="5E9C761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tcBorders>
          </w:tcPr>
          <w:p w14:paraId="336BD98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tcBorders>
          </w:tcPr>
          <w:p w14:paraId="4B84E33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tcBorders>
          </w:tcPr>
          <w:p w14:paraId="440D804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tcBorders>
          </w:tcPr>
          <w:p w14:paraId="54FF390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3" w:type="pct"/>
            <w:tcBorders>
              <w:top w:val="single" w:sz="4" w:space="0" w:color="auto"/>
            </w:tcBorders>
          </w:tcPr>
          <w:p w14:paraId="5E3C7AF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2" w:type="pct"/>
          </w:tcPr>
          <w:p w14:paraId="51464E5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E93317" w14:paraId="473EA78D" w14:textId="77777777" w:rsidTr="000B26AE">
        <w:tc>
          <w:tcPr>
            <w:tcW w:w="998" w:type="pct"/>
            <w:hideMark/>
          </w:tcPr>
          <w:p w14:paraId="5A08B19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02" w:type="pct"/>
            <w:gridSpan w:val="30"/>
            <w:hideMark/>
          </w:tcPr>
          <w:p w14:paraId="1A90FCC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code of the territory</w:t>
            </w:r>
          </w:p>
        </w:tc>
      </w:tr>
    </w:tbl>
    <w:p w14:paraId="49AEA1B7"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4B7ECCFC" w14:textId="77777777" w:rsidR="00C9697C"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Information regarding a natural person:</w:t>
      </w:r>
    </w:p>
    <w:p w14:paraId="5A8AC1C7" w14:textId="77777777" w:rsidR="00C9697C" w:rsidRPr="0069218D" w:rsidRDefault="00C9697C" w:rsidP="00C9697C">
      <w:pPr>
        <w:spacing w:after="0" w:line="240" w:lineRule="auto"/>
        <w:jc w:val="both"/>
        <w:rPr>
          <w:rFonts w:ascii="Times New Roman" w:eastAsia="Times New Roman" w:hAnsi="Times New Roman" w:cs="Times New Roman"/>
          <w:sz w:val="24"/>
          <w:szCs w:val="24"/>
          <w:lang w:eastAsia="lv-LV"/>
        </w:rPr>
      </w:pPr>
    </w:p>
    <w:tbl>
      <w:tblPr>
        <w:tblW w:w="4924" w:type="pct"/>
        <w:tblLook w:val="04A0" w:firstRow="1" w:lastRow="0" w:firstColumn="1" w:lastColumn="0" w:noHBand="0" w:noVBand="1"/>
      </w:tblPr>
      <w:tblGrid>
        <w:gridCol w:w="2716"/>
        <w:gridCol w:w="322"/>
        <w:gridCol w:w="322"/>
        <w:gridCol w:w="322"/>
        <w:gridCol w:w="322"/>
        <w:gridCol w:w="391"/>
        <w:gridCol w:w="443"/>
        <w:gridCol w:w="321"/>
        <w:gridCol w:w="387"/>
        <w:gridCol w:w="390"/>
        <w:gridCol w:w="456"/>
        <w:gridCol w:w="456"/>
        <w:gridCol w:w="456"/>
        <w:gridCol w:w="456"/>
        <w:gridCol w:w="456"/>
        <w:gridCol w:w="316"/>
        <w:gridCol w:w="376"/>
        <w:gridCol w:w="456"/>
        <w:gridCol w:w="456"/>
        <w:gridCol w:w="456"/>
        <w:gridCol w:w="456"/>
        <w:gridCol w:w="456"/>
        <w:gridCol w:w="456"/>
        <w:gridCol w:w="456"/>
        <w:gridCol w:w="456"/>
        <w:gridCol w:w="456"/>
        <w:gridCol w:w="304"/>
        <w:gridCol w:w="152"/>
        <w:gridCol w:w="456"/>
        <w:gridCol w:w="425"/>
      </w:tblGrid>
      <w:tr w:rsidR="00C9697C" w:rsidRPr="00FB422E" w14:paraId="5DB4493E" w14:textId="77777777" w:rsidTr="000B26AE">
        <w:trPr>
          <w:gridAfter w:val="3"/>
          <w:wAfter w:w="360" w:type="pct"/>
          <w:trHeight w:val="240"/>
        </w:trPr>
        <w:tc>
          <w:tcPr>
            <w:tcW w:w="2067" w:type="pct"/>
            <w:gridSpan w:val="10"/>
            <w:vMerge w:val="restart"/>
            <w:hideMark/>
          </w:tcPr>
          <w:p w14:paraId="1838CE28"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2.1. personal identity number (if any) or identification number (if any)</w:t>
            </w:r>
          </w:p>
        </w:tc>
        <w:tc>
          <w:tcPr>
            <w:tcW w:w="2573" w:type="pct"/>
            <w:gridSpan w:val="17"/>
            <w:tcBorders>
              <w:bottom w:val="single" w:sz="4" w:space="0" w:color="auto"/>
            </w:tcBorders>
            <w:hideMark/>
          </w:tcPr>
          <w:p w14:paraId="5649865C"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r>
      <w:tr w:rsidR="00C9697C" w:rsidRPr="00FB422E" w14:paraId="747B8C39" w14:textId="77777777" w:rsidTr="000B26AE">
        <w:trPr>
          <w:trHeight w:val="240"/>
        </w:trPr>
        <w:tc>
          <w:tcPr>
            <w:tcW w:w="2067" w:type="pct"/>
            <w:gridSpan w:val="10"/>
            <w:vMerge/>
            <w:tcBorders>
              <w:right w:val="single" w:sz="4" w:space="0" w:color="auto"/>
            </w:tcBorders>
            <w:hideMark/>
          </w:tcPr>
          <w:p w14:paraId="686AB6D9" w14:textId="77777777" w:rsidR="00C9697C" w:rsidRPr="0069218D" w:rsidRDefault="00C9697C" w:rsidP="000B26AE">
            <w:pPr>
              <w:spacing w:after="0" w:line="240" w:lineRule="auto"/>
              <w:jc w:val="both"/>
              <w:rPr>
                <w:rFonts w:ascii="Times New Roman" w:eastAsia="Times New Roman" w:hAnsi="Times New Roman" w:cs="Times New Roman"/>
                <w:sz w:val="24"/>
                <w:szCs w:val="24"/>
                <w:lang w:eastAsia="lv-LV"/>
              </w:rPr>
            </w:pPr>
          </w:p>
        </w:tc>
        <w:tc>
          <w:tcPr>
            <w:tcW w:w="159" w:type="pct"/>
            <w:tcBorders>
              <w:top w:val="single" w:sz="4" w:space="0" w:color="auto"/>
              <w:left w:val="single" w:sz="4" w:space="0" w:color="auto"/>
              <w:bottom w:val="single" w:sz="4" w:space="0" w:color="auto"/>
              <w:right w:val="single" w:sz="4" w:space="0" w:color="auto"/>
            </w:tcBorders>
          </w:tcPr>
          <w:p w14:paraId="60F58F2D"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4782A436"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79E296E9"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04C46D0C"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7E981755"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0" w:type="pct"/>
            <w:tcBorders>
              <w:top w:val="single" w:sz="4" w:space="0" w:color="auto"/>
              <w:left w:val="single" w:sz="4" w:space="0" w:color="auto"/>
              <w:bottom w:val="single" w:sz="4" w:space="0" w:color="auto"/>
              <w:right w:val="single" w:sz="4" w:space="0" w:color="auto"/>
            </w:tcBorders>
          </w:tcPr>
          <w:p w14:paraId="2BC41E01"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1" w:type="pct"/>
            <w:tcBorders>
              <w:top w:val="single" w:sz="4" w:space="0" w:color="auto"/>
              <w:left w:val="single" w:sz="4" w:space="0" w:color="auto"/>
              <w:bottom w:val="single" w:sz="4" w:space="0" w:color="auto"/>
              <w:right w:val="single" w:sz="4" w:space="0" w:color="auto"/>
            </w:tcBorders>
          </w:tcPr>
          <w:p w14:paraId="1DBFC53C"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60FE6377"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1A3AAFD0"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58778166"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7BAC00CA"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10A74451"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7BF47F82"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6DCCA53F"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5EEC4803"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29938B1C"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gridSpan w:val="2"/>
            <w:tcBorders>
              <w:top w:val="single" w:sz="4" w:space="0" w:color="auto"/>
              <w:left w:val="single" w:sz="4" w:space="0" w:color="auto"/>
              <w:bottom w:val="single" w:sz="4" w:space="0" w:color="auto"/>
              <w:right w:val="single" w:sz="4" w:space="0" w:color="auto"/>
            </w:tcBorders>
          </w:tcPr>
          <w:p w14:paraId="1C4C79DB"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3CEB8161"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49" w:type="pct"/>
            <w:tcBorders>
              <w:top w:val="single" w:sz="4" w:space="0" w:color="auto"/>
              <w:left w:val="single" w:sz="4" w:space="0" w:color="auto"/>
              <w:bottom w:val="single" w:sz="4" w:space="0" w:color="auto"/>
              <w:right w:val="single" w:sz="4" w:space="0" w:color="auto"/>
            </w:tcBorders>
          </w:tcPr>
          <w:p w14:paraId="31CF3045"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r>
      <w:tr w:rsidR="00C9697C" w:rsidRPr="00FB422E" w14:paraId="1B628628" w14:textId="77777777" w:rsidTr="000B26AE">
        <w:trPr>
          <w:trHeight w:val="240"/>
        </w:trPr>
        <w:tc>
          <w:tcPr>
            <w:tcW w:w="2067" w:type="pct"/>
            <w:gridSpan w:val="10"/>
            <w:tcBorders>
              <w:right w:val="single" w:sz="4" w:space="0" w:color="auto"/>
            </w:tcBorders>
            <w:hideMark/>
          </w:tcPr>
          <w:p w14:paraId="42BF59A6"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2.2. date of birth (day, month, year)</w:t>
            </w:r>
          </w:p>
        </w:tc>
        <w:tc>
          <w:tcPr>
            <w:tcW w:w="159" w:type="pct"/>
            <w:tcBorders>
              <w:top w:val="single" w:sz="4" w:space="0" w:color="auto"/>
              <w:left w:val="single" w:sz="4" w:space="0" w:color="auto"/>
              <w:bottom w:val="single" w:sz="4" w:space="0" w:color="auto"/>
              <w:right w:val="single" w:sz="4" w:space="0" w:color="auto"/>
            </w:tcBorders>
          </w:tcPr>
          <w:p w14:paraId="41DF015B"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2343E7E9"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7F24A60A"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3C02CA04"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520CC302"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0" w:type="pct"/>
            <w:tcBorders>
              <w:top w:val="single" w:sz="4" w:space="0" w:color="auto"/>
              <w:left w:val="single" w:sz="4" w:space="0" w:color="auto"/>
              <w:bottom w:val="single" w:sz="4" w:space="0" w:color="auto"/>
              <w:right w:val="single" w:sz="4" w:space="0" w:color="auto"/>
            </w:tcBorders>
          </w:tcPr>
          <w:p w14:paraId="4EA20F79"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1" w:type="pct"/>
            <w:tcBorders>
              <w:top w:val="single" w:sz="4" w:space="0" w:color="auto"/>
              <w:left w:val="single" w:sz="4" w:space="0" w:color="auto"/>
              <w:bottom w:val="single" w:sz="4" w:space="0" w:color="auto"/>
              <w:right w:val="single" w:sz="4" w:space="0" w:color="auto"/>
            </w:tcBorders>
          </w:tcPr>
          <w:p w14:paraId="3A387670"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23248C98"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tcBorders>
          </w:tcPr>
          <w:p w14:paraId="4C3257E5"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tcBorders>
          </w:tcPr>
          <w:p w14:paraId="4262BA44"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tcBorders>
          </w:tcPr>
          <w:p w14:paraId="6090A6E1"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tcBorders>
          </w:tcPr>
          <w:p w14:paraId="285F0053"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tcBorders>
          </w:tcPr>
          <w:p w14:paraId="5F9C29EC"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tcBorders>
          </w:tcPr>
          <w:p w14:paraId="05011E4D"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tcBorders>
          </w:tcPr>
          <w:p w14:paraId="16F4221A"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tcBorders>
          </w:tcPr>
          <w:p w14:paraId="2ECD06C7"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gridSpan w:val="2"/>
            <w:tcBorders>
              <w:top w:val="single" w:sz="4" w:space="0" w:color="auto"/>
            </w:tcBorders>
          </w:tcPr>
          <w:p w14:paraId="0A89D723"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tcBorders>
          </w:tcPr>
          <w:p w14:paraId="650F2132"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49" w:type="pct"/>
            <w:tcBorders>
              <w:top w:val="single" w:sz="4" w:space="0" w:color="auto"/>
            </w:tcBorders>
          </w:tcPr>
          <w:p w14:paraId="10795FF2"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r>
      <w:tr w:rsidR="00C9697C" w:rsidRPr="00FB422E" w14:paraId="58B85FA1" w14:textId="77777777" w:rsidTr="000B26AE">
        <w:trPr>
          <w:trHeight w:val="240"/>
        </w:trPr>
        <w:tc>
          <w:tcPr>
            <w:tcW w:w="946" w:type="pct"/>
            <w:tcBorders>
              <w:right w:val="single" w:sz="4" w:space="0" w:color="auto"/>
            </w:tcBorders>
            <w:hideMark/>
          </w:tcPr>
          <w:p w14:paraId="2DC16BB2"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2.3. given name, surname</w:t>
            </w:r>
          </w:p>
        </w:tc>
        <w:tc>
          <w:tcPr>
            <w:tcW w:w="112" w:type="pct"/>
            <w:tcBorders>
              <w:top w:val="single" w:sz="4" w:space="0" w:color="auto"/>
              <w:left w:val="single" w:sz="4" w:space="0" w:color="auto"/>
              <w:bottom w:val="single" w:sz="4" w:space="0" w:color="auto"/>
              <w:right w:val="single" w:sz="4" w:space="0" w:color="auto"/>
            </w:tcBorders>
          </w:tcPr>
          <w:p w14:paraId="704D6A39"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64F0EF63"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0A1C8B59"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041A9BC5"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6" w:type="pct"/>
            <w:tcBorders>
              <w:top w:val="single" w:sz="4" w:space="0" w:color="auto"/>
              <w:left w:val="single" w:sz="4" w:space="0" w:color="auto"/>
              <w:bottom w:val="single" w:sz="4" w:space="0" w:color="auto"/>
              <w:right w:val="single" w:sz="4" w:space="0" w:color="auto"/>
            </w:tcBorders>
          </w:tcPr>
          <w:p w14:paraId="0BD67E28"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3" w:type="pct"/>
            <w:tcBorders>
              <w:top w:val="single" w:sz="4" w:space="0" w:color="auto"/>
              <w:left w:val="single" w:sz="4" w:space="0" w:color="auto"/>
              <w:bottom w:val="single" w:sz="4" w:space="0" w:color="auto"/>
              <w:right w:val="single" w:sz="4" w:space="0" w:color="auto"/>
            </w:tcBorders>
          </w:tcPr>
          <w:p w14:paraId="3EB270BD"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5E9BE2F1"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5" w:type="pct"/>
            <w:tcBorders>
              <w:top w:val="single" w:sz="4" w:space="0" w:color="auto"/>
              <w:left w:val="single" w:sz="4" w:space="0" w:color="auto"/>
              <w:bottom w:val="single" w:sz="4" w:space="0" w:color="auto"/>
              <w:right w:val="single" w:sz="4" w:space="0" w:color="auto"/>
            </w:tcBorders>
          </w:tcPr>
          <w:p w14:paraId="1D5E210D"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6" w:type="pct"/>
            <w:tcBorders>
              <w:top w:val="single" w:sz="4" w:space="0" w:color="auto"/>
              <w:left w:val="single" w:sz="4" w:space="0" w:color="auto"/>
              <w:bottom w:val="single" w:sz="4" w:space="0" w:color="auto"/>
              <w:right w:val="single" w:sz="4" w:space="0" w:color="auto"/>
            </w:tcBorders>
          </w:tcPr>
          <w:p w14:paraId="3F26BFF9"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4C9F7B8A"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1D532CEF"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1AEF9176"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73AC1E07"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2D08DB4B"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0" w:type="pct"/>
            <w:tcBorders>
              <w:top w:val="single" w:sz="4" w:space="0" w:color="auto"/>
              <w:left w:val="single" w:sz="4" w:space="0" w:color="auto"/>
              <w:bottom w:val="single" w:sz="4" w:space="0" w:color="auto"/>
              <w:right w:val="single" w:sz="4" w:space="0" w:color="auto"/>
            </w:tcBorders>
          </w:tcPr>
          <w:p w14:paraId="47D1A3B0"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1" w:type="pct"/>
            <w:tcBorders>
              <w:top w:val="single" w:sz="4" w:space="0" w:color="auto"/>
              <w:left w:val="single" w:sz="4" w:space="0" w:color="auto"/>
              <w:bottom w:val="single" w:sz="4" w:space="0" w:color="auto"/>
              <w:right w:val="single" w:sz="4" w:space="0" w:color="auto"/>
            </w:tcBorders>
          </w:tcPr>
          <w:p w14:paraId="50816FCD"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10AAF5A6"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099EA38C"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25F4D4DA"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3C96825E"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75141B73"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1F6DF9AC"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59100EBA"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5811EE34"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42EC2BAA"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gridSpan w:val="2"/>
            <w:tcBorders>
              <w:top w:val="single" w:sz="4" w:space="0" w:color="auto"/>
              <w:left w:val="single" w:sz="4" w:space="0" w:color="auto"/>
              <w:bottom w:val="single" w:sz="4" w:space="0" w:color="auto"/>
              <w:right w:val="single" w:sz="4" w:space="0" w:color="auto"/>
            </w:tcBorders>
          </w:tcPr>
          <w:p w14:paraId="7953EC60"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23A013FD"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49" w:type="pct"/>
            <w:tcBorders>
              <w:top w:val="single" w:sz="4" w:space="0" w:color="auto"/>
              <w:left w:val="single" w:sz="4" w:space="0" w:color="auto"/>
              <w:bottom w:val="single" w:sz="4" w:space="0" w:color="auto"/>
              <w:right w:val="single" w:sz="4" w:space="0" w:color="auto"/>
            </w:tcBorders>
          </w:tcPr>
          <w:p w14:paraId="4F2BA727"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r>
      <w:tr w:rsidR="00C9697C" w:rsidRPr="00FB422E" w14:paraId="48D5B0D6" w14:textId="77777777" w:rsidTr="000B26AE">
        <w:trPr>
          <w:trHeight w:val="240"/>
        </w:trPr>
        <w:tc>
          <w:tcPr>
            <w:tcW w:w="946" w:type="pct"/>
            <w:vMerge w:val="restart"/>
            <w:tcBorders>
              <w:right w:val="single" w:sz="4" w:space="0" w:color="auto"/>
            </w:tcBorders>
            <w:hideMark/>
          </w:tcPr>
          <w:p w14:paraId="343982DF"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2.4. address of the place of residence (street, house and apartment number, city or populated area)</w:t>
            </w:r>
          </w:p>
        </w:tc>
        <w:tc>
          <w:tcPr>
            <w:tcW w:w="112" w:type="pct"/>
            <w:tcBorders>
              <w:top w:val="single" w:sz="4" w:space="0" w:color="auto"/>
              <w:left w:val="single" w:sz="4" w:space="0" w:color="auto"/>
              <w:bottom w:val="single" w:sz="4" w:space="0" w:color="auto"/>
              <w:right w:val="single" w:sz="4" w:space="0" w:color="auto"/>
            </w:tcBorders>
          </w:tcPr>
          <w:p w14:paraId="1D5E879F"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4E8593BC"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75817D3E"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03AEAD96"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6" w:type="pct"/>
            <w:tcBorders>
              <w:top w:val="single" w:sz="4" w:space="0" w:color="auto"/>
              <w:left w:val="single" w:sz="4" w:space="0" w:color="auto"/>
              <w:bottom w:val="single" w:sz="4" w:space="0" w:color="auto"/>
              <w:right w:val="single" w:sz="4" w:space="0" w:color="auto"/>
            </w:tcBorders>
          </w:tcPr>
          <w:p w14:paraId="5F4602EC"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3" w:type="pct"/>
            <w:tcBorders>
              <w:top w:val="single" w:sz="4" w:space="0" w:color="auto"/>
              <w:left w:val="single" w:sz="4" w:space="0" w:color="auto"/>
              <w:bottom w:val="single" w:sz="4" w:space="0" w:color="auto"/>
              <w:right w:val="single" w:sz="4" w:space="0" w:color="auto"/>
            </w:tcBorders>
          </w:tcPr>
          <w:p w14:paraId="1BEAF0C0"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1F22C780"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5" w:type="pct"/>
            <w:tcBorders>
              <w:top w:val="single" w:sz="4" w:space="0" w:color="auto"/>
              <w:left w:val="single" w:sz="4" w:space="0" w:color="auto"/>
              <w:bottom w:val="single" w:sz="4" w:space="0" w:color="auto"/>
              <w:right w:val="single" w:sz="4" w:space="0" w:color="auto"/>
            </w:tcBorders>
          </w:tcPr>
          <w:p w14:paraId="144C337F"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6" w:type="pct"/>
            <w:tcBorders>
              <w:top w:val="single" w:sz="4" w:space="0" w:color="auto"/>
              <w:left w:val="single" w:sz="4" w:space="0" w:color="auto"/>
              <w:bottom w:val="single" w:sz="4" w:space="0" w:color="auto"/>
              <w:right w:val="single" w:sz="4" w:space="0" w:color="auto"/>
            </w:tcBorders>
          </w:tcPr>
          <w:p w14:paraId="4A60593E"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6D4C6BA6"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27CAAE20"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2586CDFB"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3F98CD2E"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640443FC"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0" w:type="pct"/>
            <w:tcBorders>
              <w:top w:val="single" w:sz="4" w:space="0" w:color="auto"/>
              <w:left w:val="single" w:sz="4" w:space="0" w:color="auto"/>
              <w:bottom w:val="single" w:sz="4" w:space="0" w:color="auto"/>
              <w:right w:val="single" w:sz="4" w:space="0" w:color="auto"/>
            </w:tcBorders>
          </w:tcPr>
          <w:p w14:paraId="12B1186E"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1" w:type="pct"/>
            <w:tcBorders>
              <w:top w:val="single" w:sz="4" w:space="0" w:color="auto"/>
              <w:left w:val="single" w:sz="4" w:space="0" w:color="auto"/>
              <w:bottom w:val="single" w:sz="4" w:space="0" w:color="auto"/>
              <w:right w:val="single" w:sz="4" w:space="0" w:color="auto"/>
            </w:tcBorders>
          </w:tcPr>
          <w:p w14:paraId="2F02ED6F"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1E5B7B04"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368B0B11"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0F345103"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65149EA7"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63176035"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12D2AE8B"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377EC371"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151CA1B1"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0673BC66"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gridSpan w:val="2"/>
            <w:tcBorders>
              <w:top w:val="single" w:sz="4" w:space="0" w:color="auto"/>
              <w:left w:val="single" w:sz="4" w:space="0" w:color="auto"/>
              <w:bottom w:val="single" w:sz="4" w:space="0" w:color="auto"/>
              <w:right w:val="single" w:sz="4" w:space="0" w:color="auto"/>
            </w:tcBorders>
          </w:tcPr>
          <w:p w14:paraId="210F5845"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64B9FFEB"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49" w:type="pct"/>
            <w:tcBorders>
              <w:top w:val="single" w:sz="4" w:space="0" w:color="auto"/>
              <w:left w:val="single" w:sz="4" w:space="0" w:color="auto"/>
              <w:bottom w:val="single" w:sz="4" w:space="0" w:color="auto"/>
              <w:right w:val="single" w:sz="4" w:space="0" w:color="auto"/>
            </w:tcBorders>
          </w:tcPr>
          <w:p w14:paraId="4E9BC4B2"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r>
      <w:tr w:rsidR="00C9697C" w:rsidRPr="00FB422E" w14:paraId="1EC952B3" w14:textId="77777777" w:rsidTr="000B26AE">
        <w:trPr>
          <w:trHeight w:val="240"/>
        </w:trPr>
        <w:tc>
          <w:tcPr>
            <w:tcW w:w="946" w:type="pct"/>
            <w:vMerge/>
            <w:tcBorders>
              <w:right w:val="single" w:sz="4" w:space="0" w:color="auto"/>
            </w:tcBorders>
            <w:hideMark/>
          </w:tcPr>
          <w:p w14:paraId="48EDE938" w14:textId="77777777" w:rsidR="00C9697C" w:rsidRPr="0069218D" w:rsidRDefault="00C9697C" w:rsidP="000B26AE">
            <w:pPr>
              <w:spacing w:after="0" w:line="240" w:lineRule="auto"/>
              <w:jc w:val="both"/>
              <w:rPr>
                <w:rFonts w:ascii="Times New Roman" w:eastAsia="Times New Roman" w:hAnsi="Times New Roman" w:cs="Times New Roman"/>
                <w:sz w:val="24"/>
                <w:szCs w:val="24"/>
                <w:lang w:eastAsia="lv-LV"/>
              </w:rPr>
            </w:pPr>
          </w:p>
        </w:tc>
        <w:tc>
          <w:tcPr>
            <w:tcW w:w="112" w:type="pct"/>
            <w:tcBorders>
              <w:top w:val="single" w:sz="4" w:space="0" w:color="auto"/>
              <w:left w:val="single" w:sz="4" w:space="0" w:color="auto"/>
              <w:bottom w:val="single" w:sz="4" w:space="0" w:color="auto"/>
              <w:right w:val="single" w:sz="4" w:space="0" w:color="auto"/>
            </w:tcBorders>
          </w:tcPr>
          <w:p w14:paraId="6A18DD43"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56ED3DF6"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666EF269"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4956A380"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6" w:type="pct"/>
            <w:tcBorders>
              <w:top w:val="single" w:sz="4" w:space="0" w:color="auto"/>
              <w:left w:val="single" w:sz="4" w:space="0" w:color="auto"/>
              <w:bottom w:val="single" w:sz="4" w:space="0" w:color="auto"/>
              <w:right w:val="single" w:sz="4" w:space="0" w:color="auto"/>
            </w:tcBorders>
          </w:tcPr>
          <w:p w14:paraId="1BCB3AEC"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3" w:type="pct"/>
            <w:tcBorders>
              <w:top w:val="single" w:sz="4" w:space="0" w:color="auto"/>
              <w:left w:val="single" w:sz="4" w:space="0" w:color="auto"/>
              <w:bottom w:val="single" w:sz="4" w:space="0" w:color="auto"/>
              <w:right w:val="single" w:sz="4" w:space="0" w:color="auto"/>
            </w:tcBorders>
          </w:tcPr>
          <w:p w14:paraId="5EA025E8"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40DB1BA2"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5" w:type="pct"/>
            <w:tcBorders>
              <w:top w:val="single" w:sz="4" w:space="0" w:color="auto"/>
              <w:left w:val="single" w:sz="4" w:space="0" w:color="auto"/>
              <w:bottom w:val="single" w:sz="4" w:space="0" w:color="auto"/>
              <w:right w:val="single" w:sz="4" w:space="0" w:color="auto"/>
            </w:tcBorders>
          </w:tcPr>
          <w:p w14:paraId="30BFF456"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6" w:type="pct"/>
            <w:tcBorders>
              <w:top w:val="single" w:sz="4" w:space="0" w:color="auto"/>
              <w:left w:val="single" w:sz="4" w:space="0" w:color="auto"/>
              <w:bottom w:val="single" w:sz="4" w:space="0" w:color="auto"/>
              <w:right w:val="single" w:sz="4" w:space="0" w:color="auto"/>
            </w:tcBorders>
          </w:tcPr>
          <w:p w14:paraId="4F0D62F4"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4F9A1111"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648D9EA0"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280B5E15"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57250C11"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434CCA1B"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0" w:type="pct"/>
            <w:tcBorders>
              <w:top w:val="single" w:sz="4" w:space="0" w:color="auto"/>
              <w:left w:val="single" w:sz="4" w:space="0" w:color="auto"/>
              <w:bottom w:val="single" w:sz="4" w:space="0" w:color="auto"/>
              <w:right w:val="single" w:sz="4" w:space="0" w:color="auto"/>
            </w:tcBorders>
          </w:tcPr>
          <w:p w14:paraId="73F25728"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1" w:type="pct"/>
            <w:tcBorders>
              <w:top w:val="single" w:sz="4" w:space="0" w:color="auto"/>
              <w:left w:val="single" w:sz="4" w:space="0" w:color="auto"/>
              <w:bottom w:val="single" w:sz="4" w:space="0" w:color="auto"/>
              <w:right w:val="single" w:sz="4" w:space="0" w:color="auto"/>
            </w:tcBorders>
          </w:tcPr>
          <w:p w14:paraId="33068235"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1BBDFBA8"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626C0BAF"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6609267E"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08169B86"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66591ECC"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03FF5E04"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76C67420"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3661E411"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64771E24"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gridSpan w:val="2"/>
            <w:tcBorders>
              <w:top w:val="single" w:sz="4" w:space="0" w:color="auto"/>
              <w:left w:val="single" w:sz="4" w:space="0" w:color="auto"/>
              <w:bottom w:val="single" w:sz="4" w:space="0" w:color="auto"/>
              <w:right w:val="single" w:sz="4" w:space="0" w:color="auto"/>
            </w:tcBorders>
          </w:tcPr>
          <w:p w14:paraId="48CC2D3C"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5BF02EB0"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49" w:type="pct"/>
            <w:tcBorders>
              <w:top w:val="single" w:sz="4" w:space="0" w:color="auto"/>
              <w:left w:val="single" w:sz="4" w:space="0" w:color="auto"/>
              <w:bottom w:val="single" w:sz="4" w:space="0" w:color="auto"/>
              <w:right w:val="single" w:sz="4" w:space="0" w:color="auto"/>
            </w:tcBorders>
          </w:tcPr>
          <w:p w14:paraId="283BF240"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r>
      <w:tr w:rsidR="00C9697C" w:rsidRPr="00FB422E" w14:paraId="09EC6E3D" w14:textId="77777777" w:rsidTr="000B26AE">
        <w:trPr>
          <w:trHeight w:val="240"/>
        </w:trPr>
        <w:tc>
          <w:tcPr>
            <w:tcW w:w="946" w:type="pct"/>
            <w:vMerge/>
            <w:tcBorders>
              <w:right w:val="single" w:sz="4" w:space="0" w:color="auto"/>
            </w:tcBorders>
            <w:hideMark/>
          </w:tcPr>
          <w:p w14:paraId="2C766183" w14:textId="77777777" w:rsidR="00C9697C" w:rsidRPr="0069218D" w:rsidRDefault="00C9697C" w:rsidP="000B26AE">
            <w:pPr>
              <w:spacing w:after="0" w:line="240" w:lineRule="auto"/>
              <w:jc w:val="both"/>
              <w:rPr>
                <w:rFonts w:ascii="Times New Roman" w:eastAsia="Times New Roman" w:hAnsi="Times New Roman" w:cs="Times New Roman"/>
                <w:sz w:val="24"/>
                <w:szCs w:val="24"/>
                <w:lang w:eastAsia="lv-LV"/>
              </w:rPr>
            </w:pPr>
          </w:p>
        </w:tc>
        <w:tc>
          <w:tcPr>
            <w:tcW w:w="112" w:type="pct"/>
            <w:tcBorders>
              <w:top w:val="single" w:sz="4" w:space="0" w:color="auto"/>
              <w:left w:val="single" w:sz="4" w:space="0" w:color="auto"/>
              <w:bottom w:val="single" w:sz="4" w:space="0" w:color="auto"/>
              <w:right w:val="single" w:sz="4" w:space="0" w:color="auto"/>
            </w:tcBorders>
          </w:tcPr>
          <w:p w14:paraId="5487B92D"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75D7E456"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765FB425"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508EE7DA"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6" w:type="pct"/>
            <w:tcBorders>
              <w:top w:val="single" w:sz="4" w:space="0" w:color="auto"/>
              <w:left w:val="single" w:sz="4" w:space="0" w:color="auto"/>
              <w:bottom w:val="single" w:sz="4" w:space="0" w:color="auto"/>
              <w:right w:val="single" w:sz="4" w:space="0" w:color="auto"/>
            </w:tcBorders>
          </w:tcPr>
          <w:p w14:paraId="15616C24"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3" w:type="pct"/>
            <w:tcBorders>
              <w:top w:val="single" w:sz="4" w:space="0" w:color="auto"/>
              <w:left w:val="single" w:sz="4" w:space="0" w:color="auto"/>
              <w:bottom w:val="single" w:sz="4" w:space="0" w:color="auto"/>
              <w:right w:val="single" w:sz="4" w:space="0" w:color="auto"/>
            </w:tcBorders>
          </w:tcPr>
          <w:p w14:paraId="557E61AA"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6C75A6A0"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5" w:type="pct"/>
            <w:tcBorders>
              <w:top w:val="single" w:sz="4" w:space="0" w:color="auto"/>
              <w:left w:val="single" w:sz="4" w:space="0" w:color="auto"/>
              <w:bottom w:val="single" w:sz="4" w:space="0" w:color="auto"/>
              <w:right w:val="single" w:sz="4" w:space="0" w:color="auto"/>
            </w:tcBorders>
          </w:tcPr>
          <w:p w14:paraId="7886293B"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6" w:type="pct"/>
            <w:tcBorders>
              <w:top w:val="single" w:sz="4" w:space="0" w:color="auto"/>
              <w:left w:val="single" w:sz="4" w:space="0" w:color="auto"/>
              <w:bottom w:val="single" w:sz="4" w:space="0" w:color="auto"/>
              <w:right w:val="single" w:sz="4" w:space="0" w:color="auto"/>
            </w:tcBorders>
          </w:tcPr>
          <w:p w14:paraId="4DE8A5DB"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712FB246"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4DD720F6"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51186F2F"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316E348B"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6BE2837F"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0" w:type="pct"/>
            <w:tcBorders>
              <w:top w:val="single" w:sz="4" w:space="0" w:color="auto"/>
              <w:left w:val="single" w:sz="4" w:space="0" w:color="auto"/>
              <w:bottom w:val="single" w:sz="4" w:space="0" w:color="auto"/>
              <w:right w:val="single" w:sz="4" w:space="0" w:color="auto"/>
            </w:tcBorders>
          </w:tcPr>
          <w:p w14:paraId="6BDB9885"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1" w:type="pct"/>
            <w:tcBorders>
              <w:top w:val="single" w:sz="4" w:space="0" w:color="auto"/>
              <w:left w:val="single" w:sz="4" w:space="0" w:color="auto"/>
              <w:bottom w:val="single" w:sz="4" w:space="0" w:color="auto"/>
              <w:right w:val="single" w:sz="4" w:space="0" w:color="auto"/>
            </w:tcBorders>
          </w:tcPr>
          <w:p w14:paraId="62770A0B"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0BC93F36"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428AADB8"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5D374109"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2BC6E444"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082FD10F"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2D73E373"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51E972B1"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03E1C7D2"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07BB7CC3"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gridSpan w:val="2"/>
            <w:tcBorders>
              <w:top w:val="single" w:sz="4" w:space="0" w:color="auto"/>
              <w:left w:val="single" w:sz="4" w:space="0" w:color="auto"/>
              <w:bottom w:val="single" w:sz="4" w:space="0" w:color="auto"/>
              <w:right w:val="single" w:sz="4" w:space="0" w:color="auto"/>
            </w:tcBorders>
          </w:tcPr>
          <w:p w14:paraId="3EAE0488"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34F09805"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49" w:type="pct"/>
            <w:tcBorders>
              <w:top w:val="single" w:sz="4" w:space="0" w:color="auto"/>
              <w:left w:val="single" w:sz="4" w:space="0" w:color="auto"/>
              <w:bottom w:val="single" w:sz="4" w:space="0" w:color="auto"/>
              <w:right w:val="single" w:sz="4" w:space="0" w:color="auto"/>
            </w:tcBorders>
          </w:tcPr>
          <w:p w14:paraId="0D04BDA7"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r>
      <w:tr w:rsidR="00C9697C" w:rsidRPr="00FB422E" w14:paraId="71C5A184" w14:textId="77777777" w:rsidTr="000B26AE">
        <w:trPr>
          <w:trHeight w:val="240"/>
        </w:trPr>
        <w:tc>
          <w:tcPr>
            <w:tcW w:w="946" w:type="pct"/>
            <w:vMerge/>
            <w:tcBorders>
              <w:right w:val="single" w:sz="4" w:space="0" w:color="auto"/>
            </w:tcBorders>
            <w:hideMark/>
          </w:tcPr>
          <w:p w14:paraId="4E4DC0F9" w14:textId="77777777" w:rsidR="00C9697C" w:rsidRPr="0069218D" w:rsidRDefault="00C9697C" w:rsidP="000B26AE">
            <w:pPr>
              <w:spacing w:after="0" w:line="240" w:lineRule="auto"/>
              <w:jc w:val="both"/>
              <w:rPr>
                <w:rFonts w:ascii="Times New Roman" w:eastAsia="Times New Roman" w:hAnsi="Times New Roman" w:cs="Times New Roman"/>
                <w:sz w:val="24"/>
                <w:szCs w:val="24"/>
                <w:lang w:eastAsia="lv-LV"/>
              </w:rPr>
            </w:pPr>
          </w:p>
        </w:tc>
        <w:tc>
          <w:tcPr>
            <w:tcW w:w="112" w:type="pct"/>
            <w:tcBorders>
              <w:top w:val="single" w:sz="4" w:space="0" w:color="auto"/>
              <w:left w:val="single" w:sz="4" w:space="0" w:color="auto"/>
              <w:bottom w:val="single" w:sz="4" w:space="0" w:color="auto"/>
              <w:right w:val="single" w:sz="4" w:space="0" w:color="auto"/>
            </w:tcBorders>
          </w:tcPr>
          <w:p w14:paraId="17F0EDBF"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10DD7156"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1A51A585"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49479869"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6" w:type="pct"/>
            <w:tcBorders>
              <w:top w:val="single" w:sz="4" w:space="0" w:color="auto"/>
              <w:left w:val="single" w:sz="4" w:space="0" w:color="auto"/>
              <w:bottom w:val="single" w:sz="4" w:space="0" w:color="auto"/>
              <w:right w:val="single" w:sz="4" w:space="0" w:color="auto"/>
            </w:tcBorders>
          </w:tcPr>
          <w:p w14:paraId="5AAEDDB8"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3" w:type="pct"/>
            <w:tcBorders>
              <w:top w:val="single" w:sz="4" w:space="0" w:color="auto"/>
              <w:left w:val="single" w:sz="4" w:space="0" w:color="auto"/>
              <w:bottom w:val="single" w:sz="4" w:space="0" w:color="auto"/>
              <w:right w:val="single" w:sz="4" w:space="0" w:color="auto"/>
            </w:tcBorders>
          </w:tcPr>
          <w:p w14:paraId="017CB310"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27EE30C6"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5" w:type="pct"/>
            <w:tcBorders>
              <w:top w:val="single" w:sz="4" w:space="0" w:color="auto"/>
              <w:left w:val="single" w:sz="4" w:space="0" w:color="auto"/>
              <w:bottom w:val="single" w:sz="4" w:space="0" w:color="auto"/>
              <w:right w:val="single" w:sz="4" w:space="0" w:color="auto"/>
            </w:tcBorders>
          </w:tcPr>
          <w:p w14:paraId="77D1EC1A"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6" w:type="pct"/>
            <w:tcBorders>
              <w:top w:val="single" w:sz="4" w:space="0" w:color="auto"/>
              <w:left w:val="single" w:sz="4" w:space="0" w:color="auto"/>
              <w:bottom w:val="single" w:sz="4" w:space="0" w:color="auto"/>
              <w:right w:val="single" w:sz="4" w:space="0" w:color="auto"/>
            </w:tcBorders>
          </w:tcPr>
          <w:p w14:paraId="4B5B946C"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1359D5EB"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78705450"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085F66E5"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4EFB0CF9"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102D85A0"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0" w:type="pct"/>
            <w:tcBorders>
              <w:top w:val="single" w:sz="4" w:space="0" w:color="auto"/>
              <w:left w:val="single" w:sz="4" w:space="0" w:color="auto"/>
              <w:bottom w:val="single" w:sz="4" w:space="0" w:color="auto"/>
              <w:right w:val="single" w:sz="4" w:space="0" w:color="auto"/>
            </w:tcBorders>
          </w:tcPr>
          <w:p w14:paraId="3D6C0472"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1" w:type="pct"/>
            <w:tcBorders>
              <w:top w:val="single" w:sz="4" w:space="0" w:color="auto"/>
              <w:left w:val="single" w:sz="4" w:space="0" w:color="auto"/>
              <w:bottom w:val="single" w:sz="4" w:space="0" w:color="auto"/>
              <w:right w:val="single" w:sz="4" w:space="0" w:color="auto"/>
            </w:tcBorders>
          </w:tcPr>
          <w:p w14:paraId="73F36187"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5AF16942"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7A5FF47F"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4E339F14"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2D6A8E52"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6BE2A146"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7051F130"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129EBAE6"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6E74B1CA"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0DD580FB"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gridSpan w:val="2"/>
            <w:tcBorders>
              <w:top w:val="single" w:sz="4" w:space="0" w:color="auto"/>
              <w:left w:val="single" w:sz="4" w:space="0" w:color="auto"/>
              <w:bottom w:val="single" w:sz="4" w:space="0" w:color="auto"/>
              <w:right w:val="single" w:sz="4" w:space="0" w:color="auto"/>
            </w:tcBorders>
          </w:tcPr>
          <w:p w14:paraId="52C1D48E"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71042E57"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49" w:type="pct"/>
            <w:tcBorders>
              <w:top w:val="single" w:sz="4" w:space="0" w:color="auto"/>
              <w:left w:val="single" w:sz="4" w:space="0" w:color="auto"/>
              <w:bottom w:val="single" w:sz="4" w:space="0" w:color="auto"/>
              <w:right w:val="single" w:sz="4" w:space="0" w:color="auto"/>
            </w:tcBorders>
          </w:tcPr>
          <w:p w14:paraId="4872A8E1"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r>
      <w:tr w:rsidR="00C9697C" w:rsidRPr="00FB422E" w14:paraId="49ECD330" w14:textId="77777777" w:rsidTr="000B26AE">
        <w:trPr>
          <w:trHeight w:val="270"/>
        </w:trPr>
        <w:tc>
          <w:tcPr>
            <w:tcW w:w="946" w:type="pct"/>
            <w:vMerge/>
            <w:tcBorders>
              <w:right w:val="single" w:sz="4" w:space="0" w:color="auto"/>
            </w:tcBorders>
            <w:hideMark/>
          </w:tcPr>
          <w:p w14:paraId="45D246BB" w14:textId="77777777" w:rsidR="00C9697C" w:rsidRPr="0069218D" w:rsidRDefault="00C9697C" w:rsidP="000B26AE">
            <w:pPr>
              <w:spacing w:after="0" w:line="240" w:lineRule="auto"/>
              <w:jc w:val="both"/>
              <w:rPr>
                <w:rFonts w:ascii="Times New Roman" w:eastAsia="Times New Roman" w:hAnsi="Times New Roman" w:cs="Times New Roman"/>
                <w:sz w:val="24"/>
                <w:szCs w:val="24"/>
                <w:lang w:eastAsia="lv-LV"/>
              </w:rPr>
            </w:pPr>
          </w:p>
        </w:tc>
        <w:tc>
          <w:tcPr>
            <w:tcW w:w="112" w:type="pct"/>
            <w:tcBorders>
              <w:top w:val="single" w:sz="4" w:space="0" w:color="auto"/>
              <w:left w:val="single" w:sz="4" w:space="0" w:color="auto"/>
              <w:bottom w:val="single" w:sz="4" w:space="0" w:color="auto"/>
              <w:right w:val="single" w:sz="4" w:space="0" w:color="auto"/>
            </w:tcBorders>
          </w:tcPr>
          <w:p w14:paraId="2EF03E7D"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519A10FC"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1E8A69A4"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3F03871A"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6" w:type="pct"/>
            <w:tcBorders>
              <w:top w:val="single" w:sz="4" w:space="0" w:color="auto"/>
              <w:left w:val="single" w:sz="4" w:space="0" w:color="auto"/>
              <w:bottom w:val="single" w:sz="4" w:space="0" w:color="auto"/>
              <w:right w:val="single" w:sz="4" w:space="0" w:color="auto"/>
            </w:tcBorders>
          </w:tcPr>
          <w:p w14:paraId="0562D813"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3" w:type="pct"/>
            <w:tcBorders>
              <w:top w:val="single" w:sz="4" w:space="0" w:color="auto"/>
              <w:left w:val="single" w:sz="4" w:space="0" w:color="auto"/>
              <w:bottom w:val="single" w:sz="4" w:space="0" w:color="auto"/>
              <w:right w:val="single" w:sz="4" w:space="0" w:color="auto"/>
            </w:tcBorders>
          </w:tcPr>
          <w:p w14:paraId="3C080C65"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1BD06113"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5" w:type="pct"/>
            <w:tcBorders>
              <w:top w:val="single" w:sz="4" w:space="0" w:color="auto"/>
              <w:left w:val="single" w:sz="4" w:space="0" w:color="auto"/>
              <w:bottom w:val="single" w:sz="4" w:space="0" w:color="auto"/>
              <w:right w:val="single" w:sz="4" w:space="0" w:color="auto"/>
            </w:tcBorders>
          </w:tcPr>
          <w:p w14:paraId="2428DC56"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6" w:type="pct"/>
            <w:tcBorders>
              <w:top w:val="single" w:sz="4" w:space="0" w:color="auto"/>
              <w:left w:val="single" w:sz="4" w:space="0" w:color="auto"/>
              <w:bottom w:val="single" w:sz="4" w:space="0" w:color="auto"/>
              <w:right w:val="single" w:sz="4" w:space="0" w:color="auto"/>
            </w:tcBorders>
          </w:tcPr>
          <w:p w14:paraId="4E999F31"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767CED5E"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right w:val="single" w:sz="4" w:space="0" w:color="auto"/>
            </w:tcBorders>
          </w:tcPr>
          <w:p w14:paraId="31AB35CC"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103B9653"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59029F01"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549AD3B0"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0" w:type="pct"/>
            <w:tcBorders>
              <w:top w:val="single" w:sz="4" w:space="0" w:color="auto"/>
              <w:left w:val="single" w:sz="4" w:space="0" w:color="auto"/>
              <w:bottom w:val="single" w:sz="4" w:space="0" w:color="auto"/>
              <w:right w:val="single" w:sz="4" w:space="0" w:color="auto"/>
            </w:tcBorders>
          </w:tcPr>
          <w:p w14:paraId="52B7D71C"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1" w:type="pct"/>
            <w:tcBorders>
              <w:top w:val="single" w:sz="4" w:space="0" w:color="auto"/>
              <w:left w:val="single" w:sz="4" w:space="0" w:color="auto"/>
              <w:bottom w:val="single" w:sz="4" w:space="0" w:color="auto"/>
              <w:right w:val="single" w:sz="4" w:space="0" w:color="auto"/>
            </w:tcBorders>
          </w:tcPr>
          <w:p w14:paraId="71C434A5"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0F24983A"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right w:val="single" w:sz="4" w:space="0" w:color="auto"/>
            </w:tcBorders>
          </w:tcPr>
          <w:p w14:paraId="09F0AD55"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71365B8F"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4D637A4E"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7C57D7D3"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50FFC385"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7EFCA78B"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3DB484B8"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51545F2F"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gridSpan w:val="2"/>
            <w:tcBorders>
              <w:top w:val="single" w:sz="4" w:space="0" w:color="auto"/>
              <w:left w:val="single" w:sz="4" w:space="0" w:color="auto"/>
              <w:bottom w:val="single" w:sz="4" w:space="0" w:color="auto"/>
              <w:right w:val="single" w:sz="4" w:space="0" w:color="auto"/>
            </w:tcBorders>
          </w:tcPr>
          <w:p w14:paraId="2CD46DD6"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6C866376"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49" w:type="pct"/>
            <w:tcBorders>
              <w:top w:val="single" w:sz="4" w:space="0" w:color="auto"/>
              <w:left w:val="single" w:sz="4" w:space="0" w:color="auto"/>
              <w:bottom w:val="single" w:sz="4" w:space="0" w:color="auto"/>
              <w:right w:val="single" w:sz="4" w:space="0" w:color="auto"/>
            </w:tcBorders>
          </w:tcPr>
          <w:p w14:paraId="7AA292F6"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r>
      <w:tr w:rsidR="00C9697C" w:rsidRPr="00FB422E" w14:paraId="09505E67" w14:textId="77777777" w:rsidTr="000B26AE">
        <w:trPr>
          <w:trHeight w:val="285"/>
        </w:trPr>
        <w:tc>
          <w:tcPr>
            <w:tcW w:w="946" w:type="pct"/>
            <w:hideMark/>
          </w:tcPr>
          <w:p w14:paraId="1D6EC0F7"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280" w:type="pct"/>
            <w:gridSpan w:val="10"/>
            <w:tcBorders>
              <w:top w:val="single" w:sz="4" w:space="0" w:color="auto"/>
              <w:bottom w:val="single" w:sz="4" w:space="0" w:color="auto"/>
            </w:tcBorders>
            <w:hideMark/>
          </w:tcPr>
          <w:p w14:paraId="3CED861E"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country</w:t>
            </w:r>
          </w:p>
        </w:tc>
        <w:tc>
          <w:tcPr>
            <w:tcW w:w="159" w:type="pct"/>
            <w:tcBorders>
              <w:bottom w:val="single" w:sz="4" w:space="0" w:color="auto"/>
            </w:tcBorders>
            <w:hideMark/>
          </w:tcPr>
          <w:p w14:paraId="7F3F0430"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036" w:type="pct"/>
            <w:gridSpan w:val="7"/>
            <w:tcBorders>
              <w:bottom w:val="single" w:sz="4" w:space="0" w:color="auto"/>
            </w:tcBorders>
            <w:hideMark/>
          </w:tcPr>
          <w:p w14:paraId="2F9096BB"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postal code</w:t>
            </w:r>
          </w:p>
        </w:tc>
        <w:tc>
          <w:tcPr>
            <w:tcW w:w="1579" w:type="pct"/>
            <w:gridSpan w:val="11"/>
            <w:tcBorders>
              <w:top w:val="single" w:sz="4" w:space="0" w:color="auto"/>
              <w:bottom w:val="single" w:sz="4" w:space="0" w:color="auto"/>
            </w:tcBorders>
            <w:hideMark/>
          </w:tcPr>
          <w:p w14:paraId="58F34FFC"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telephone number</w:t>
            </w:r>
          </w:p>
        </w:tc>
      </w:tr>
      <w:tr w:rsidR="00C9697C" w:rsidRPr="00FB422E" w14:paraId="787A0F52" w14:textId="77777777" w:rsidTr="000B26AE">
        <w:trPr>
          <w:trHeight w:val="240"/>
        </w:trPr>
        <w:tc>
          <w:tcPr>
            <w:tcW w:w="946" w:type="pct"/>
            <w:vMerge w:val="restart"/>
            <w:tcBorders>
              <w:right w:val="single" w:sz="4" w:space="0" w:color="auto"/>
            </w:tcBorders>
            <w:hideMark/>
          </w:tcPr>
          <w:p w14:paraId="6B423F73"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2.5. location of carrying out the transaction in the Republic of Latvia (district, city or populated area)</w:t>
            </w:r>
          </w:p>
        </w:tc>
        <w:tc>
          <w:tcPr>
            <w:tcW w:w="112" w:type="pct"/>
            <w:tcBorders>
              <w:top w:val="single" w:sz="4" w:space="0" w:color="auto"/>
              <w:left w:val="single" w:sz="4" w:space="0" w:color="auto"/>
              <w:bottom w:val="single" w:sz="4" w:space="0" w:color="auto"/>
              <w:right w:val="single" w:sz="4" w:space="0" w:color="auto"/>
            </w:tcBorders>
          </w:tcPr>
          <w:p w14:paraId="67891B28"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11E3BB74"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689B1686"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20BBF42A"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6" w:type="pct"/>
            <w:tcBorders>
              <w:top w:val="single" w:sz="4" w:space="0" w:color="auto"/>
              <w:left w:val="single" w:sz="4" w:space="0" w:color="auto"/>
              <w:bottom w:val="single" w:sz="4" w:space="0" w:color="auto"/>
              <w:right w:val="single" w:sz="4" w:space="0" w:color="auto"/>
            </w:tcBorders>
          </w:tcPr>
          <w:p w14:paraId="6592AECC"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3" w:type="pct"/>
            <w:tcBorders>
              <w:top w:val="single" w:sz="4" w:space="0" w:color="auto"/>
              <w:left w:val="single" w:sz="4" w:space="0" w:color="auto"/>
              <w:bottom w:val="single" w:sz="4" w:space="0" w:color="auto"/>
              <w:right w:val="single" w:sz="4" w:space="0" w:color="auto"/>
            </w:tcBorders>
          </w:tcPr>
          <w:p w14:paraId="4748A326"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48A7B6E1"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5" w:type="pct"/>
            <w:tcBorders>
              <w:top w:val="single" w:sz="4" w:space="0" w:color="auto"/>
              <w:left w:val="single" w:sz="4" w:space="0" w:color="auto"/>
              <w:bottom w:val="single" w:sz="4" w:space="0" w:color="auto"/>
              <w:right w:val="single" w:sz="4" w:space="0" w:color="auto"/>
            </w:tcBorders>
          </w:tcPr>
          <w:p w14:paraId="651FB9EA"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6" w:type="pct"/>
            <w:tcBorders>
              <w:top w:val="single" w:sz="4" w:space="0" w:color="auto"/>
              <w:left w:val="single" w:sz="4" w:space="0" w:color="auto"/>
              <w:bottom w:val="single" w:sz="4" w:space="0" w:color="auto"/>
              <w:right w:val="single" w:sz="4" w:space="0" w:color="auto"/>
            </w:tcBorders>
          </w:tcPr>
          <w:p w14:paraId="0D2C4098"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75B6C0FC"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7F168578"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1E0B4B99"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326001ED"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2836B6AB"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0" w:type="pct"/>
            <w:tcBorders>
              <w:top w:val="single" w:sz="4" w:space="0" w:color="auto"/>
              <w:left w:val="single" w:sz="4" w:space="0" w:color="auto"/>
              <w:bottom w:val="single" w:sz="4" w:space="0" w:color="auto"/>
              <w:right w:val="single" w:sz="4" w:space="0" w:color="auto"/>
            </w:tcBorders>
          </w:tcPr>
          <w:p w14:paraId="560A823B"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1" w:type="pct"/>
            <w:tcBorders>
              <w:top w:val="single" w:sz="4" w:space="0" w:color="auto"/>
              <w:left w:val="single" w:sz="4" w:space="0" w:color="auto"/>
              <w:bottom w:val="single" w:sz="4" w:space="0" w:color="auto"/>
              <w:right w:val="single" w:sz="4" w:space="0" w:color="auto"/>
            </w:tcBorders>
          </w:tcPr>
          <w:p w14:paraId="6C32EF8B"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791C86BA"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566988AD"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29AD3F79"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7668CAA3"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2D32CC92"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10DED289"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4F3F8EE9"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545A62E0"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2A900A3C"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gridSpan w:val="2"/>
            <w:tcBorders>
              <w:top w:val="single" w:sz="4" w:space="0" w:color="auto"/>
              <w:left w:val="single" w:sz="4" w:space="0" w:color="auto"/>
              <w:bottom w:val="single" w:sz="4" w:space="0" w:color="auto"/>
              <w:right w:val="single" w:sz="4" w:space="0" w:color="auto"/>
            </w:tcBorders>
          </w:tcPr>
          <w:p w14:paraId="72E577FC"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6838F6BB"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49" w:type="pct"/>
            <w:tcBorders>
              <w:top w:val="single" w:sz="4" w:space="0" w:color="auto"/>
              <w:left w:val="single" w:sz="4" w:space="0" w:color="auto"/>
              <w:bottom w:val="single" w:sz="4" w:space="0" w:color="auto"/>
              <w:right w:val="single" w:sz="4" w:space="0" w:color="auto"/>
            </w:tcBorders>
          </w:tcPr>
          <w:p w14:paraId="6C5E4B42"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r>
      <w:tr w:rsidR="00C9697C" w:rsidRPr="00FB422E" w14:paraId="405B04B6" w14:textId="77777777" w:rsidTr="000B26AE">
        <w:trPr>
          <w:trHeight w:val="240"/>
        </w:trPr>
        <w:tc>
          <w:tcPr>
            <w:tcW w:w="946" w:type="pct"/>
            <w:vMerge/>
            <w:tcBorders>
              <w:right w:val="single" w:sz="4" w:space="0" w:color="auto"/>
            </w:tcBorders>
            <w:hideMark/>
          </w:tcPr>
          <w:p w14:paraId="7DAAAFCD" w14:textId="77777777" w:rsidR="00C9697C" w:rsidRPr="0069218D" w:rsidRDefault="00C9697C" w:rsidP="000B26AE">
            <w:pPr>
              <w:spacing w:after="0" w:line="240" w:lineRule="auto"/>
              <w:jc w:val="both"/>
              <w:rPr>
                <w:rFonts w:ascii="Times New Roman" w:eastAsia="Times New Roman" w:hAnsi="Times New Roman" w:cs="Times New Roman"/>
                <w:sz w:val="24"/>
                <w:szCs w:val="24"/>
                <w:lang w:eastAsia="lv-LV"/>
              </w:rPr>
            </w:pPr>
          </w:p>
        </w:tc>
        <w:tc>
          <w:tcPr>
            <w:tcW w:w="112" w:type="pct"/>
            <w:tcBorders>
              <w:top w:val="single" w:sz="4" w:space="0" w:color="auto"/>
              <w:left w:val="single" w:sz="4" w:space="0" w:color="auto"/>
              <w:bottom w:val="single" w:sz="4" w:space="0" w:color="auto"/>
              <w:right w:val="single" w:sz="4" w:space="0" w:color="auto"/>
            </w:tcBorders>
          </w:tcPr>
          <w:p w14:paraId="182744C9"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3586897E"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055582A4"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3C817537"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6" w:type="pct"/>
            <w:tcBorders>
              <w:top w:val="single" w:sz="4" w:space="0" w:color="auto"/>
              <w:left w:val="single" w:sz="4" w:space="0" w:color="auto"/>
              <w:bottom w:val="single" w:sz="4" w:space="0" w:color="auto"/>
              <w:right w:val="single" w:sz="4" w:space="0" w:color="auto"/>
            </w:tcBorders>
          </w:tcPr>
          <w:p w14:paraId="4D7A9C31"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3" w:type="pct"/>
            <w:tcBorders>
              <w:top w:val="single" w:sz="4" w:space="0" w:color="auto"/>
              <w:left w:val="single" w:sz="4" w:space="0" w:color="auto"/>
              <w:bottom w:val="single" w:sz="4" w:space="0" w:color="auto"/>
              <w:right w:val="single" w:sz="4" w:space="0" w:color="auto"/>
            </w:tcBorders>
          </w:tcPr>
          <w:p w14:paraId="73C6DC23"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2EF830D6"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5" w:type="pct"/>
            <w:tcBorders>
              <w:top w:val="single" w:sz="4" w:space="0" w:color="auto"/>
              <w:left w:val="single" w:sz="4" w:space="0" w:color="auto"/>
              <w:bottom w:val="single" w:sz="4" w:space="0" w:color="auto"/>
              <w:right w:val="single" w:sz="4" w:space="0" w:color="auto"/>
            </w:tcBorders>
          </w:tcPr>
          <w:p w14:paraId="027660FB"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6" w:type="pct"/>
            <w:tcBorders>
              <w:top w:val="single" w:sz="4" w:space="0" w:color="auto"/>
              <w:left w:val="single" w:sz="4" w:space="0" w:color="auto"/>
              <w:bottom w:val="single" w:sz="4" w:space="0" w:color="auto"/>
              <w:right w:val="single" w:sz="4" w:space="0" w:color="auto"/>
            </w:tcBorders>
          </w:tcPr>
          <w:p w14:paraId="12732B7E"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67583DFD"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3F4F131D"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579D1135"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3FA9F7A5"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768E432A"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0" w:type="pct"/>
            <w:tcBorders>
              <w:top w:val="single" w:sz="4" w:space="0" w:color="auto"/>
              <w:left w:val="single" w:sz="4" w:space="0" w:color="auto"/>
              <w:bottom w:val="single" w:sz="4" w:space="0" w:color="auto"/>
              <w:right w:val="single" w:sz="4" w:space="0" w:color="auto"/>
            </w:tcBorders>
          </w:tcPr>
          <w:p w14:paraId="4AB39460"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1" w:type="pct"/>
            <w:tcBorders>
              <w:top w:val="single" w:sz="4" w:space="0" w:color="auto"/>
              <w:left w:val="single" w:sz="4" w:space="0" w:color="auto"/>
              <w:bottom w:val="single" w:sz="4" w:space="0" w:color="auto"/>
              <w:right w:val="single" w:sz="4" w:space="0" w:color="auto"/>
            </w:tcBorders>
          </w:tcPr>
          <w:p w14:paraId="664FF2ED"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242755F3"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14191BAE"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224791DE"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2EB3B935"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3FD4EBA3"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6660ADB2"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25F46B92"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2CCF74B7"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2DBD5E8F"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gridSpan w:val="2"/>
            <w:tcBorders>
              <w:top w:val="single" w:sz="4" w:space="0" w:color="auto"/>
              <w:left w:val="single" w:sz="4" w:space="0" w:color="auto"/>
              <w:bottom w:val="single" w:sz="4" w:space="0" w:color="auto"/>
              <w:right w:val="single" w:sz="4" w:space="0" w:color="auto"/>
            </w:tcBorders>
          </w:tcPr>
          <w:p w14:paraId="54E151C4"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630AA06C"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49" w:type="pct"/>
            <w:tcBorders>
              <w:top w:val="single" w:sz="4" w:space="0" w:color="auto"/>
              <w:left w:val="single" w:sz="4" w:space="0" w:color="auto"/>
              <w:bottom w:val="single" w:sz="4" w:space="0" w:color="auto"/>
              <w:right w:val="single" w:sz="4" w:space="0" w:color="auto"/>
            </w:tcBorders>
          </w:tcPr>
          <w:p w14:paraId="29B92F5E"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r>
      <w:tr w:rsidR="00C9697C" w:rsidRPr="00FB422E" w14:paraId="59B2FAA7" w14:textId="77777777" w:rsidTr="000B26AE">
        <w:trPr>
          <w:trHeight w:val="240"/>
        </w:trPr>
        <w:tc>
          <w:tcPr>
            <w:tcW w:w="946" w:type="pct"/>
            <w:vMerge/>
            <w:tcBorders>
              <w:right w:val="single" w:sz="4" w:space="0" w:color="auto"/>
            </w:tcBorders>
            <w:hideMark/>
          </w:tcPr>
          <w:p w14:paraId="7ED0929B" w14:textId="77777777" w:rsidR="00C9697C" w:rsidRPr="0069218D" w:rsidRDefault="00C9697C" w:rsidP="000B26AE">
            <w:pPr>
              <w:spacing w:after="0" w:line="240" w:lineRule="auto"/>
              <w:jc w:val="both"/>
              <w:rPr>
                <w:rFonts w:ascii="Times New Roman" w:eastAsia="Times New Roman" w:hAnsi="Times New Roman" w:cs="Times New Roman"/>
                <w:sz w:val="24"/>
                <w:szCs w:val="24"/>
                <w:lang w:eastAsia="lv-LV"/>
              </w:rPr>
            </w:pPr>
          </w:p>
        </w:tc>
        <w:tc>
          <w:tcPr>
            <w:tcW w:w="112" w:type="pct"/>
            <w:tcBorders>
              <w:top w:val="single" w:sz="4" w:space="0" w:color="auto"/>
              <w:left w:val="single" w:sz="4" w:space="0" w:color="auto"/>
              <w:bottom w:val="single" w:sz="4" w:space="0" w:color="auto"/>
              <w:right w:val="single" w:sz="4" w:space="0" w:color="auto"/>
            </w:tcBorders>
          </w:tcPr>
          <w:p w14:paraId="22953201"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50AC2734"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7768E3BC"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0DF58814"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6" w:type="pct"/>
            <w:tcBorders>
              <w:top w:val="single" w:sz="4" w:space="0" w:color="auto"/>
              <w:left w:val="single" w:sz="4" w:space="0" w:color="auto"/>
              <w:bottom w:val="single" w:sz="4" w:space="0" w:color="auto"/>
              <w:right w:val="single" w:sz="4" w:space="0" w:color="auto"/>
            </w:tcBorders>
          </w:tcPr>
          <w:p w14:paraId="1F722695"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3" w:type="pct"/>
            <w:tcBorders>
              <w:top w:val="single" w:sz="4" w:space="0" w:color="auto"/>
              <w:left w:val="single" w:sz="4" w:space="0" w:color="auto"/>
              <w:bottom w:val="single" w:sz="4" w:space="0" w:color="auto"/>
              <w:right w:val="single" w:sz="4" w:space="0" w:color="auto"/>
            </w:tcBorders>
          </w:tcPr>
          <w:p w14:paraId="793EE842"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7D612CC6"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5" w:type="pct"/>
            <w:tcBorders>
              <w:top w:val="single" w:sz="4" w:space="0" w:color="auto"/>
              <w:left w:val="single" w:sz="4" w:space="0" w:color="auto"/>
              <w:bottom w:val="single" w:sz="4" w:space="0" w:color="auto"/>
              <w:right w:val="single" w:sz="4" w:space="0" w:color="auto"/>
            </w:tcBorders>
          </w:tcPr>
          <w:p w14:paraId="13FFB16D"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6" w:type="pct"/>
            <w:tcBorders>
              <w:top w:val="single" w:sz="4" w:space="0" w:color="auto"/>
              <w:left w:val="single" w:sz="4" w:space="0" w:color="auto"/>
              <w:bottom w:val="single" w:sz="4" w:space="0" w:color="auto"/>
              <w:right w:val="single" w:sz="4" w:space="0" w:color="auto"/>
            </w:tcBorders>
          </w:tcPr>
          <w:p w14:paraId="53466210"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4E2CD3E2"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28C9574D"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4F26E26A"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21C8D440"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308369A0"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0" w:type="pct"/>
            <w:tcBorders>
              <w:top w:val="single" w:sz="4" w:space="0" w:color="auto"/>
              <w:left w:val="single" w:sz="4" w:space="0" w:color="auto"/>
              <w:bottom w:val="single" w:sz="4" w:space="0" w:color="auto"/>
              <w:right w:val="single" w:sz="4" w:space="0" w:color="auto"/>
            </w:tcBorders>
          </w:tcPr>
          <w:p w14:paraId="3C77F8D1"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1" w:type="pct"/>
            <w:tcBorders>
              <w:top w:val="single" w:sz="4" w:space="0" w:color="auto"/>
              <w:left w:val="single" w:sz="4" w:space="0" w:color="auto"/>
              <w:bottom w:val="single" w:sz="4" w:space="0" w:color="auto"/>
              <w:right w:val="single" w:sz="4" w:space="0" w:color="auto"/>
            </w:tcBorders>
          </w:tcPr>
          <w:p w14:paraId="61912DA9"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19918E07"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00027006"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7890429C"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51584FDC"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43FC95FF"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4C1320C4"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14DCE3D6"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791D3A0B"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7148A5C3"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gridSpan w:val="2"/>
            <w:tcBorders>
              <w:top w:val="single" w:sz="4" w:space="0" w:color="auto"/>
              <w:left w:val="single" w:sz="4" w:space="0" w:color="auto"/>
              <w:bottom w:val="single" w:sz="4" w:space="0" w:color="auto"/>
              <w:right w:val="single" w:sz="4" w:space="0" w:color="auto"/>
            </w:tcBorders>
          </w:tcPr>
          <w:p w14:paraId="0B0C2E18"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6D50F2C2"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49" w:type="pct"/>
            <w:tcBorders>
              <w:top w:val="single" w:sz="4" w:space="0" w:color="auto"/>
              <w:left w:val="single" w:sz="4" w:space="0" w:color="auto"/>
              <w:bottom w:val="single" w:sz="4" w:space="0" w:color="auto"/>
              <w:right w:val="single" w:sz="4" w:space="0" w:color="auto"/>
            </w:tcBorders>
          </w:tcPr>
          <w:p w14:paraId="557DE47A"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r>
      <w:tr w:rsidR="00C9697C" w:rsidRPr="00FB422E" w14:paraId="7A96E9F5" w14:textId="77777777" w:rsidTr="000B26AE">
        <w:trPr>
          <w:trHeight w:val="240"/>
        </w:trPr>
        <w:tc>
          <w:tcPr>
            <w:tcW w:w="946" w:type="pct"/>
            <w:vMerge/>
            <w:tcBorders>
              <w:right w:val="single" w:sz="4" w:space="0" w:color="auto"/>
            </w:tcBorders>
            <w:hideMark/>
          </w:tcPr>
          <w:p w14:paraId="4246CCCF" w14:textId="77777777" w:rsidR="00C9697C" w:rsidRPr="0069218D" w:rsidRDefault="00C9697C" w:rsidP="000B26AE">
            <w:pPr>
              <w:spacing w:after="0" w:line="240" w:lineRule="auto"/>
              <w:jc w:val="both"/>
              <w:rPr>
                <w:rFonts w:ascii="Times New Roman" w:eastAsia="Times New Roman" w:hAnsi="Times New Roman" w:cs="Times New Roman"/>
                <w:sz w:val="24"/>
                <w:szCs w:val="24"/>
                <w:lang w:eastAsia="lv-LV"/>
              </w:rPr>
            </w:pPr>
          </w:p>
        </w:tc>
        <w:tc>
          <w:tcPr>
            <w:tcW w:w="112" w:type="pct"/>
            <w:tcBorders>
              <w:top w:val="single" w:sz="4" w:space="0" w:color="auto"/>
              <w:left w:val="single" w:sz="4" w:space="0" w:color="auto"/>
              <w:bottom w:val="single" w:sz="4" w:space="0" w:color="auto"/>
              <w:right w:val="single" w:sz="4" w:space="0" w:color="auto"/>
            </w:tcBorders>
          </w:tcPr>
          <w:p w14:paraId="312BE982"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7CA9DE90"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1BCC3F50"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05A5A36D"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6" w:type="pct"/>
            <w:tcBorders>
              <w:top w:val="single" w:sz="4" w:space="0" w:color="auto"/>
              <w:left w:val="single" w:sz="4" w:space="0" w:color="auto"/>
              <w:bottom w:val="single" w:sz="4" w:space="0" w:color="auto"/>
              <w:right w:val="single" w:sz="4" w:space="0" w:color="auto"/>
            </w:tcBorders>
          </w:tcPr>
          <w:p w14:paraId="3E7B4B63"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3" w:type="pct"/>
            <w:tcBorders>
              <w:top w:val="single" w:sz="4" w:space="0" w:color="auto"/>
              <w:left w:val="single" w:sz="4" w:space="0" w:color="auto"/>
              <w:bottom w:val="single" w:sz="4" w:space="0" w:color="auto"/>
              <w:right w:val="single" w:sz="4" w:space="0" w:color="auto"/>
            </w:tcBorders>
          </w:tcPr>
          <w:p w14:paraId="1B07F70C"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1B9D5849"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5" w:type="pct"/>
            <w:tcBorders>
              <w:top w:val="single" w:sz="4" w:space="0" w:color="auto"/>
              <w:left w:val="single" w:sz="4" w:space="0" w:color="auto"/>
              <w:bottom w:val="single" w:sz="4" w:space="0" w:color="auto"/>
              <w:right w:val="single" w:sz="4" w:space="0" w:color="auto"/>
            </w:tcBorders>
          </w:tcPr>
          <w:p w14:paraId="7E50A296"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6" w:type="pct"/>
            <w:tcBorders>
              <w:top w:val="single" w:sz="4" w:space="0" w:color="auto"/>
              <w:left w:val="single" w:sz="4" w:space="0" w:color="auto"/>
              <w:bottom w:val="single" w:sz="4" w:space="0" w:color="auto"/>
              <w:right w:val="single" w:sz="4" w:space="0" w:color="auto"/>
            </w:tcBorders>
          </w:tcPr>
          <w:p w14:paraId="767A4BED"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4CBFB19E"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710DD13D"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3A20FF01"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1EE3AE4B"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1FA2406D"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0" w:type="pct"/>
            <w:tcBorders>
              <w:top w:val="single" w:sz="4" w:space="0" w:color="auto"/>
              <w:left w:val="single" w:sz="4" w:space="0" w:color="auto"/>
              <w:bottom w:val="single" w:sz="4" w:space="0" w:color="auto"/>
              <w:right w:val="single" w:sz="4" w:space="0" w:color="auto"/>
            </w:tcBorders>
          </w:tcPr>
          <w:p w14:paraId="2E8E4C86"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1" w:type="pct"/>
            <w:tcBorders>
              <w:top w:val="single" w:sz="4" w:space="0" w:color="auto"/>
              <w:left w:val="single" w:sz="4" w:space="0" w:color="auto"/>
              <w:bottom w:val="single" w:sz="4" w:space="0" w:color="auto"/>
              <w:right w:val="single" w:sz="4" w:space="0" w:color="auto"/>
            </w:tcBorders>
          </w:tcPr>
          <w:p w14:paraId="241A69A1"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2452FAC4"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1E6AEA4D"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06AB4F30"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7509954A"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0BB12236"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257A1B81"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587DEBF1"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71D172B6"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0B2A9B1E"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gridSpan w:val="2"/>
            <w:tcBorders>
              <w:top w:val="single" w:sz="4" w:space="0" w:color="auto"/>
              <w:left w:val="single" w:sz="4" w:space="0" w:color="auto"/>
              <w:bottom w:val="single" w:sz="4" w:space="0" w:color="auto"/>
              <w:right w:val="single" w:sz="4" w:space="0" w:color="auto"/>
            </w:tcBorders>
          </w:tcPr>
          <w:p w14:paraId="7C8D900F"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left w:val="single" w:sz="4" w:space="0" w:color="auto"/>
              <w:bottom w:val="single" w:sz="4" w:space="0" w:color="auto"/>
              <w:right w:val="single" w:sz="4" w:space="0" w:color="auto"/>
            </w:tcBorders>
          </w:tcPr>
          <w:p w14:paraId="5DDC7833"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49" w:type="pct"/>
            <w:tcBorders>
              <w:top w:val="single" w:sz="4" w:space="0" w:color="auto"/>
              <w:left w:val="single" w:sz="4" w:space="0" w:color="auto"/>
              <w:bottom w:val="single" w:sz="4" w:space="0" w:color="auto"/>
              <w:right w:val="single" w:sz="4" w:space="0" w:color="auto"/>
            </w:tcBorders>
          </w:tcPr>
          <w:p w14:paraId="6DFC13F7"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r>
      <w:tr w:rsidR="00C9697C" w:rsidRPr="00FB422E" w14:paraId="2B980D40" w14:textId="77777777" w:rsidTr="000B26AE">
        <w:trPr>
          <w:trHeight w:val="270"/>
        </w:trPr>
        <w:tc>
          <w:tcPr>
            <w:tcW w:w="946" w:type="pct"/>
            <w:vMerge/>
            <w:tcBorders>
              <w:right w:val="single" w:sz="4" w:space="0" w:color="auto"/>
            </w:tcBorders>
            <w:hideMark/>
          </w:tcPr>
          <w:p w14:paraId="0A9A4655" w14:textId="77777777" w:rsidR="00C9697C" w:rsidRPr="0069218D" w:rsidRDefault="00C9697C" w:rsidP="000B26AE">
            <w:pPr>
              <w:spacing w:after="0" w:line="240" w:lineRule="auto"/>
              <w:jc w:val="both"/>
              <w:rPr>
                <w:rFonts w:ascii="Times New Roman" w:eastAsia="Times New Roman" w:hAnsi="Times New Roman" w:cs="Times New Roman"/>
                <w:sz w:val="24"/>
                <w:szCs w:val="24"/>
                <w:lang w:eastAsia="lv-LV"/>
              </w:rPr>
            </w:pPr>
          </w:p>
        </w:tc>
        <w:tc>
          <w:tcPr>
            <w:tcW w:w="112" w:type="pct"/>
            <w:tcBorders>
              <w:top w:val="single" w:sz="4" w:space="0" w:color="auto"/>
              <w:left w:val="single" w:sz="4" w:space="0" w:color="auto"/>
              <w:bottom w:val="single" w:sz="4" w:space="0" w:color="auto"/>
              <w:right w:val="single" w:sz="4" w:space="0" w:color="auto"/>
            </w:tcBorders>
          </w:tcPr>
          <w:p w14:paraId="5B88D4C3"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2B572B49"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4A245F51"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bottom w:val="single" w:sz="4" w:space="0" w:color="auto"/>
              <w:right w:val="single" w:sz="4" w:space="0" w:color="auto"/>
            </w:tcBorders>
          </w:tcPr>
          <w:p w14:paraId="7069916C"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6" w:type="pct"/>
            <w:tcBorders>
              <w:top w:val="single" w:sz="4" w:space="0" w:color="auto"/>
              <w:left w:val="single" w:sz="4" w:space="0" w:color="auto"/>
              <w:bottom w:val="single" w:sz="4" w:space="0" w:color="auto"/>
              <w:right w:val="single" w:sz="4" w:space="0" w:color="auto"/>
            </w:tcBorders>
          </w:tcPr>
          <w:p w14:paraId="1CFCC4C3"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3" w:type="pct"/>
            <w:tcBorders>
              <w:top w:val="single" w:sz="4" w:space="0" w:color="auto"/>
              <w:left w:val="single" w:sz="4" w:space="0" w:color="auto"/>
              <w:bottom w:val="single" w:sz="4" w:space="0" w:color="auto"/>
              <w:right w:val="single" w:sz="4" w:space="0" w:color="auto"/>
            </w:tcBorders>
          </w:tcPr>
          <w:p w14:paraId="28152F4E"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2" w:type="pct"/>
            <w:tcBorders>
              <w:top w:val="single" w:sz="4" w:space="0" w:color="auto"/>
              <w:left w:val="single" w:sz="4" w:space="0" w:color="auto"/>
            </w:tcBorders>
          </w:tcPr>
          <w:p w14:paraId="4FC47B3B"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5" w:type="pct"/>
            <w:tcBorders>
              <w:top w:val="single" w:sz="4" w:space="0" w:color="auto"/>
            </w:tcBorders>
          </w:tcPr>
          <w:p w14:paraId="3FB8739B"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6" w:type="pct"/>
            <w:tcBorders>
              <w:top w:val="single" w:sz="4" w:space="0" w:color="auto"/>
            </w:tcBorders>
          </w:tcPr>
          <w:p w14:paraId="2237CDBD"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tcBorders>
          </w:tcPr>
          <w:p w14:paraId="51DC89A0"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tcBorders>
          </w:tcPr>
          <w:p w14:paraId="1498A149"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tcBorders>
          </w:tcPr>
          <w:p w14:paraId="3E701F0C"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tcBorders>
          </w:tcPr>
          <w:p w14:paraId="6E63EBAB"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tcBorders>
          </w:tcPr>
          <w:p w14:paraId="0A54F6EF"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10" w:type="pct"/>
            <w:tcBorders>
              <w:top w:val="single" w:sz="4" w:space="0" w:color="auto"/>
            </w:tcBorders>
          </w:tcPr>
          <w:p w14:paraId="7891F361"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31" w:type="pct"/>
            <w:tcBorders>
              <w:top w:val="single" w:sz="4" w:space="0" w:color="auto"/>
            </w:tcBorders>
          </w:tcPr>
          <w:p w14:paraId="1232D829"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tcBorders>
          </w:tcPr>
          <w:p w14:paraId="439B638D"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tcBorders>
          </w:tcPr>
          <w:p w14:paraId="3B46FD14"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tcBorders>
          </w:tcPr>
          <w:p w14:paraId="2D67AE7A"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tcBorders>
          </w:tcPr>
          <w:p w14:paraId="7D9D395C"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tcBorders>
          </w:tcPr>
          <w:p w14:paraId="13AE83B9"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tcBorders>
          </w:tcPr>
          <w:p w14:paraId="29000914"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tcBorders>
          </w:tcPr>
          <w:p w14:paraId="016918F0"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tcBorders>
          </w:tcPr>
          <w:p w14:paraId="37EE6C68"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tcBorders>
          </w:tcPr>
          <w:p w14:paraId="50C1949E"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gridSpan w:val="2"/>
            <w:tcBorders>
              <w:top w:val="single" w:sz="4" w:space="0" w:color="auto"/>
            </w:tcBorders>
          </w:tcPr>
          <w:p w14:paraId="2D6F579A"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59" w:type="pct"/>
            <w:tcBorders>
              <w:top w:val="single" w:sz="4" w:space="0" w:color="auto"/>
            </w:tcBorders>
          </w:tcPr>
          <w:p w14:paraId="23807F7F"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149" w:type="pct"/>
            <w:tcBorders>
              <w:top w:val="single" w:sz="4" w:space="0" w:color="auto"/>
            </w:tcBorders>
          </w:tcPr>
          <w:p w14:paraId="13A7E8BB"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r>
      <w:tr w:rsidR="00C9697C" w:rsidRPr="00FB422E" w14:paraId="5A238A82" w14:textId="77777777" w:rsidTr="000B26AE">
        <w:trPr>
          <w:trHeight w:val="270"/>
        </w:trPr>
        <w:tc>
          <w:tcPr>
            <w:tcW w:w="946" w:type="pct"/>
            <w:hideMark/>
          </w:tcPr>
          <w:p w14:paraId="03411663" w14:textId="77777777" w:rsidR="00C9697C" w:rsidRPr="0069218D" w:rsidRDefault="00C9697C" w:rsidP="000B26AE">
            <w:pPr>
              <w:spacing w:after="0" w:line="240" w:lineRule="auto"/>
              <w:jc w:val="both"/>
              <w:rPr>
                <w:rFonts w:ascii="Times New Roman" w:eastAsia="Times New Roman" w:hAnsi="Times New Roman" w:cs="Times New Roman"/>
                <w:sz w:val="24"/>
                <w:szCs w:val="24"/>
              </w:rPr>
            </w:pPr>
          </w:p>
        </w:tc>
        <w:tc>
          <w:tcPr>
            <w:tcW w:w="738" w:type="pct"/>
            <w:gridSpan w:val="6"/>
            <w:tcBorders>
              <w:top w:val="single" w:sz="4" w:space="0" w:color="auto"/>
            </w:tcBorders>
            <w:hideMark/>
          </w:tcPr>
          <w:p w14:paraId="7304880A" w14:textId="77777777" w:rsidR="00C9697C" w:rsidRPr="0069218D" w:rsidRDefault="00C9697C" w:rsidP="000B26AE">
            <w:pPr>
              <w:spacing w:after="0" w:line="240" w:lineRule="auto"/>
              <w:jc w:val="both"/>
              <w:rPr>
                <w:rFonts w:ascii="Times New Roman" w:eastAsia="Times New Roman" w:hAnsi="Times New Roman" w:cs="Times New Roman"/>
                <w:sz w:val="24"/>
                <w:szCs w:val="20"/>
              </w:rPr>
            </w:pPr>
            <w:r>
              <w:rPr>
                <w:rFonts w:ascii="Times New Roman" w:hAnsi="Times New Roman"/>
                <w:sz w:val="24"/>
                <w:szCs w:val="24"/>
              </w:rPr>
              <w:t>code of the territory</w:t>
            </w:r>
          </w:p>
        </w:tc>
        <w:tc>
          <w:tcPr>
            <w:tcW w:w="112" w:type="pct"/>
            <w:hideMark/>
          </w:tcPr>
          <w:p w14:paraId="0FE3CAB2" w14:textId="77777777" w:rsidR="00C9697C" w:rsidRPr="0069218D" w:rsidRDefault="00C9697C" w:rsidP="000B26AE">
            <w:pPr>
              <w:spacing w:after="0" w:line="240" w:lineRule="auto"/>
              <w:jc w:val="both"/>
              <w:rPr>
                <w:rFonts w:ascii="Times New Roman" w:eastAsia="Times New Roman" w:hAnsi="Times New Roman" w:cs="Times New Roman"/>
                <w:sz w:val="24"/>
                <w:szCs w:val="20"/>
                <w:lang w:eastAsia="lv-LV"/>
              </w:rPr>
            </w:pPr>
          </w:p>
        </w:tc>
        <w:tc>
          <w:tcPr>
            <w:tcW w:w="135" w:type="pct"/>
            <w:hideMark/>
          </w:tcPr>
          <w:p w14:paraId="30E3B7CD" w14:textId="77777777" w:rsidR="00C9697C" w:rsidRPr="0069218D" w:rsidRDefault="00C9697C" w:rsidP="000B26AE">
            <w:pPr>
              <w:spacing w:after="0" w:line="240" w:lineRule="auto"/>
              <w:jc w:val="both"/>
              <w:rPr>
                <w:rFonts w:ascii="Times New Roman" w:eastAsia="Times New Roman" w:hAnsi="Times New Roman" w:cs="Times New Roman"/>
                <w:sz w:val="24"/>
                <w:szCs w:val="20"/>
                <w:lang w:eastAsia="lv-LV"/>
              </w:rPr>
            </w:pPr>
          </w:p>
        </w:tc>
        <w:tc>
          <w:tcPr>
            <w:tcW w:w="136" w:type="pct"/>
            <w:hideMark/>
          </w:tcPr>
          <w:p w14:paraId="2B0F0299" w14:textId="77777777" w:rsidR="00C9697C" w:rsidRPr="0069218D" w:rsidRDefault="00C9697C" w:rsidP="000B26AE">
            <w:pPr>
              <w:spacing w:after="0" w:line="240" w:lineRule="auto"/>
              <w:jc w:val="both"/>
              <w:rPr>
                <w:rFonts w:ascii="Times New Roman" w:eastAsia="Times New Roman" w:hAnsi="Times New Roman" w:cs="Times New Roman"/>
                <w:sz w:val="24"/>
                <w:szCs w:val="20"/>
                <w:lang w:eastAsia="lv-LV"/>
              </w:rPr>
            </w:pPr>
          </w:p>
        </w:tc>
        <w:tc>
          <w:tcPr>
            <w:tcW w:w="159" w:type="pct"/>
            <w:hideMark/>
          </w:tcPr>
          <w:p w14:paraId="79E37A3A" w14:textId="77777777" w:rsidR="00C9697C" w:rsidRPr="0069218D" w:rsidRDefault="00C9697C" w:rsidP="000B26AE">
            <w:pPr>
              <w:spacing w:after="0" w:line="240" w:lineRule="auto"/>
              <w:jc w:val="both"/>
              <w:rPr>
                <w:rFonts w:ascii="Times New Roman" w:eastAsia="Times New Roman" w:hAnsi="Times New Roman" w:cs="Times New Roman"/>
                <w:sz w:val="24"/>
                <w:szCs w:val="20"/>
                <w:lang w:eastAsia="lv-LV"/>
              </w:rPr>
            </w:pPr>
          </w:p>
        </w:tc>
        <w:tc>
          <w:tcPr>
            <w:tcW w:w="159" w:type="pct"/>
            <w:hideMark/>
          </w:tcPr>
          <w:p w14:paraId="26D4EA53" w14:textId="77777777" w:rsidR="00C9697C" w:rsidRPr="0069218D" w:rsidRDefault="00C9697C" w:rsidP="000B26AE">
            <w:pPr>
              <w:spacing w:after="0" w:line="240" w:lineRule="auto"/>
              <w:jc w:val="both"/>
              <w:rPr>
                <w:rFonts w:ascii="Times New Roman" w:eastAsia="Times New Roman" w:hAnsi="Times New Roman" w:cs="Times New Roman"/>
                <w:sz w:val="24"/>
                <w:szCs w:val="20"/>
                <w:lang w:eastAsia="lv-LV"/>
              </w:rPr>
            </w:pPr>
          </w:p>
        </w:tc>
        <w:tc>
          <w:tcPr>
            <w:tcW w:w="159" w:type="pct"/>
            <w:hideMark/>
          </w:tcPr>
          <w:p w14:paraId="512E3151" w14:textId="77777777" w:rsidR="00C9697C" w:rsidRPr="0069218D" w:rsidRDefault="00C9697C" w:rsidP="000B26AE">
            <w:pPr>
              <w:spacing w:after="0" w:line="240" w:lineRule="auto"/>
              <w:jc w:val="both"/>
              <w:rPr>
                <w:rFonts w:ascii="Times New Roman" w:eastAsia="Times New Roman" w:hAnsi="Times New Roman" w:cs="Times New Roman"/>
                <w:sz w:val="24"/>
                <w:szCs w:val="20"/>
                <w:lang w:eastAsia="lv-LV"/>
              </w:rPr>
            </w:pPr>
          </w:p>
        </w:tc>
        <w:tc>
          <w:tcPr>
            <w:tcW w:w="159" w:type="pct"/>
            <w:hideMark/>
          </w:tcPr>
          <w:p w14:paraId="7426CEFC" w14:textId="77777777" w:rsidR="00C9697C" w:rsidRPr="0069218D" w:rsidRDefault="00C9697C" w:rsidP="000B26AE">
            <w:pPr>
              <w:spacing w:after="0" w:line="240" w:lineRule="auto"/>
              <w:jc w:val="both"/>
              <w:rPr>
                <w:rFonts w:ascii="Times New Roman" w:eastAsia="Times New Roman" w:hAnsi="Times New Roman" w:cs="Times New Roman"/>
                <w:sz w:val="24"/>
                <w:szCs w:val="20"/>
                <w:lang w:eastAsia="lv-LV"/>
              </w:rPr>
            </w:pPr>
          </w:p>
        </w:tc>
        <w:tc>
          <w:tcPr>
            <w:tcW w:w="159" w:type="pct"/>
            <w:hideMark/>
          </w:tcPr>
          <w:p w14:paraId="0FDF7C3B" w14:textId="77777777" w:rsidR="00C9697C" w:rsidRPr="0069218D" w:rsidRDefault="00C9697C" w:rsidP="000B26AE">
            <w:pPr>
              <w:spacing w:after="0" w:line="240" w:lineRule="auto"/>
              <w:jc w:val="both"/>
              <w:rPr>
                <w:rFonts w:ascii="Times New Roman" w:eastAsia="Times New Roman" w:hAnsi="Times New Roman" w:cs="Times New Roman"/>
                <w:sz w:val="24"/>
                <w:szCs w:val="20"/>
                <w:lang w:eastAsia="lv-LV"/>
              </w:rPr>
            </w:pPr>
          </w:p>
        </w:tc>
        <w:tc>
          <w:tcPr>
            <w:tcW w:w="110" w:type="pct"/>
            <w:hideMark/>
          </w:tcPr>
          <w:p w14:paraId="0BAD9F74" w14:textId="77777777" w:rsidR="00C9697C" w:rsidRPr="0069218D" w:rsidRDefault="00C9697C" w:rsidP="000B26AE">
            <w:pPr>
              <w:spacing w:after="0" w:line="240" w:lineRule="auto"/>
              <w:jc w:val="both"/>
              <w:rPr>
                <w:rFonts w:ascii="Times New Roman" w:eastAsia="Times New Roman" w:hAnsi="Times New Roman" w:cs="Times New Roman"/>
                <w:sz w:val="24"/>
                <w:szCs w:val="20"/>
                <w:lang w:eastAsia="lv-LV"/>
              </w:rPr>
            </w:pPr>
          </w:p>
        </w:tc>
        <w:tc>
          <w:tcPr>
            <w:tcW w:w="131" w:type="pct"/>
            <w:hideMark/>
          </w:tcPr>
          <w:p w14:paraId="1ECAEB93" w14:textId="77777777" w:rsidR="00C9697C" w:rsidRPr="0069218D" w:rsidRDefault="00C9697C" w:rsidP="000B26AE">
            <w:pPr>
              <w:spacing w:after="0" w:line="240" w:lineRule="auto"/>
              <w:jc w:val="both"/>
              <w:rPr>
                <w:rFonts w:ascii="Times New Roman" w:eastAsia="Times New Roman" w:hAnsi="Times New Roman" w:cs="Times New Roman"/>
                <w:sz w:val="24"/>
                <w:szCs w:val="20"/>
                <w:lang w:eastAsia="lv-LV"/>
              </w:rPr>
            </w:pPr>
          </w:p>
        </w:tc>
        <w:tc>
          <w:tcPr>
            <w:tcW w:w="159" w:type="pct"/>
            <w:hideMark/>
          </w:tcPr>
          <w:p w14:paraId="69BC3659" w14:textId="77777777" w:rsidR="00C9697C" w:rsidRPr="0069218D" w:rsidRDefault="00C9697C" w:rsidP="000B26AE">
            <w:pPr>
              <w:spacing w:after="0" w:line="240" w:lineRule="auto"/>
              <w:jc w:val="both"/>
              <w:rPr>
                <w:rFonts w:ascii="Times New Roman" w:eastAsia="Times New Roman" w:hAnsi="Times New Roman" w:cs="Times New Roman"/>
                <w:sz w:val="24"/>
                <w:szCs w:val="20"/>
                <w:lang w:eastAsia="lv-LV"/>
              </w:rPr>
            </w:pPr>
          </w:p>
        </w:tc>
        <w:tc>
          <w:tcPr>
            <w:tcW w:w="159" w:type="pct"/>
            <w:hideMark/>
          </w:tcPr>
          <w:p w14:paraId="747DED43" w14:textId="77777777" w:rsidR="00C9697C" w:rsidRPr="0069218D" w:rsidRDefault="00C9697C" w:rsidP="000B26AE">
            <w:pPr>
              <w:spacing w:after="0" w:line="240" w:lineRule="auto"/>
              <w:jc w:val="both"/>
              <w:rPr>
                <w:rFonts w:ascii="Times New Roman" w:eastAsia="Times New Roman" w:hAnsi="Times New Roman" w:cs="Times New Roman"/>
                <w:sz w:val="24"/>
                <w:szCs w:val="20"/>
                <w:lang w:eastAsia="lv-LV"/>
              </w:rPr>
            </w:pPr>
          </w:p>
        </w:tc>
        <w:tc>
          <w:tcPr>
            <w:tcW w:w="159" w:type="pct"/>
            <w:hideMark/>
          </w:tcPr>
          <w:p w14:paraId="1E0429FD" w14:textId="77777777" w:rsidR="00C9697C" w:rsidRPr="0069218D" w:rsidRDefault="00C9697C" w:rsidP="000B26AE">
            <w:pPr>
              <w:spacing w:after="0" w:line="240" w:lineRule="auto"/>
              <w:jc w:val="both"/>
              <w:rPr>
                <w:rFonts w:ascii="Times New Roman" w:eastAsia="Times New Roman" w:hAnsi="Times New Roman" w:cs="Times New Roman"/>
                <w:sz w:val="24"/>
                <w:szCs w:val="20"/>
                <w:lang w:eastAsia="lv-LV"/>
              </w:rPr>
            </w:pPr>
          </w:p>
        </w:tc>
        <w:tc>
          <w:tcPr>
            <w:tcW w:w="159" w:type="pct"/>
            <w:hideMark/>
          </w:tcPr>
          <w:p w14:paraId="20CB9220" w14:textId="77777777" w:rsidR="00C9697C" w:rsidRPr="0069218D" w:rsidRDefault="00C9697C" w:rsidP="000B26AE">
            <w:pPr>
              <w:spacing w:after="0" w:line="240" w:lineRule="auto"/>
              <w:jc w:val="both"/>
              <w:rPr>
                <w:rFonts w:ascii="Times New Roman" w:eastAsia="Times New Roman" w:hAnsi="Times New Roman" w:cs="Times New Roman"/>
                <w:sz w:val="24"/>
                <w:szCs w:val="20"/>
                <w:lang w:eastAsia="lv-LV"/>
              </w:rPr>
            </w:pPr>
          </w:p>
        </w:tc>
        <w:tc>
          <w:tcPr>
            <w:tcW w:w="159" w:type="pct"/>
            <w:hideMark/>
          </w:tcPr>
          <w:p w14:paraId="3CB1867B" w14:textId="77777777" w:rsidR="00C9697C" w:rsidRPr="0069218D" w:rsidRDefault="00C9697C" w:rsidP="000B26AE">
            <w:pPr>
              <w:spacing w:after="0" w:line="240" w:lineRule="auto"/>
              <w:jc w:val="both"/>
              <w:rPr>
                <w:rFonts w:ascii="Times New Roman" w:eastAsia="Times New Roman" w:hAnsi="Times New Roman" w:cs="Times New Roman"/>
                <w:sz w:val="24"/>
                <w:szCs w:val="20"/>
                <w:lang w:eastAsia="lv-LV"/>
              </w:rPr>
            </w:pPr>
          </w:p>
        </w:tc>
        <w:tc>
          <w:tcPr>
            <w:tcW w:w="159" w:type="pct"/>
            <w:hideMark/>
          </w:tcPr>
          <w:p w14:paraId="0180E0A6" w14:textId="77777777" w:rsidR="00C9697C" w:rsidRPr="0069218D" w:rsidRDefault="00C9697C" w:rsidP="000B26AE">
            <w:pPr>
              <w:spacing w:after="0" w:line="240" w:lineRule="auto"/>
              <w:jc w:val="both"/>
              <w:rPr>
                <w:rFonts w:ascii="Times New Roman" w:eastAsia="Times New Roman" w:hAnsi="Times New Roman" w:cs="Times New Roman"/>
                <w:sz w:val="24"/>
                <w:szCs w:val="20"/>
                <w:lang w:eastAsia="lv-LV"/>
              </w:rPr>
            </w:pPr>
          </w:p>
        </w:tc>
        <w:tc>
          <w:tcPr>
            <w:tcW w:w="159" w:type="pct"/>
            <w:hideMark/>
          </w:tcPr>
          <w:p w14:paraId="4836EA1D" w14:textId="77777777" w:rsidR="00C9697C" w:rsidRPr="0069218D" w:rsidRDefault="00C9697C" w:rsidP="000B26AE">
            <w:pPr>
              <w:spacing w:after="0" w:line="240" w:lineRule="auto"/>
              <w:jc w:val="both"/>
              <w:rPr>
                <w:rFonts w:ascii="Times New Roman" w:eastAsia="Times New Roman" w:hAnsi="Times New Roman" w:cs="Times New Roman"/>
                <w:sz w:val="24"/>
                <w:szCs w:val="20"/>
                <w:lang w:eastAsia="lv-LV"/>
              </w:rPr>
            </w:pPr>
          </w:p>
        </w:tc>
        <w:tc>
          <w:tcPr>
            <w:tcW w:w="159" w:type="pct"/>
            <w:hideMark/>
          </w:tcPr>
          <w:p w14:paraId="7DC04202" w14:textId="77777777" w:rsidR="00C9697C" w:rsidRPr="0069218D" w:rsidRDefault="00C9697C" w:rsidP="000B26AE">
            <w:pPr>
              <w:spacing w:after="0" w:line="240" w:lineRule="auto"/>
              <w:jc w:val="both"/>
              <w:rPr>
                <w:rFonts w:ascii="Times New Roman" w:eastAsia="Times New Roman" w:hAnsi="Times New Roman" w:cs="Times New Roman"/>
                <w:sz w:val="24"/>
                <w:szCs w:val="20"/>
                <w:lang w:eastAsia="lv-LV"/>
              </w:rPr>
            </w:pPr>
          </w:p>
        </w:tc>
        <w:tc>
          <w:tcPr>
            <w:tcW w:w="159" w:type="pct"/>
            <w:hideMark/>
          </w:tcPr>
          <w:p w14:paraId="53B14C79" w14:textId="77777777" w:rsidR="00C9697C" w:rsidRPr="0069218D" w:rsidRDefault="00C9697C" w:rsidP="000B26AE">
            <w:pPr>
              <w:spacing w:after="0" w:line="240" w:lineRule="auto"/>
              <w:jc w:val="both"/>
              <w:rPr>
                <w:rFonts w:ascii="Times New Roman" w:eastAsia="Times New Roman" w:hAnsi="Times New Roman" w:cs="Times New Roman"/>
                <w:sz w:val="24"/>
                <w:szCs w:val="20"/>
                <w:lang w:eastAsia="lv-LV"/>
              </w:rPr>
            </w:pPr>
          </w:p>
        </w:tc>
        <w:tc>
          <w:tcPr>
            <w:tcW w:w="159" w:type="pct"/>
            <w:gridSpan w:val="2"/>
            <w:hideMark/>
          </w:tcPr>
          <w:p w14:paraId="53CFA0A3" w14:textId="77777777" w:rsidR="00C9697C" w:rsidRPr="0069218D" w:rsidRDefault="00C9697C" w:rsidP="000B26AE">
            <w:pPr>
              <w:spacing w:after="0" w:line="240" w:lineRule="auto"/>
              <w:jc w:val="both"/>
              <w:rPr>
                <w:rFonts w:ascii="Times New Roman" w:eastAsia="Times New Roman" w:hAnsi="Times New Roman" w:cs="Times New Roman"/>
                <w:sz w:val="24"/>
                <w:szCs w:val="20"/>
                <w:lang w:eastAsia="lv-LV"/>
              </w:rPr>
            </w:pPr>
          </w:p>
        </w:tc>
        <w:tc>
          <w:tcPr>
            <w:tcW w:w="159" w:type="pct"/>
            <w:hideMark/>
          </w:tcPr>
          <w:p w14:paraId="5F526F85" w14:textId="77777777" w:rsidR="00C9697C" w:rsidRPr="0069218D" w:rsidRDefault="00C9697C" w:rsidP="000B26AE">
            <w:pPr>
              <w:spacing w:after="0" w:line="240" w:lineRule="auto"/>
              <w:jc w:val="both"/>
              <w:rPr>
                <w:rFonts w:ascii="Times New Roman" w:eastAsia="Times New Roman" w:hAnsi="Times New Roman" w:cs="Times New Roman"/>
                <w:sz w:val="24"/>
                <w:szCs w:val="20"/>
                <w:lang w:eastAsia="lv-LV"/>
              </w:rPr>
            </w:pPr>
          </w:p>
        </w:tc>
        <w:tc>
          <w:tcPr>
            <w:tcW w:w="149" w:type="pct"/>
            <w:hideMark/>
          </w:tcPr>
          <w:p w14:paraId="788D2724" w14:textId="77777777" w:rsidR="00C9697C" w:rsidRPr="0069218D" w:rsidRDefault="00C9697C" w:rsidP="000B26AE">
            <w:pPr>
              <w:spacing w:after="0" w:line="240" w:lineRule="auto"/>
              <w:jc w:val="both"/>
              <w:rPr>
                <w:rFonts w:ascii="Times New Roman" w:eastAsia="Times New Roman" w:hAnsi="Times New Roman" w:cs="Times New Roman"/>
                <w:sz w:val="24"/>
                <w:szCs w:val="20"/>
                <w:lang w:eastAsia="lv-LV"/>
              </w:rPr>
            </w:pPr>
          </w:p>
        </w:tc>
      </w:tr>
    </w:tbl>
    <w:p w14:paraId="208595F0" w14:textId="77777777" w:rsidR="00C9697C" w:rsidRPr="0069218D" w:rsidRDefault="00C9697C" w:rsidP="00C9697C">
      <w:pPr>
        <w:spacing w:after="0" w:line="240" w:lineRule="auto"/>
        <w:jc w:val="both"/>
        <w:rPr>
          <w:rFonts w:ascii="Times New Roman" w:eastAsia="Times New Roman" w:hAnsi="Times New Roman" w:cs="Times New Roman"/>
          <w:noProof/>
          <w:sz w:val="24"/>
          <w:szCs w:val="24"/>
          <w:lang w:eastAsia="lv-LV"/>
        </w:rPr>
      </w:pPr>
    </w:p>
    <w:p w14:paraId="3FD5E391" w14:textId="77777777" w:rsidR="00C9697C"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Registration number of the value added tax taxable person assigned in the Republic of Latvia with the State Revenue Service Value Added Tax Taxable Persons Register (to be indicated, if information regarding changes in the registration data of the value added tax taxable person is submitted)</w:t>
      </w:r>
    </w:p>
    <w:p w14:paraId="0B88012E"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lang w:val="en-US" w:eastAsia="lv-LV"/>
        </w:rPr>
      </w:pPr>
    </w:p>
    <w:tbl>
      <w:tblPr>
        <w:tblW w:w="5000" w:type="pct"/>
        <w:tblLook w:val="04A0" w:firstRow="1" w:lastRow="0" w:firstColumn="1" w:lastColumn="0" w:noHBand="0" w:noVBand="1"/>
      </w:tblPr>
      <w:tblGrid>
        <w:gridCol w:w="536"/>
        <w:gridCol w:w="519"/>
        <w:gridCol w:w="519"/>
        <w:gridCol w:w="519"/>
        <w:gridCol w:w="519"/>
        <w:gridCol w:w="519"/>
        <w:gridCol w:w="519"/>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tblGrid>
      <w:tr w:rsidR="00C9697C" w:rsidRPr="00FB422E" w14:paraId="1A87C925" w14:textId="77777777" w:rsidTr="000B26AE">
        <w:trPr>
          <w:trHeight w:val="270"/>
        </w:trPr>
        <w:tc>
          <w:tcPr>
            <w:tcW w:w="150" w:type="pct"/>
            <w:noWrap/>
            <w:hideMark/>
          </w:tcPr>
          <w:p w14:paraId="7BA1EA7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LV</w:t>
            </w:r>
          </w:p>
        </w:tc>
        <w:tc>
          <w:tcPr>
            <w:tcW w:w="450" w:type="dxa"/>
            <w:tcBorders>
              <w:right w:val="single" w:sz="4" w:space="0" w:color="auto"/>
            </w:tcBorders>
          </w:tcPr>
          <w:p w14:paraId="0DACF69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3F7D594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46D6986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31A1E70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2B28230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3DD47B3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1B87C54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42A6DAA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1620020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64FB997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233A736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50" w:type="dxa"/>
            <w:tcBorders>
              <w:top w:val="single" w:sz="4" w:space="0" w:color="auto"/>
              <w:left w:val="single" w:sz="4" w:space="0" w:color="auto"/>
              <w:bottom w:val="single" w:sz="4" w:space="0" w:color="auto"/>
              <w:right w:val="single" w:sz="4" w:space="0" w:color="auto"/>
            </w:tcBorders>
          </w:tcPr>
          <w:p w14:paraId="1469C06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50" w:type="dxa"/>
            <w:tcBorders>
              <w:left w:val="single" w:sz="4" w:space="0" w:color="auto"/>
            </w:tcBorders>
          </w:tcPr>
          <w:p w14:paraId="38064F8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50" w:type="dxa"/>
          </w:tcPr>
          <w:p w14:paraId="65251B3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50" w:type="dxa"/>
          </w:tcPr>
          <w:p w14:paraId="5B9324B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50" w:type="dxa"/>
          </w:tcPr>
          <w:p w14:paraId="36F5533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50" w:type="dxa"/>
          </w:tcPr>
          <w:p w14:paraId="7C86DFD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50" w:type="dxa"/>
          </w:tcPr>
          <w:p w14:paraId="5D461A0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50" w:type="dxa"/>
          </w:tcPr>
          <w:p w14:paraId="6561D0D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50" w:type="dxa"/>
          </w:tcPr>
          <w:p w14:paraId="7496A95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50" w:type="dxa"/>
          </w:tcPr>
          <w:p w14:paraId="52EA6C0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50" w:type="dxa"/>
          </w:tcPr>
          <w:p w14:paraId="063E4BA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50" w:type="dxa"/>
          </w:tcPr>
          <w:p w14:paraId="1EE88DE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50" w:type="dxa"/>
          </w:tcPr>
          <w:p w14:paraId="5A996B2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50" w:type="dxa"/>
          </w:tcPr>
          <w:p w14:paraId="4AB1926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50" w:type="dxa"/>
          </w:tcPr>
          <w:p w14:paraId="1949AF2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50" w:type="dxa"/>
          </w:tcPr>
          <w:p w14:paraId="3AD1B7D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bl>
    <w:p w14:paraId="663C4FD4"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32CF6B7B"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xml:space="preserve"> Mark if the taxable person is registering for a specific time period in accordance with Section 55, Paragraph two of the Value Added Tax Law</w:t>
      </w:r>
    </w:p>
    <w:tbl>
      <w:tblPr>
        <w:tblW w:w="5003" w:type="pct"/>
        <w:tblCellMar>
          <w:top w:w="28" w:type="dxa"/>
          <w:left w:w="28" w:type="dxa"/>
          <w:bottom w:w="28" w:type="dxa"/>
          <w:right w:w="28" w:type="dxa"/>
        </w:tblCellMar>
        <w:tblLook w:val="04A0" w:firstRow="1" w:lastRow="0" w:firstColumn="1" w:lastColumn="0" w:noHBand="0" w:noVBand="1"/>
      </w:tblPr>
      <w:tblGrid>
        <w:gridCol w:w="46"/>
        <w:gridCol w:w="591"/>
        <w:gridCol w:w="592"/>
        <w:gridCol w:w="592"/>
        <w:gridCol w:w="592"/>
        <w:gridCol w:w="592"/>
        <w:gridCol w:w="294"/>
        <w:gridCol w:w="216"/>
        <w:gridCol w:w="216"/>
        <w:gridCol w:w="434"/>
        <w:gridCol w:w="73"/>
        <w:gridCol w:w="434"/>
        <w:gridCol w:w="73"/>
        <w:gridCol w:w="434"/>
        <w:gridCol w:w="216"/>
        <w:gridCol w:w="216"/>
        <w:gridCol w:w="216"/>
        <w:gridCol w:w="216"/>
        <w:gridCol w:w="434"/>
        <w:gridCol w:w="73"/>
        <w:gridCol w:w="434"/>
        <w:gridCol w:w="15"/>
        <w:gridCol w:w="600"/>
        <w:gridCol w:w="600"/>
        <w:gridCol w:w="600"/>
        <w:gridCol w:w="600"/>
        <w:gridCol w:w="600"/>
        <w:gridCol w:w="600"/>
        <w:gridCol w:w="297"/>
        <w:gridCol w:w="216"/>
        <w:gridCol w:w="216"/>
        <w:gridCol w:w="434"/>
        <w:gridCol w:w="70"/>
        <w:gridCol w:w="434"/>
        <w:gridCol w:w="434"/>
        <w:gridCol w:w="70"/>
        <w:gridCol w:w="434"/>
        <w:gridCol w:w="216"/>
        <w:gridCol w:w="216"/>
        <w:gridCol w:w="434"/>
        <w:gridCol w:w="70"/>
        <w:gridCol w:w="434"/>
      </w:tblGrid>
      <w:tr w:rsidR="00C9697C" w:rsidRPr="005E6E85" w14:paraId="1D64A976" w14:textId="77777777" w:rsidTr="000B26AE">
        <w:trPr>
          <w:gridBefore w:val="1"/>
        </w:trPr>
        <w:tc>
          <w:tcPr>
            <w:tcW w:w="0" w:type="auto"/>
            <w:tcBorders>
              <w:top w:val="single" w:sz="4" w:space="0" w:color="auto"/>
              <w:left w:val="single" w:sz="4" w:space="0" w:color="auto"/>
              <w:bottom w:val="single" w:sz="4" w:space="0" w:color="auto"/>
              <w:right w:val="single" w:sz="4" w:space="0" w:color="auto"/>
            </w:tcBorders>
          </w:tcPr>
          <w:p w14:paraId="5A5B240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0" w:type="auto"/>
            <w:tcBorders>
              <w:left w:val="single" w:sz="4" w:space="0" w:color="auto"/>
            </w:tcBorders>
          </w:tcPr>
          <w:p w14:paraId="7580F76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0" w:type="auto"/>
          </w:tcPr>
          <w:p w14:paraId="6FA1123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0" w:type="auto"/>
          </w:tcPr>
          <w:p w14:paraId="1144F7D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0" w:type="auto"/>
          </w:tcPr>
          <w:p w14:paraId="1DE4B29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0" w:type="auto"/>
            <w:gridSpan w:val="2"/>
          </w:tcPr>
          <w:p w14:paraId="69A35F1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0" w:type="auto"/>
            <w:gridSpan w:val="2"/>
          </w:tcPr>
          <w:p w14:paraId="3B84875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0" w:type="auto"/>
            <w:gridSpan w:val="3"/>
          </w:tcPr>
          <w:p w14:paraId="664A04F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0" w:type="auto"/>
            <w:gridSpan w:val="2"/>
          </w:tcPr>
          <w:p w14:paraId="40ACDC6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0" w:type="auto"/>
            <w:gridSpan w:val="2"/>
          </w:tcPr>
          <w:p w14:paraId="428F69F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0" w:type="auto"/>
            <w:gridSpan w:val="2"/>
          </w:tcPr>
          <w:p w14:paraId="12E1758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0" w:type="auto"/>
            <w:gridSpan w:val="3"/>
          </w:tcPr>
          <w:p w14:paraId="6E65E65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0" w:type="auto"/>
          </w:tcPr>
          <w:p w14:paraId="5641DFC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0" w:type="auto"/>
          </w:tcPr>
          <w:p w14:paraId="3832EF9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0" w:type="auto"/>
          </w:tcPr>
          <w:p w14:paraId="151D8DC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0" w:type="auto"/>
          </w:tcPr>
          <w:p w14:paraId="29D5E28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0" w:type="auto"/>
          </w:tcPr>
          <w:p w14:paraId="0D60A5A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0" w:type="auto"/>
          </w:tcPr>
          <w:p w14:paraId="4FBF78C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0" w:type="auto"/>
            <w:gridSpan w:val="2"/>
          </w:tcPr>
          <w:p w14:paraId="7F89D30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0" w:type="auto"/>
            <w:gridSpan w:val="2"/>
          </w:tcPr>
          <w:p w14:paraId="6571476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0" w:type="auto"/>
            <w:gridSpan w:val="2"/>
          </w:tcPr>
          <w:p w14:paraId="45CCF32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0" w:type="auto"/>
            <w:gridSpan w:val="2"/>
          </w:tcPr>
          <w:p w14:paraId="629872C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0" w:type="auto"/>
            <w:gridSpan w:val="2"/>
          </w:tcPr>
          <w:p w14:paraId="0D795B0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0" w:type="auto"/>
            <w:gridSpan w:val="2"/>
          </w:tcPr>
          <w:p w14:paraId="03A5B74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0" w:type="auto"/>
            <w:gridSpan w:val="2"/>
          </w:tcPr>
          <w:p w14:paraId="07748D7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5E6E85" w14:paraId="1637FEC3" w14:textId="77777777" w:rsidTr="000B26AE">
        <w:trPr>
          <w:trHeight w:val="240"/>
        </w:trPr>
        <w:tc>
          <w:tcPr>
            <w:tcW w:w="1127" w:type="pct"/>
            <w:gridSpan w:val="7"/>
          </w:tcPr>
          <w:p w14:paraId="39C5DE6C"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47" w:type="pct"/>
            <w:gridSpan w:val="2"/>
            <w:tcBorders>
              <w:bottom w:val="single" w:sz="4" w:space="0" w:color="auto"/>
            </w:tcBorders>
          </w:tcPr>
          <w:p w14:paraId="76F2A4CE"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47" w:type="pct"/>
            <w:gridSpan w:val="2"/>
            <w:tcBorders>
              <w:bottom w:val="single" w:sz="4" w:space="0" w:color="auto"/>
            </w:tcBorders>
          </w:tcPr>
          <w:p w14:paraId="55A96F4A"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47" w:type="pct"/>
            <w:tcBorders>
              <w:bottom w:val="single" w:sz="4" w:space="0" w:color="auto"/>
            </w:tcBorders>
          </w:tcPr>
          <w:p w14:paraId="601F5ED8"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47" w:type="pct"/>
            <w:gridSpan w:val="2"/>
            <w:tcBorders>
              <w:bottom w:val="single" w:sz="4" w:space="0" w:color="auto"/>
            </w:tcBorders>
          </w:tcPr>
          <w:p w14:paraId="2E867310"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47" w:type="pct"/>
            <w:gridSpan w:val="2"/>
            <w:tcBorders>
              <w:bottom w:val="single" w:sz="4" w:space="0" w:color="auto"/>
            </w:tcBorders>
          </w:tcPr>
          <w:p w14:paraId="76F90A8B"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47" w:type="pct"/>
            <w:gridSpan w:val="2"/>
            <w:tcBorders>
              <w:bottom w:val="single" w:sz="4" w:space="0" w:color="auto"/>
            </w:tcBorders>
          </w:tcPr>
          <w:p w14:paraId="4B167F9D"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47" w:type="pct"/>
            <w:gridSpan w:val="2"/>
            <w:tcBorders>
              <w:bottom w:val="single" w:sz="4" w:space="0" w:color="auto"/>
            </w:tcBorders>
          </w:tcPr>
          <w:p w14:paraId="392A9376"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47" w:type="pct"/>
            <w:tcBorders>
              <w:bottom w:val="single" w:sz="4" w:space="0" w:color="auto"/>
            </w:tcBorders>
          </w:tcPr>
          <w:p w14:paraId="3167DF26"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324" w:type="pct"/>
            <w:gridSpan w:val="8"/>
          </w:tcPr>
          <w:p w14:paraId="78E88101"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47" w:type="pct"/>
            <w:gridSpan w:val="2"/>
            <w:tcBorders>
              <w:bottom w:val="single" w:sz="4" w:space="0" w:color="auto"/>
            </w:tcBorders>
          </w:tcPr>
          <w:p w14:paraId="0AA9F927"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47" w:type="pct"/>
            <w:gridSpan w:val="2"/>
            <w:tcBorders>
              <w:bottom w:val="single" w:sz="4" w:space="0" w:color="auto"/>
            </w:tcBorders>
          </w:tcPr>
          <w:p w14:paraId="35C81553"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47" w:type="pct"/>
            <w:tcBorders>
              <w:bottom w:val="single" w:sz="4" w:space="0" w:color="auto"/>
            </w:tcBorders>
          </w:tcPr>
          <w:p w14:paraId="57E6E7EB"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47" w:type="pct"/>
            <w:tcBorders>
              <w:bottom w:val="single" w:sz="4" w:space="0" w:color="auto"/>
            </w:tcBorders>
          </w:tcPr>
          <w:p w14:paraId="505C093F"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47" w:type="pct"/>
            <w:gridSpan w:val="2"/>
            <w:tcBorders>
              <w:bottom w:val="single" w:sz="4" w:space="0" w:color="auto"/>
            </w:tcBorders>
          </w:tcPr>
          <w:p w14:paraId="75DB9EC9"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47" w:type="pct"/>
            <w:gridSpan w:val="2"/>
            <w:tcBorders>
              <w:bottom w:val="single" w:sz="4" w:space="0" w:color="auto"/>
            </w:tcBorders>
          </w:tcPr>
          <w:p w14:paraId="05676A40"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47" w:type="pct"/>
            <w:gridSpan w:val="2"/>
            <w:tcBorders>
              <w:bottom w:val="single" w:sz="4" w:space="0" w:color="auto"/>
            </w:tcBorders>
          </w:tcPr>
          <w:p w14:paraId="6B63DC02"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47" w:type="pct"/>
            <w:tcBorders>
              <w:bottom w:val="single" w:sz="4" w:space="0" w:color="auto"/>
            </w:tcBorders>
          </w:tcPr>
          <w:p w14:paraId="70FC32DB"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r>
      <w:tr w:rsidR="00C9697C" w:rsidRPr="005E6E85" w14:paraId="2898E236" w14:textId="77777777" w:rsidTr="000B26AE">
        <w:trPr>
          <w:trHeight w:val="240"/>
        </w:trPr>
        <w:tc>
          <w:tcPr>
            <w:tcW w:w="1127" w:type="pct"/>
            <w:gridSpan w:val="7"/>
            <w:tcBorders>
              <w:right w:val="single" w:sz="4" w:space="0" w:color="auto"/>
            </w:tcBorders>
            <w:hideMark/>
          </w:tcPr>
          <w:p w14:paraId="7D353469"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xml:space="preserve"> 1. the start date of the operation</w:t>
            </w:r>
          </w:p>
        </w:tc>
        <w:tc>
          <w:tcPr>
            <w:tcW w:w="147" w:type="pct"/>
            <w:gridSpan w:val="2"/>
            <w:tcBorders>
              <w:top w:val="single" w:sz="4" w:space="0" w:color="auto"/>
              <w:left w:val="single" w:sz="4" w:space="0" w:color="auto"/>
              <w:bottom w:val="single" w:sz="4" w:space="0" w:color="auto"/>
              <w:right w:val="single" w:sz="4" w:space="0" w:color="auto"/>
            </w:tcBorders>
          </w:tcPr>
          <w:p w14:paraId="7D289B79"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47" w:type="pct"/>
            <w:gridSpan w:val="2"/>
            <w:tcBorders>
              <w:top w:val="single" w:sz="4" w:space="0" w:color="auto"/>
              <w:left w:val="single" w:sz="4" w:space="0" w:color="auto"/>
              <w:bottom w:val="single" w:sz="4" w:space="0" w:color="auto"/>
              <w:right w:val="single" w:sz="4" w:space="0" w:color="auto"/>
            </w:tcBorders>
          </w:tcPr>
          <w:p w14:paraId="19E17090"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47" w:type="pct"/>
            <w:tcBorders>
              <w:top w:val="single" w:sz="4" w:space="0" w:color="auto"/>
              <w:left w:val="single" w:sz="4" w:space="0" w:color="auto"/>
              <w:bottom w:val="single" w:sz="4" w:space="0" w:color="auto"/>
              <w:right w:val="single" w:sz="4" w:space="0" w:color="auto"/>
            </w:tcBorders>
          </w:tcPr>
          <w:p w14:paraId="78A804AC"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47" w:type="pct"/>
            <w:gridSpan w:val="2"/>
            <w:tcBorders>
              <w:top w:val="single" w:sz="4" w:space="0" w:color="auto"/>
              <w:left w:val="single" w:sz="4" w:space="0" w:color="auto"/>
              <w:bottom w:val="single" w:sz="4" w:space="0" w:color="auto"/>
              <w:right w:val="single" w:sz="4" w:space="0" w:color="auto"/>
            </w:tcBorders>
          </w:tcPr>
          <w:p w14:paraId="60C83BCF"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47" w:type="pct"/>
            <w:gridSpan w:val="2"/>
            <w:tcBorders>
              <w:top w:val="single" w:sz="4" w:space="0" w:color="auto"/>
              <w:left w:val="single" w:sz="4" w:space="0" w:color="auto"/>
              <w:bottom w:val="single" w:sz="4" w:space="0" w:color="auto"/>
              <w:right w:val="single" w:sz="4" w:space="0" w:color="auto"/>
            </w:tcBorders>
          </w:tcPr>
          <w:p w14:paraId="7CAB61D1"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47" w:type="pct"/>
            <w:gridSpan w:val="2"/>
            <w:tcBorders>
              <w:top w:val="single" w:sz="4" w:space="0" w:color="auto"/>
              <w:left w:val="single" w:sz="4" w:space="0" w:color="auto"/>
              <w:bottom w:val="single" w:sz="4" w:space="0" w:color="auto"/>
              <w:right w:val="single" w:sz="4" w:space="0" w:color="auto"/>
            </w:tcBorders>
          </w:tcPr>
          <w:p w14:paraId="55D48529"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47" w:type="pct"/>
            <w:gridSpan w:val="2"/>
            <w:tcBorders>
              <w:top w:val="single" w:sz="4" w:space="0" w:color="auto"/>
              <w:left w:val="single" w:sz="4" w:space="0" w:color="auto"/>
              <w:bottom w:val="single" w:sz="4" w:space="0" w:color="auto"/>
              <w:right w:val="single" w:sz="4" w:space="0" w:color="auto"/>
            </w:tcBorders>
          </w:tcPr>
          <w:p w14:paraId="55056802"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47" w:type="pct"/>
            <w:tcBorders>
              <w:top w:val="single" w:sz="4" w:space="0" w:color="auto"/>
              <w:left w:val="single" w:sz="4" w:space="0" w:color="auto"/>
              <w:bottom w:val="single" w:sz="4" w:space="0" w:color="auto"/>
              <w:right w:val="single" w:sz="4" w:space="0" w:color="auto"/>
            </w:tcBorders>
            <w:hideMark/>
          </w:tcPr>
          <w:p w14:paraId="4B740711"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324" w:type="pct"/>
            <w:gridSpan w:val="8"/>
            <w:tcBorders>
              <w:left w:val="single" w:sz="4" w:space="0" w:color="auto"/>
              <w:right w:val="single" w:sz="4" w:space="0" w:color="auto"/>
            </w:tcBorders>
            <w:hideMark/>
          </w:tcPr>
          <w:p w14:paraId="3D3FF80F" w14:textId="77777777" w:rsidR="00C9697C" w:rsidRPr="003D3A24" w:rsidRDefault="00C9697C" w:rsidP="000B26AE">
            <w:pPr>
              <w:keepNext/>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xml:space="preserve"> 2. the end date of the operation</w:t>
            </w:r>
          </w:p>
        </w:tc>
        <w:tc>
          <w:tcPr>
            <w:tcW w:w="147" w:type="pct"/>
            <w:gridSpan w:val="2"/>
            <w:tcBorders>
              <w:top w:val="single" w:sz="4" w:space="0" w:color="auto"/>
              <w:left w:val="single" w:sz="4" w:space="0" w:color="auto"/>
              <w:bottom w:val="single" w:sz="4" w:space="0" w:color="auto"/>
              <w:right w:val="single" w:sz="4" w:space="0" w:color="auto"/>
            </w:tcBorders>
          </w:tcPr>
          <w:p w14:paraId="5A1C2BF8"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47" w:type="pct"/>
            <w:gridSpan w:val="2"/>
            <w:tcBorders>
              <w:top w:val="single" w:sz="4" w:space="0" w:color="auto"/>
              <w:left w:val="single" w:sz="4" w:space="0" w:color="auto"/>
              <w:bottom w:val="single" w:sz="4" w:space="0" w:color="auto"/>
              <w:right w:val="single" w:sz="4" w:space="0" w:color="auto"/>
            </w:tcBorders>
          </w:tcPr>
          <w:p w14:paraId="05CF9EBE"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47" w:type="pct"/>
            <w:tcBorders>
              <w:top w:val="single" w:sz="4" w:space="0" w:color="auto"/>
              <w:left w:val="single" w:sz="4" w:space="0" w:color="auto"/>
              <w:bottom w:val="single" w:sz="4" w:space="0" w:color="auto"/>
              <w:right w:val="single" w:sz="4" w:space="0" w:color="auto"/>
            </w:tcBorders>
          </w:tcPr>
          <w:p w14:paraId="090983BE"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47" w:type="pct"/>
            <w:tcBorders>
              <w:top w:val="single" w:sz="4" w:space="0" w:color="auto"/>
              <w:left w:val="single" w:sz="4" w:space="0" w:color="auto"/>
              <w:bottom w:val="single" w:sz="4" w:space="0" w:color="auto"/>
              <w:right w:val="single" w:sz="4" w:space="0" w:color="auto"/>
            </w:tcBorders>
          </w:tcPr>
          <w:p w14:paraId="4D0FC3A6"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47" w:type="pct"/>
            <w:gridSpan w:val="2"/>
            <w:tcBorders>
              <w:top w:val="single" w:sz="4" w:space="0" w:color="auto"/>
              <w:left w:val="single" w:sz="4" w:space="0" w:color="auto"/>
              <w:bottom w:val="single" w:sz="4" w:space="0" w:color="auto"/>
              <w:right w:val="single" w:sz="4" w:space="0" w:color="auto"/>
            </w:tcBorders>
          </w:tcPr>
          <w:p w14:paraId="70D196E9"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47" w:type="pct"/>
            <w:gridSpan w:val="2"/>
            <w:tcBorders>
              <w:top w:val="single" w:sz="4" w:space="0" w:color="auto"/>
              <w:left w:val="single" w:sz="4" w:space="0" w:color="auto"/>
              <w:bottom w:val="single" w:sz="4" w:space="0" w:color="auto"/>
              <w:right w:val="single" w:sz="4" w:space="0" w:color="auto"/>
            </w:tcBorders>
          </w:tcPr>
          <w:p w14:paraId="33976028"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47" w:type="pct"/>
            <w:gridSpan w:val="2"/>
            <w:tcBorders>
              <w:top w:val="single" w:sz="4" w:space="0" w:color="auto"/>
              <w:left w:val="single" w:sz="4" w:space="0" w:color="auto"/>
              <w:bottom w:val="single" w:sz="4" w:space="0" w:color="auto"/>
              <w:right w:val="single" w:sz="4" w:space="0" w:color="auto"/>
            </w:tcBorders>
          </w:tcPr>
          <w:p w14:paraId="5150AD94"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47" w:type="pct"/>
            <w:tcBorders>
              <w:top w:val="single" w:sz="4" w:space="0" w:color="auto"/>
              <w:left w:val="single" w:sz="4" w:space="0" w:color="auto"/>
              <w:bottom w:val="single" w:sz="4" w:space="0" w:color="auto"/>
              <w:right w:val="single" w:sz="4" w:space="0" w:color="auto"/>
            </w:tcBorders>
          </w:tcPr>
          <w:p w14:paraId="1F1FF8CF"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r>
      <w:tr w:rsidR="00C9697C" w:rsidRPr="005E6E85" w14:paraId="1C235946" w14:textId="77777777" w:rsidTr="000B26AE">
        <w:trPr>
          <w:trHeight w:val="240"/>
        </w:trPr>
        <w:tc>
          <w:tcPr>
            <w:tcW w:w="1127" w:type="pct"/>
            <w:gridSpan w:val="7"/>
            <w:hideMark/>
          </w:tcPr>
          <w:p w14:paraId="0C2AF04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250" w:type="pct"/>
            <w:gridSpan w:val="14"/>
            <w:tcBorders>
              <w:top w:val="single" w:sz="4" w:space="0" w:color="auto"/>
            </w:tcBorders>
            <w:hideMark/>
          </w:tcPr>
          <w:p w14:paraId="664FE81E"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(day, month, year)</w:t>
            </w:r>
          </w:p>
        </w:tc>
        <w:tc>
          <w:tcPr>
            <w:tcW w:w="1324" w:type="pct"/>
            <w:gridSpan w:val="8"/>
            <w:hideMark/>
          </w:tcPr>
          <w:p w14:paraId="2288C66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247" w:type="pct"/>
            <w:gridSpan w:val="13"/>
            <w:tcBorders>
              <w:top w:val="single" w:sz="4" w:space="0" w:color="auto"/>
            </w:tcBorders>
            <w:hideMark/>
          </w:tcPr>
          <w:p w14:paraId="74312347"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(day, month, year)</w:t>
            </w:r>
          </w:p>
        </w:tc>
      </w:tr>
    </w:tbl>
    <w:p w14:paraId="13249D49"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7EB2BE9A" w14:textId="77777777" w:rsidR="00C9697C"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Information regarding officials who have the right of signature (given name, surname, position, personal identity number or identification number, address of the place of residence, telephone number)</w:t>
      </w:r>
    </w:p>
    <w:p w14:paraId="2A4705EB"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bottom w:val="single" w:sz="4" w:space="0" w:color="auto"/>
          <w:insideH w:val="single" w:sz="4" w:space="0" w:color="auto"/>
        </w:tblBorders>
        <w:tblCellMar>
          <w:top w:w="28" w:type="dxa"/>
          <w:left w:w="28" w:type="dxa"/>
          <w:bottom w:w="28" w:type="dxa"/>
          <w:right w:w="28" w:type="dxa"/>
        </w:tblCellMar>
        <w:tblLook w:val="04A0" w:firstRow="1" w:lastRow="0" w:firstColumn="1" w:lastColumn="0" w:noHBand="0" w:noVBand="1"/>
      </w:tblPr>
      <w:tblGrid>
        <w:gridCol w:w="14570"/>
      </w:tblGrid>
      <w:tr w:rsidR="00C9697C" w:rsidRPr="00262526" w14:paraId="780F5419" w14:textId="77777777" w:rsidTr="000B26AE">
        <w:trPr>
          <w:trHeight w:val="270"/>
        </w:trPr>
        <w:tc>
          <w:tcPr>
            <w:tcW w:w="0" w:type="auto"/>
          </w:tcPr>
          <w:p w14:paraId="01BAD87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262526" w14:paraId="2D4F334D" w14:textId="77777777" w:rsidTr="000B26AE">
        <w:trPr>
          <w:trHeight w:val="270"/>
        </w:trPr>
        <w:tc>
          <w:tcPr>
            <w:tcW w:w="0" w:type="auto"/>
          </w:tcPr>
          <w:p w14:paraId="7F1A417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262526" w14:paraId="26B8EB77" w14:textId="77777777" w:rsidTr="000B26AE">
        <w:trPr>
          <w:trHeight w:val="270"/>
        </w:trPr>
        <w:tc>
          <w:tcPr>
            <w:tcW w:w="0" w:type="auto"/>
          </w:tcPr>
          <w:p w14:paraId="526FD12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262526" w14:paraId="434C2C51" w14:textId="77777777" w:rsidTr="000B26AE">
        <w:trPr>
          <w:trHeight w:val="270"/>
        </w:trPr>
        <w:tc>
          <w:tcPr>
            <w:tcW w:w="0" w:type="auto"/>
          </w:tcPr>
          <w:p w14:paraId="1F2E039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262526" w14:paraId="102BB591" w14:textId="77777777" w:rsidTr="000B26AE">
        <w:trPr>
          <w:trHeight w:val="270"/>
        </w:trPr>
        <w:tc>
          <w:tcPr>
            <w:tcW w:w="0" w:type="auto"/>
          </w:tcPr>
          <w:p w14:paraId="5C4CFA5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bl>
    <w:p w14:paraId="77E141BB"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17A39CC5" w14:textId="77777777" w:rsidR="00C9697C"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Amount of the registered equity capital (EUR) _________________________________________</w:t>
      </w:r>
    </w:p>
    <w:p w14:paraId="7AC1F287"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be indicated according to the exchange rate published by the European Central Bank, which is in effect at the beginning of the day when the form is completed)</w:t>
      </w:r>
    </w:p>
    <w:p w14:paraId="7D821163"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01E1F5FC" w14:textId="77777777" w:rsidR="00C9697C"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Justification for registration (</w:t>
      </w:r>
      <w:r>
        <w:rPr>
          <w:rFonts w:ascii="Times New Roman" w:hAnsi="Times New Roman"/>
          <w:i/>
          <w:iCs/>
          <w:sz w:val="24"/>
          <w:szCs w:val="24"/>
        </w:rPr>
        <w:t>mark</w:t>
      </w:r>
      <w:r>
        <w:rPr>
          <w:rFonts w:ascii="Times New Roman" w:hAnsi="Times New Roman"/>
          <w:sz w:val="24"/>
          <w:szCs w:val="24"/>
        </w:rPr>
        <w:t>):</w:t>
      </w:r>
    </w:p>
    <w:p w14:paraId="54A67121" w14:textId="77777777" w:rsidR="00C9697C"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total amounts of supplies of goods shall be indicated according to the exchange rate published by the European Central Bank, which is in effect at the beginning of the day when the form is completed)</w:t>
      </w:r>
    </w:p>
    <w:p w14:paraId="104EDBC1"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3C5140A6"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36D9BA9" wp14:editId="2EF9733E">
            <wp:extent cx="123825" cy="12382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taxable person of another Member State who supplies goods, to which excise duty is applied in the Republic of Latvia to a taxable person not registered inland or to a person who is a non-taxable person</w:t>
      </w:r>
    </w:p>
    <w:p w14:paraId="1429E95D"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32C6EAFD" wp14:editId="1431C11B">
            <wp:extent cx="123825" cy="123825"/>
            <wp:effectExtent l="0" t="0" r="9525"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registered taxable person of another Member State who performs transactions of distance selling of goods, and goods are received in Latvia, and the total amount of supplies of such goods without value added tax in the current calendar year reaches or exceeds EUR 35 000. Total amount of supplies of goods (EUR) ___________________</w:t>
      </w:r>
    </w:p>
    <w:p w14:paraId="26EA4C16"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3C9F070" wp14:editId="0519EB68">
            <wp:extent cx="123825" cy="123825"/>
            <wp:effectExtent l="0" t="0" r="9525"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taxable person of another Member State who supplies goods to a non-registered taxable person or to a person who is a non-taxable person, and such goods are assembled or installed inland</w:t>
      </w:r>
    </w:p>
    <w:p w14:paraId="05759D6C"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lastRenderedPageBreak/>
        <w:drawing>
          <wp:inline distT="0" distB="0" distL="0" distR="0" wp14:anchorId="4E68ABC7" wp14:editId="2092D793">
            <wp:extent cx="123825" cy="12382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taxable person of another Member State who supplies services inland and, in accordance with the Value Added Tax Law, is responsible for the payment of value added tax</w:t>
      </w:r>
    </w:p>
    <w:p w14:paraId="0C24D8E8"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3C64D38E" wp14:editId="0314CE6C">
            <wp:extent cx="123825" cy="123825"/>
            <wp:effectExtent l="0" t="0" r="9525"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fixed establishment of the person inland is getting involved in the supply of goods or supply of services by such person inland</w:t>
      </w:r>
    </w:p>
    <w:p w14:paraId="7CA1F73F"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03FC4EC" wp14:editId="39727AB6">
            <wp:extent cx="123825" cy="12382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taxable person of another Member State, the total amount of supplies of goods of which without value added tax in the current calendar year has not exceeded EUR 35 000. Total amount of supplies of goods (EUR) ___________________</w:t>
      </w:r>
    </w:p>
    <w:p w14:paraId="6C972A37"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7DA74F3" wp14:editId="12C59081">
            <wp:extent cx="123825" cy="1238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taxable person of another Member State who performs acquisition of goods inland in the territory of the European Union or supply of goods</w:t>
      </w:r>
    </w:p>
    <w:p w14:paraId="7E3B6368"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0457304" wp14:editId="435A253D">
            <wp:extent cx="123825" cy="1238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taxable person of a third country or third territory who performs one or several value added tax taxable transactions and, in accordance with the Value Added Tax Law, is responsible for the payment of value added tax</w:t>
      </w:r>
    </w:p>
    <w:p w14:paraId="47618E7B"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04A3EEB6" w14:textId="77777777" w:rsidR="00C9697C"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Information regarding current accounts in credit institutions in the Republic of Latvia</w:t>
      </w:r>
    </w:p>
    <w:p w14:paraId="2009706B"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257"/>
        <w:gridCol w:w="452"/>
        <w:gridCol w:w="452"/>
        <w:gridCol w:w="452"/>
        <w:gridCol w:w="452"/>
        <w:gridCol w:w="452"/>
        <w:gridCol w:w="452"/>
        <w:gridCol w:w="452"/>
        <w:gridCol w:w="451"/>
        <w:gridCol w:w="454"/>
        <w:gridCol w:w="451"/>
        <w:gridCol w:w="451"/>
        <w:gridCol w:w="451"/>
        <w:gridCol w:w="451"/>
        <w:gridCol w:w="451"/>
        <w:gridCol w:w="451"/>
        <w:gridCol w:w="451"/>
        <w:gridCol w:w="454"/>
        <w:gridCol w:w="451"/>
        <w:gridCol w:w="451"/>
        <w:gridCol w:w="451"/>
        <w:gridCol w:w="451"/>
        <w:gridCol w:w="451"/>
        <w:gridCol w:w="451"/>
        <w:gridCol w:w="451"/>
        <w:gridCol w:w="466"/>
      </w:tblGrid>
      <w:tr w:rsidR="00C9697C" w:rsidRPr="00823D7E" w14:paraId="01C3A492" w14:textId="77777777" w:rsidTr="000B26AE">
        <w:tc>
          <w:tcPr>
            <w:tcW w:w="1118" w:type="pct"/>
            <w:tcBorders>
              <w:top w:val="single" w:sz="4" w:space="0" w:color="auto"/>
              <w:left w:val="single" w:sz="4" w:space="0" w:color="auto"/>
              <w:bottom w:val="single" w:sz="4" w:space="0" w:color="auto"/>
              <w:right w:val="single" w:sz="4" w:space="0" w:color="auto"/>
            </w:tcBorders>
            <w:vAlign w:val="center"/>
            <w:hideMark/>
          </w:tcPr>
          <w:p w14:paraId="252A8A78"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code of the credit institution</w:t>
            </w:r>
          </w:p>
        </w:tc>
        <w:tc>
          <w:tcPr>
            <w:tcW w:w="3257" w:type="pct"/>
            <w:gridSpan w:val="21"/>
            <w:tcBorders>
              <w:top w:val="single" w:sz="4" w:space="0" w:color="auto"/>
              <w:left w:val="single" w:sz="4" w:space="0" w:color="auto"/>
              <w:bottom w:val="single" w:sz="4" w:space="0" w:color="auto"/>
              <w:right w:val="single" w:sz="4" w:space="0" w:color="auto"/>
            </w:tcBorders>
            <w:vAlign w:val="center"/>
            <w:hideMark/>
          </w:tcPr>
          <w:p w14:paraId="6C0EF003"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Account number</w:t>
            </w:r>
          </w:p>
        </w:tc>
        <w:tc>
          <w:tcPr>
            <w:tcW w:w="155" w:type="pct"/>
            <w:tcBorders>
              <w:left w:val="single" w:sz="4" w:space="0" w:color="auto"/>
              <w:right w:val="single" w:sz="4" w:space="0" w:color="auto"/>
            </w:tcBorders>
            <w:vAlign w:val="center"/>
            <w:hideMark/>
          </w:tcPr>
          <w:p w14:paraId="141A9BCD"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lang w:val="en-US" w:eastAsia="lv-LV"/>
              </w:rPr>
            </w:pPr>
          </w:p>
        </w:tc>
        <w:tc>
          <w:tcPr>
            <w:tcW w:w="470" w:type="pct"/>
            <w:gridSpan w:val="3"/>
            <w:tcBorders>
              <w:top w:val="single" w:sz="4" w:space="0" w:color="auto"/>
              <w:left w:val="single" w:sz="4" w:space="0" w:color="auto"/>
              <w:bottom w:val="single" w:sz="4" w:space="0" w:color="auto"/>
              <w:right w:val="single" w:sz="4" w:space="0" w:color="auto"/>
            </w:tcBorders>
            <w:vAlign w:val="center"/>
            <w:hideMark/>
          </w:tcPr>
          <w:p w14:paraId="5BD7D2ED"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Currency</w:t>
            </w:r>
          </w:p>
        </w:tc>
      </w:tr>
      <w:tr w:rsidR="00C9697C" w:rsidRPr="00823D7E" w14:paraId="7C4D34C0" w14:textId="77777777" w:rsidTr="000B26AE">
        <w:tc>
          <w:tcPr>
            <w:tcW w:w="1118" w:type="pct"/>
            <w:tcBorders>
              <w:top w:val="single" w:sz="4" w:space="0" w:color="auto"/>
              <w:left w:val="single" w:sz="4" w:space="0" w:color="auto"/>
              <w:bottom w:val="single" w:sz="4" w:space="0" w:color="auto"/>
              <w:right w:val="single" w:sz="4" w:space="0" w:color="auto"/>
            </w:tcBorders>
          </w:tcPr>
          <w:p w14:paraId="498D19A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451EFB3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5099012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18CE965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4869E7D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21EFD5F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08F0E4D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1C87B9B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1DED52E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Borders>
              <w:top w:val="single" w:sz="4" w:space="0" w:color="auto"/>
              <w:left w:val="single" w:sz="4" w:space="0" w:color="auto"/>
              <w:bottom w:val="single" w:sz="4" w:space="0" w:color="auto"/>
              <w:right w:val="single" w:sz="4" w:space="0" w:color="auto"/>
            </w:tcBorders>
          </w:tcPr>
          <w:p w14:paraId="3491B66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550EF1B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395B0B9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74D75B3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04D441C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5DEB2FB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2291D4C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4F9C753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Borders>
              <w:top w:val="single" w:sz="4" w:space="0" w:color="auto"/>
              <w:left w:val="single" w:sz="4" w:space="0" w:color="auto"/>
              <w:bottom w:val="single" w:sz="4" w:space="0" w:color="auto"/>
              <w:right w:val="single" w:sz="4" w:space="0" w:color="auto"/>
            </w:tcBorders>
          </w:tcPr>
          <w:p w14:paraId="404A7FA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0510D38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718EFCE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1588886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31E6901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left w:val="single" w:sz="4" w:space="0" w:color="auto"/>
              <w:right w:val="single" w:sz="4" w:space="0" w:color="auto"/>
            </w:tcBorders>
          </w:tcPr>
          <w:p w14:paraId="7532C20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374A9A8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4416FCF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60" w:type="pct"/>
            <w:tcBorders>
              <w:top w:val="single" w:sz="4" w:space="0" w:color="auto"/>
              <w:left w:val="single" w:sz="4" w:space="0" w:color="auto"/>
              <w:bottom w:val="single" w:sz="4" w:space="0" w:color="auto"/>
              <w:right w:val="single" w:sz="4" w:space="0" w:color="auto"/>
            </w:tcBorders>
          </w:tcPr>
          <w:p w14:paraId="40F46ED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823D7E" w14:paraId="685A0EB2" w14:textId="77777777" w:rsidTr="000B26AE">
        <w:tc>
          <w:tcPr>
            <w:tcW w:w="1118" w:type="pct"/>
            <w:tcBorders>
              <w:top w:val="single" w:sz="4" w:space="0" w:color="auto"/>
              <w:left w:val="single" w:sz="4" w:space="0" w:color="auto"/>
              <w:bottom w:val="single" w:sz="4" w:space="0" w:color="auto"/>
              <w:right w:val="single" w:sz="4" w:space="0" w:color="auto"/>
            </w:tcBorders>
          </w:tcPr>
          <w:p w14:paraId="38ED934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0D36CE8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0A9CCC9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3C613FE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79DE521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61004B3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6353725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13569E9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7D0EF40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Borders>
              <w:top w:val="single" w:sz="4" w:space="0" w:color="auto"/>
              <w:left w:val="single" w:sz="4" w:space="0" w:color="auto"/>
              <w:bottom w:val="single" w:sz="4" w:space="0" w:color="auto"/>
              <w:right w:val="single" w:sz="4" w:space="0" w:color="auto"/>
            </w:tcBorders>
          </w:tcPr>
          <w:p w14:paraId="41B47CF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442B1A6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44A1836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033A6B3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73301FA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183B417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344BE72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5EF0548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Borders>
              <w:top w:val="single" w:sz="4" w:space="0" w:color="auto"/>
              <w:left w:val="single" w:sz="4" w:space="0" w:color="auto"/>
              <w:bottom w:val="single" w:sz="4" w:space="0" w:color="auto"/>
              <w:right w:val="single" w:sz="4" w:space="0" w:color="auto"/>
            </w:tcBorders>
          </w:tcPr>
          <w:p w14:paraId="44E6CAA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64FA4BA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71361D3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440B9A0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0C1FD5B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left w:val="single" w:sz="4" w:space="0" w:color="auto"/>
              <w:right w:val="single" w:sz="4" w:space="0" w:color="auto"/>
            </w:tcBorders>
          </w:tcPr>
          <w:p w14:paraId="3C5737B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7900ED3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339A899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60" w:type="pct"/>
            <w:tcBorders>
              <w:top w:val="single" w:sz="4" w:space="0" w:color="auto"/>
              <w:left w:val="single" w:sz="4" w:space="0" w:color="auto"/>
              <w:bottom w:val="single" w:sz="4" w:space="0" w:color="auto"/>
              <w:right w:val="single" w:sz="4" w:space="0" w:color="auto"/>
            </w:tcBorders>
          </w:tcPr>
          <w:p w14:paraId="4A9C46E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823D7E" w14:paraId="66E510F4" w14:textId="77777777" w:rsidTr="000B26AE">
        <w:tc>
          <w:tcPr>
            <w:tcW w:w="1118" w:type="pct"/>
            <w:tcBorders>
              <w:top w:val="single" w:sz="4" w:space="0" w:color="auto"/>
              <w:left w:val="single" w:sz="4" w:space="0" w:color="auto"/>
              <w:bottom w:val="single" w:sz="4" w:space="0" w:color="auto"/>
              <w:right w:val="single" w:sz="4" w:space="0" w:color="auto"/>
            </w:tcBorders>
          </w:tcPr>
          <w:p w14:paraId="61F2B4A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370868E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58ACDBF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7A7EF36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734CDFD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6733BC6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46CEB28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02A39DF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59F0CE8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Borders>
              <w:top w:val="single" w:sz="4" w:space="0" w:color="auto"/>
              <w:left w:val="single" w:sz="4" w:space="0" w:color="auto"/>
              <w:bottom w:val="single" w:sz="4" w:space="0" w:color="auto"/>
              <w:right w:val="single" w:sz="4" w:space="0" w:color="auto"/>
            </w:tcBorders>
          </w:tcPr>
          <w:p w14:paraId="0630B05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14E9140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4CB1388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45D1E4B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2040F6C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774750F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05FAAB9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7C9583D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Borders>
              <w:top w:val="single" w:sz="4" w:space="0" w:color="auto"/>
              <w:left w:val="single" w:sz="4" w:space="0" w:color="auto"/>
              <w:bottom w:val="single" w:sz="4" w:space="0" w:color="auto"/>
              <w:right w:val="single" w:sz="4" w:space="0" w:color="auto"/>
            </w:tcBorders>
          </w:tcPr>
          <w:p w14:paraId="0EEEB91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773FDBB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67DC909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13A4933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2BB0064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left w:val="single" w:sz="4" w:space="0" w:color="auto"/>
              <w:right w:val="single" w:sz="4" w:space="0" w:color="auto"/>
            </w:tcBorders>
          </w:tcPr>
          <w:p w14:paraId="1AED000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11279FA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3825AF7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60" w:type="pct"/>
            <w:tcBorders>
              <w:top w:val="single" w:sz="4" w:space="0" w:color="auto"/>
              <w:left w:val="single" w:sz="4" w:space="0" w:color="auto"/>
              <w:bottom w:val="single" w:sz="4" w:space="0" w:color="auto"/>
              <w:right w:val="single" w:sz="4" w:space="0" w:color="auto"/>
            </w:tcBorders>
          </w:tcPr>
          <w:p w14:paraId="18C8B56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823D7E" w14:paraId="49E873C3" w14:textId="77777777" w:rsidTr="000B26AE">
        <w:tc>
          <w:tcPr>
            <w:tcW w:w="1118" w:type="pct"/>
            <w:tcBorders>
              <w:top w:val="single" w:sz="4" w:space="0" w:color="auto"/>
              <w:left w:val="single" w:sz="4" w:space="0" w:color="auto"/>
              <w:bottom w:val="single" w:sz="4" w:space="0" w:color="auto"/>
              <w:right w:val="single" w:sz="4" w:space="0" w:color="auto"/>
            </w:tcBorders>
          </w:tcPr>
          <w:p w14:paraId="7CC8523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2C07895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382D65D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40A9A82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47A4A3F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1233966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601E769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0BB8520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392FA1D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Borders>
              <w:top w:val="single" w:sz="4" w:space="0" w:color="auto"/>
              <w:left w:val="single" w:sz="4" w:space="0" w:color="auto"/>
              <w:bottom w:val="single" w:sz="4" w:space="0" w:color="auto"/>
              <w:right w:val="single" w:sz="4" w:space="0" w:color="auto"/>
            </w:tcBorders>
          </w:tcPr>
          <w:p w14:paraId="7360CA5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6340250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2ED9764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679A66F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296DEDC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7947940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4A07AFB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23ED804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Borders>
              <w:top w:val="single" w:sz="4" w:space="0" w:color="auto"/>
              <w:left w:val="single" w:sz="4" w:space="0" w:color="auto"/>
              <w:bottom w:val="single" w:sz="4" w:space="0" w:color="auto"/>
              <w:right w:val="single" w:sz="4" w:space="0" w:color="auto"/>
            </w:tcBorders>
          </w:tcPr>
          <w:p w14:paraId="695E505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623C4CA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3E558DF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73341AC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30F3A97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left w:val="single" w:sz="4" w:space="0" w:color="auto"/>
              <w:right w:val="single" w:sz="4" w:space="0" w:color="auto"/>
            </w:tcBorders>
          </w:tcPr>
          <w:p w14:paraId="0EB9398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72E1078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3DEB6A5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60" w:type="pct"/>
            <w:tcBorders>
              <w:top w:val="single" w:sz="4" w:space="0" w:color="auto"/>
              <w:left w:val="single" w:sz="4" w:space="0" w:color="auto"/>
              <w:bottom w:val="single" w:sz="4" w:space="0" w:color="auto"/>
              <w:right w:val="single" w:sz="4" w:space="0" w:color="auto"/>
            </w:tcBorders>
          </w:tcPr>
          <w:p w14:paraId="0B5B556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823D7E" w14:paraId="70EE4039" w14:textId="77777777" w:rsidTr="000B26AE">
        <w:tc>
          <w:tcPr>
            <w:tcW w:w="1118" w:type="pct"/>
            <w:tcBorders>
              <w:top w:val="single" w:sz="4" w:space="0" w:color="auto"/>
              <w:left w:val="single" w:sz="4" w:space="0" w:color="auto"/>
              <w:bottom w:val="single" w:sz="4" w:space="0" w:color="auto"/>
              <w:right w:val="single" w:sz="4" w:space="0" w:color="auto"/>
            </w:tcBorders>
          </w:tcPr>
          <w:p w14:paraId="75ADD8C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29623B7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388EF5F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5F7E694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0F9AC31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3F3BC09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7259571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6870256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315835B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Borders>
              <w:top w:val="single" w:sz="4" w:space="0" w:color="auto"/>
              <w:left w:val="single" w:sz="4" w:space="0" w:color="auto"/>
              <w:bottom w:val="single" w:sz="4" w:space="0" w:color="auto"/>
              <w:right w:val="single" w:sz="4" w:space="0" w:color="auto"/>
            </w:tcBorders>
          </w:tcPr>
          <w:p w14:paraId="2012728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7EC0308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2E11BD0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798E5CA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658691E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7698D76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608BC3D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6CE4BEA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Borders>
              <w:top w:val="single" w:sz="4" w:space="0" w:color="auto"/>
              <w:left w:val="single" w:sz="4" w:space="0" w:color="auto"/>
              <w:bottom w:val="single" w:sz="4" w:space="0" w:color="auto"/>
              <w:right w:val="single" w:sz="4" w:space="0" w:color="auto"/>
            </w:tcBorders>
          </w:tcPr>
          <w:p w14:paraId="1E74268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68F6D2B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5FFDE5B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2A6231F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14228E3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left w:val="single" w:sz="4" w:space="0" w:color="auto"/>
              <w:right w:val="single" w:sz="4" w:space="0" w:color="auto"/>
            </w:tcBorders>
          </w:tcPr>
          <w:p w14:paraId="0CB6BF8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59DD847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222EAEF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60" w:type="pct"/>
            <w:tcBorders>
              <w:top w:val="single" w:sz="4" w:space="0" w:color="auto"/>
              <w:left w:val="single" w:sz="4" w:space="0" w:color="auto"/>
              <w:bottom w:val="single" w:sz="4" w:space="0" w:color="auto"/>
              <w:right w:val="single" w:sz="4" w:space="0" w:color="auto"/>
            </w:tcBorders>
          </w:tcPr>
          <w:p w14:paraId="73FAA08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823D7E" w14:paraId="7459C148" w14:textId="77777777" w:rsidTr="000B26AE">
        <w:tc>
          <w:tcPr>
            <w:tcW w:w="1118" w:type="pct"/>
            <w:tcBorders>
              <w:top w:val="single" w:sz="4" w:space="0" w:color="auto"/>
              <w:left w:val="single" w:sz="4" w:space="0" w:color="auto"/>
              <w:bottom w:val="single" w:sz="4" w:space="0" w:color="auto"/>
              <w:right w:val="single" w:sz="4" w:space="0" w:color="auto"/>
            </w:tcBorders>
          </w:tcPr>
          <w:p w14:paraId="7F22C66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7422A62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704CF15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52D2B7D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78E2D5D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3131ADA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59DFF44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7FAA1C8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3C14783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Borders>
              <w:top w:val="single" w:sz="4" w:space="0" w:color="auto"/>
              <w:left w:val="single" w:sz="4" w:space="0" w:color="auto"/>
              <w:bottom w:val="single" w:sz="4" w:space="0" w:color="auto"/>
              <w:right w:val="single" w:sz="4" w:space="0" w:color="auto"/>
            </w:tcBorders>
          </w:tcPr>
          <w:p w14:paraId="78550A2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717480F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1D857AE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24C88F5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3D2ECE0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47A28D7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421A5E3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089DE04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Borders>
              <w:top w:val="single" w:sz="4" w:space="0" w:color="auto"/>
              <w:left w:val="single" w:sz="4" w:space="0" w:color="auto"/>
              <w:bottom w:val="single" w:sz="4" w:space="0" w:color="auto"/>
              <w:right w:val="single" w:sz="4" w:space="0" w:color="auto"/>
            </w:tcBorders>
          </w:tcPr>
          <w:p w14:paraId="2BB15A9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4DECE3B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13E8B84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61F32D2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4917059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left w:val="single" w:sz="4" w:space="0" w:color="auto"/>
              <w:right w:val="single" w:sz="4" w:space="0" w:color="auto"/>
            </w:tcBorders>
          </w:tcPr>
          <w:p w14:paraId="133E009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4CAA7EE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5" w:type="pct"/>
            <w:tcBorders>
              <w:top w:val="single" w:sz="4" w:space="0" w:color="auto"/>
              <w:left w:val="single" w:sz="4" w:space="0" w:color="auto"/>
              <w:bottom w:val="single" w:sz="4" w:space="0" w:color="auto"/>
              <w:right w:val="single" w:sz="4" w:space="0" w:color="auto"/>
            </w:tcBorders>
          </w:tcPr>
          <w:p w14:paraId="43D3EF3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60" w:type="pct"/>
            <w:tcBorders>
              <w:top w:val="single" w:sz="4" w:space="0" w:color="auto"/>
              <w:left w:val="single" w:sz="4" w:space="0" w:color="auto"/>
              <w:bottom w:val="single" w:sz="4" w:space="0" w:color="auto"/>
              <w:right w:val="single" w:sz="4" w:space="0" w:color="auto"/>
            </w:tcBorders>
          </w:tcPr>
          <w:p w14:paraId="348BDAE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bl>
    <w:p w14:paraId="3258E08B"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16AAF1DD" w14:textId="77777777" w:rsidR="00C9697C"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Types of activity in the Republic of Latvia (NACE2)</w:t>
      </w:r>
    </w:p>
    <w:p w14:paraId="370D7C0F"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58"/>
        <w:gridCol w:w="458"/>
        <w:gridCol w:w="458"/>
        <w:gridCol w:w="458"/>
        <w:gridCol w:w="458"/>
        <w:gridCol w:w="458"/>
        <w:gridCol w:w="454"/>
        <w:gridCol w:w="454"/>
        <w:gridCol w:w="454"/>
        <w:gridCol w:w="454"/>
        <w:gridCol w:w="454"/>
        <w:gridCol w:w="454"/>
        <w:gridCol w:w="454"/>
        <w:gridCol w:w="454"/>
        <w:gridCol w:w="454"/>
        <w:gridCol w:w="454"/>
        <w:gridCol w:w="454"/>
        <w:gridCol w:w="454"/>
        <w:gridCol w:w="454"/>
        <w:gridCol w:w="134"/>
        <w:gridCol w:w="3960"/>
        <w:gridCol w:w="454"/>
        <w:gridCol w:w="454"/>
        <w:gridCol w:w="454"/>
        <w:gridCol w:w="454"/>
      </w:tblGrid>
      <w:tr w:rsidR="00C9697C" w:rsidRPr="00823D7E" w14:paraId="423A524E" w14:textId="77777777" w:rsidTr="000B26AE">
        <w:tc>
          <w:tcPr>
            <w:tcW w:w="157" w:type="pct"/>
            <w:tcBorders>
              <w:top w:val="single" w:sz="4" w:space="0" w:color="auto"/>
              <w:left w:val="single" w:sz="4" w:space="0" w:color="auto"/>
              <w:bottom w:val="single" w:sz="4" w:space="0" w:color="auto"/>
              <w:right w:val="single" w:sz="4" w:space="0" w:color="auto"/>
            </w:tcBorders>
          </w:tcPr>
          <w:p w14:paraId="1B5D1DF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7" w:type="pct"/>
            <w:tcBorders>
              <w:top w:val="single" w:sz="4" w:space="0" w:color="auto"/>
              <w:left w:val="single" w:sz="4" w:space="0" w:color="auto"/>
              <w:bottom w:val="single" w:sz="4" w:space="0" w:color="auto"/>
              <w:right w:val="single" w:sz="4" w:space="0" w:color="auto"/>
            </w:tcBorders>
          </w:tcPr>
          <w:p w14:paraId="5E52A63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7" w:type="pct"/>
            <w:tcBorders>
              <w:top w:val="single" w:sz="4" w:space="0" w:color="auto"/>
              <w:left w:val="single" w:sz="4" w:space="0" w:color="auto"/>
              <w:bottom w:val="single" w:sz="4" w:space="0" w:color="auto"/>
              <w:right w:val="single" w:sz="4" w:space="0" w:color="auto"/>
            </w:tcBorders>
          </w:tcPr>
          <w:p w14:paraId="23BFECB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7" w:type="pct"/>
            <w:tcBorders>
              <w:top w:val="single" w:sz="4" w:space="0" w:color="auto"/>
              <w:left w:val="single" w:sz="4" w:space="0" w:color="auto"/>
              <w:bottom w:val="single" w:sz="4" w:space="0" w:color="auto"/>
              <w:right w:val="single" w:sz="4" w:space="0" w:color="auto"/>
            </w:tcBorders>
          </w:tcPr>
          <w:p w14:paraId="14E8122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7" w:type="pct"/>
            <w:tcBorders>
              <w:left w:val="single" w:sz="4" w:space="0" w:color="auto"/>
              <w:right w:val="single" w:sz="4" w:space="0" w:color="auto"/>
            </w:tcBorders>
          </w:tcPr>
          <w:p w14:paraId="260E13F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7" w:type="pct"/>
            <w:tcBorders>
              <w:top w:val="single" w:sz="4" w:space="0" w:color="auto"/>
              <w:left w:val="single" w:sz="4" w:space="0" w:color="auto"/>
              <w:bottom w:val="single" w:sz="4" w:space="0" w:color="auto"/>
              <w:right w:val="single" w:sz="4" w:space="0" w:color="auto"/>
            </w:tcBorders>
          </w:tcPr>
          <w:p w14:paraId="052035A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Borders>
              <w:top w:val="single" w:sz="4" w:space="0" w:color="auto"/>
              <w:left w:val="single" w:sz="4" w:space="0" w:color="auto"/>
              <w:bottom w:val="single" w:sz="4" w:space="0" w:color="auto"/>
              <w:right w:val="single" w:sz="4" w:space="0" w:color="auto"/>
            </w:tcBorders>
          </w:tcPr>
          <w:p w14:paraId="3FB83D5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Borders>
              <w:top w:val="single" w:sz="4" w:space="0" w:color="auto"/>
              <w:left w:val="single" w:sz="4" w:space="0" w:color="auto"/>
              <w:bottom w:val="single" w:sz="4" w:space="0" w:color="auto"/>
              <w:right w:val="single" w:sz="4" w:space="0" w:color="auto"/>
            </w:tcBorders>
          </w:tcPr>
          <w:p w14:paraId="1A15E00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Borders>
              <w:top w:val="single" w:sz="4" w:space="0" w:color="auto"/>
              <w:left w:val="single" w:sz="4" w:space="0" w:color="auto"/>
              <w:bottom w:val="single" w:sz="4" w:space="0" w:color="auto"/>
              <w:right w:val="single" w:sz="4" w:space="0" w:color="auto"/>
            </w:tcBorders>
          </w:tcPr>
          <w:p w14:paraId="543FAFC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Borders>
              <w:left w:val="single" w:sz="4" w:space="0" w:color="auto"/>
              <w:right w:val="single" w:sz="4" w:space="0" w:color="auto"/>
            </w:tcBorders>
          </w:tcPr>
          <w:p w14:paraId="2A47333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Borders>
              <w:top w:val="single" w:sz="4" w:space="0" w:color="auto"/>
              <w:left w:val="single" w:sz="4" w:space="0" w:color="auto"/>
              <w:bottom w:val="single" w:sz="4" w:space="0" w:color="auto"/>
              <w:right w:val="single" w:sz="4" w:space="0" w:color="auto"/>
            </w:tcBorders>
          </w:tcPr>
          <w:p w14:paraId="0884C19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Borders>
              <w:top w:val="single" w:sz="4" w:space="0" w:color="auto"/>
              <w:left w:val="single" w:sz="4" w:space="0" w:color="auto"/>
              <w:bottom w:val="single" w:sz="4" w:space="0" w:color="auto"/>
              <w:right w:val="single" w:sz="4" w:space="0" w:color="auto"/>
            </w:tcBorders>
          </w:tcPr>
          <w:p w14:paraId="680373F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Borders>
              <w:top w:val="single" w:sz="4" w:space="0" w:color="auto"/>
              <w:left w:val="single" w:sz="4" w:space="0" w:color="auto"/>
              <w:bottom w:val="single" w:sz="4" w:space="0" w:color="auto"/>
              <w:right w:val="single" w:sz="4" w:space="0" w:color="auto"/>
            </w:tcBorders>
          </w:tcPr>
          <w:p w14:paraId="6784370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Borders>
              <w:top w:val="single" w:sz="4" w:space="0" w:color="auto"/>
              <w:left w:val="single" w:sz="4" w:space="0" w:color="auto"/>
              <w:bottom w:val="single" w:sz="4" w:space="0" w:color="auto"/>
              <w:right w:val="single" w:sz="4" w:space="0" w:color="auto"/>
            </w:tcBorders>
          </w:tcPr>
          <w:p w14:paraId="563FC3C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Borders>
              <w:left w:val="single" w:sz="4" w:space="0" w:color="auto"/>
            </w:tcBorders>
          </w:tcPr>
          <w:p w14:paraId="6746D15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Pr>
          <w:p w14:paraId="22DA7A0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Pr>
          <w:p w14:paraId="3287726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Pr>
          <w:p w14:paraId="113D6EF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Pr>
          <w:p w14:paraId="7CD658A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6" w:type="pct"/>
          </w:tcPr>
          <w:p w14:paraId="46152DC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60" w:type="pct"/>
            <w:tcBorders>
              <w:right w:val="single" w:sz="4" w:space="0" w:color="auto"/>
            </w:tcBorders>
            <w:hideMark/>
          </w:tcPr>
          <w:p w14:paraId="358B17F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 type of the basic activity (NACE2)</w:t>
            </w:r>
          </w:p>
        </w:tc>
        <w:tc>
          <w:tcPr>
            <w:tcW w:w="156" w:type="pct"/>
            <w:tcBorders>
              <w:top w:val="single" w:sz="4" w:space="0" w:color="auto"/>
              <w:left w:val="single" w:sz="4" w:space="0" w:color="auto"/>
              <w:bottom w:val="single" w:sz="4" w:space="0" w:color="auto"/>
              <w:right w:val="single" w:sz="4" w:space="0" w:color="auto"/>
            </w:tcBorders>
          </w:tcPr>
          <w:p w14:paraId="342360A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Borders>
              <w:top w:val="single" w:sz="4" w:space="0" w:color="auto"/>
              <w:left w:val="single" w:sz="4" w:space="0" w:color="auto"/>
              <w:bottom w:val="single" w:sz="4" w:space="0" w:color="auto"/>
              <w:right w:val="single" w:sz="4" w:space="0" w:color="auto"/>
            </w:tcBorders>
          </w:tcPr>
          <w:p w14:paraId="4C3FE58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Borders>
              <w:top w:val="single" w:sz="4" w:space="0" w:color="auto"/>
              <w:left w:val="single" w:sz="4" w:space="0" w:color="auto"/>
              <w:bottom w:val="single" w:sz="4" w:space="0" w:color="auto"/>
              <w:right w:val="single" w:sz="4" w:space="0" w:color="auto"/>
            </w:tcBorders>
          </w:tcPr>
          <w:p w14:paraId="4A550D0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Borders>
              <w:top w:val="single" w:sz="4" w:space="0" w:color="auto"/>
              <w:left w:val="single" w:sz="4" w:space="0" w:color="auto"/>
              <w:bottom w:val="single" w:sz="4" w:space="0" w:color="auto"/>
              <w:right w:val="single" w:sz="4" w:space="0" w:color="auto"/>
            </w:tcBorders>
          </w:tcPr>
          <w:p w14:paraId="3BE102E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823D7E" w14:paraId="443BB0B6" w14:textId="77777777" w:rsidTr="000B26AE">
        <w:tc>
          <w:tcPr>
            <w:tcW w:w="157" w:type="pct"/>
            <w:tcBorders>
              <w:top w:val="single" w:sz="4" w:space="0" w:color="auto"/>
              <w:left w:val="single" w:sz="4" w:space="0" w:color="auto"/>
              <w:bottom w:val="single" w:sz="4" w:space="0" w:color="auto"/>
              <w:right w:val="single" w:sz="4" w:space="0" w:color="auto"/>
            </w:tcBorders>
          </w:tcPr>
          <w:p w14:paraId="52745F1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7" w:type="pct"/>
            <w:tcBorders>
              <w:top w:val="single" w:sz="4" w:space="0" w:color="auto"/>
              <w:left w:val="single" w:sz="4" w:space="0" w:color="auto"/>
              <w:bottom w:val="single" w:sz="4" w:space="0" w:color="auto"/>
              <w:right w:val="single" w:sz="4" w:space="0" w:color="auto"/>
            </w:tcBorders>
          </w:tcPr>
          <w:p w14:paraId="5571C12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7" w:type="pct"/>
            <w:tcBorders>
              <w:top w:val="single" w:sz="4" w:space="0" w:color="auto"/>
              <w:left w:val="single" w:sz="4" w:space="0" w:color="auto"/>
              <w:bottom w:val="single" w:sz="4" w:space="0" w:color="auto"/>
              <w:right w:val="single" w:sz="4" w:space="0" w:color="auto"/>
            </w:tcBorders>
          </w:tcPr>
          <w:p w14:paraId="080B413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7" w:type="pct"/>
            <w:tcBorders>
              <w:top w:val="single" w:sz="4" w:space="0" w:color="auto"/>
              <w:left w:val="single" w:sz="4" w:space="0" w:color="auto"/>
              <w:bottom w:val="single" w:sz="4" w:space="0" w:color="auto"/>
              <w:right w:val="single" w:sz="4" w:space="0" w:color="auto"/>
            </w:tcBorders>
          </w:tcPr>
          <w:p w14:paraId="32D2C61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7" w:type="pct"/>
            <w:tcBorders>
              <w:left w:val="single" w:sz="4" w:space="0" w:color="auto"/>
              <w:right w:val="single" w:sz="4" w:space="0" w:color="auto"/>
            </w:tcBorders>
          </w:tcPr>
          <w:p w14:paraId="5B05F64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7" w:type="pct"/>
            <w:tcBorders>
              <w:top w:val="single" w:sz="4" w:space="0" w:color="auto"/>
              <w:left w:val="single" w:sz="4" w:space="0" w:color="auto"/>
              <w:bottom w:val="single" w:sz="4" w:space="0" w:color="auto"/>
              <w:right w:val="single" w:sz="4" w:space="0" w:color="auto"/>
            </w:tcBorders>
          </w:tcPr>
          <w:p w14:paraId="0EC7170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Borders>
              <w:top w:val="single" w:sz="4" w:space="0" w:color="auto"/>
              <w:left w:val="single" w:sz="4" w:space="0" w:color="auto"/>
              <w:bottom w:val="single" w:sz="4" w:space="0" w:color="auto"/>
              <w:right w:val="single" w:sz="4" w:space="0" w:color="auto"/>
            </w:tcBorders>
          </w:tcPr>
          <w:p w14:paraId="06CA673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Borders>
              <w:top w:val="single" w:sz="4" w:space="0" w:color="auto"/>
              <w:left w:val="single" w:sz="4" w:space="0" w:color="auto"/>
              <w:bottom w:val="single" w:sz="4" w:space="0" w:color="auto"/>
              <w:right w:val="single" w:sz="4" w:space="0" w:color="auto"/>
            </w:tcBorders>
          </w:tcPr>
          <w:p w14:paraId="1DE596D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Borders>
              <w:top w:val="single" w:sz="4" w:space="0" w:color="auto"/>
              <w:left w:val="single" w:sz="4" w:space="0" w:color="auto"/>
              <w:bottom w:val="single" w:sz="4" w:space="0" w:color="auto"/>
              <w:right w:val="single" w:sz="4" w:space="0" w:color="auto"/>
            </w:tcBorders>
          </w:tcPr>
          <w:p w14:paraId="0BD9BB3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Borders>
              <w:left w:val="single" w:sz="4" w:space="0" w:color="auto"/>
              <w:right w:val="single" w:sz="4" w:space="0" w:color="auto"/>
            </w:tcBorders>
          </w:tcPr>
          <w:p w14:paraId="3AEFC40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Borders>
              <w:top w:val="single" w:sz="4" w:space="0" w:color="auto"/>
              <w:left w:val="single" w:sz="4" w:space="0" w:color="auto"/>
              <w:bottom w:val="single" w:sz="4" w:space="0" w:color="auto"/>
              <w:right w:val="single" w:sz="4" w:space="0" w:color="auto"/>
            </w:tcBorders>
          </w:tcPr>
          <w:p w14:paraId="1B414B3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Borders>
              <w:top w:val="single" w:sz="4" w:space="0" w:color="auto"/>
              <w:left w:val="single" w:sz="4" w:space="0" w:color="auto"/>
              <w:bottom w:val="single" w:sz="4" w:space="0" w:color="auto"/>
              <w:right w:val="single" w:sz="4" w:space="0" w:color="auto"/>
            </w:tcBorders>
          </w:tcPr>
          <w:p w14:paraId="32EE652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Borders>
              <w:top w:val="single" w:sz="4" w:space="0" w:color="auto"/>
              <w:left w:val="single" w:sz="4" w:space="0" w:color="auto"/>
              <w:bottom w:val="single" w:sz="4" w:space="0" w:color="auto"/>
              <w:right w:val="single" w:sz="4" w:space="0" w:color="auto"/>
            </w:tcBorders>
          </w:tcPr>
          <w:p w14:paraId="7EAC490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Borders>
              <w:top w:val="single" w:sz="4" w:space="0" w:color="auto"/>
              <w:left w:val="single" w:sz="4" w:space="0" w:color="auto"/>
              <w:bottom w:val="single" w:sz="4" w:space="0" w:color="auto"/>
              <w:right w:val="single" w:sz="4" w:space="0" w:color="auto"/>
            </w:tcBorders>
          </w:tcPr>
          <w:p w14:paraId="327AC85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Borders>
              <w:left w:val="single" w:sz="4" w:space="0" w:color="auto"/>
            </w:tcBorders>
          </w:tcPr>
          <w:p w14:paraId="2B659FC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Pr>
          <w:p w14:paraId="74AF892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Pr>
          <w:p w14:paraId="0D2CB02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Pr>
          <w:p w14:paraId="066E70B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Pr>
          <w:p w14:paraId="55E68D7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6" w:type="pct"/>
          </w:tcPr>
          <w:p w14:paraId="08CF0E6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60" w:type="pct"/>
            <w:hideMark/>
          </w:tcPr>
          <w:p w14:paraId="0A67D03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Borders>
              <w:top w:val="single" w:sz="4" w:space="0" w:color="auto"/>
            </w:tcBorders>
          </w:tcPr>
          <w:p w14:paraId="4BABCF8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Borders>
              <w:top w:val="single" w:sz="4" w:space="0" w:color="auto"/>
            </w:tcBorders>
          </w:tcPr>
          <w:p w14:paraId="1945706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Borders>
              <w:top w:val="single" w:sz="4" w:space="0" w:color="auto"/>
            </w:tcBorders>
          </w:tcPr>
          <w:p w14:paraId="17F694D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6" w:type="pct"/>
            <w:tcBorders>
              <w:top w:val="single" w:sz="4" w:space="0" w:color="auto"/>
            </w:tcBorders>
          </w:tcPr>
          <w:p w14:paraId="69B79E2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bl>
    <w:p w14:paraId="40F70ED5"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6100DD9D" w14:textId="77777777" w:rsidR="00C9697C" w:rsidRDefault="00C9697C" w:rsidP="00C9697C">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9. Information regarding co-operation partners in the Republic of Latvia (registration code, name, address)</w:t>
      </w:r>
    </w:p>
    <w:p w14:paraId="7942C0E0" w14:textId="77777777" w:rsidR="00C9697C" w:rsidRPr="003D3A24" w:rsidRDefault="00C9697C" w:rsidP="00C9697C">
      <w:pPr>
        <w:keepNext/>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bottom w:val="single" w:sz="4" w:space="0" w:color="auto"/>
          <w:insideH w:val="single" w:sz="4" w:space="0" w:color="auto"/>
        </w:tblBorders>
        <w:tblCellMar>
          <w:top w:w="28" w:type="dxa"/>
          <w:left w:w="28" w:type="dxa"/>
          <w:bottom w:w="28" w:type="dxa"/>
          <w:right w:w="28" w:type="dxa"/>
        </w:tblCellMar>
        <w:tblLook w:val="04A0" w:firstRow="1" w:lastRow="0" w:firstColumn="1" w:lastColumn="0" w:noHBand="0" w:noVBand="1"/>
      </w:tblPr>
      <w:tblGrid>
        <w:gridCol w:w="14570"/>
      </w:tblGrid>
      <w:tr w:rsidR="00C9697C" w:rsidRPr="00823D7E" w14:paraId="1F274A42" w14:textId="77777777" w:rsidTr="000B26AE">
        <w:trPr>
          <w:trHeight w:val="270"/>
        </w:trPr>
        <w:tc>
          <w:tcPr>
            <w:tcW w:w="0" w:type="auto"/>
            <w:tcBorders>
              <w:top w:val="single" w:sz="4" w:space="0" w:color="auto"/>
              <w:bottom w:val="single" w:sz="4" w:space="0" w:color="auto"/>
            </w:tcBorders>
          </w:tcPr>
          <w:p w14:paraId="10EE4059"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r>
      <w:tr w:rsidR="00C9697C" w:rsidRPr="00823D7E" w14:paraId="7F42CEBE" w14:textId="77777777" w:rsidTr="000B26AE">
        <w:trPr>
          <w:trHeight w:val="270"/>
        </w:trPr>
        <w:tc>
          <w:tcPr>
            <w:tcW w:w="0" w:type="auto"/>
            <w:tcBorders>
              <w:top w:val="single" w:sz="4" w:space="0" w:color="auto"/>
            </w:tcBorders>
          </w:tcPr>
          <w:p w14:paraId="41589B18"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r>
      <w:tr w:rsidR="00C9697C" w:rsidRPr="00823D7E" w14:paraId="0F3EE610" w14:textId="77777777" w:rsidTr="000B26AE">
        <w:trPr>
          <w:trHeight w:val="270"/>
        </w:trPr>
        <w:tc>
          <w:tcPr>
            <w:tcW w:w="0" w:type="auto"/>
          </w:tcPr>
          <w:p w14:paraId="410245DC"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r>
    </w:tbl>
    <w:p w14:paraId="7B0C9ED1"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2E35C22B" w14:textId="77777777" w:rsidR="00C9697C"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Contact person in the Republic of Latvia (for a legal person – the name, registration number, legal address, person with the right to sign, telephone number; for a natural person – the given name, surname, personal identity number, address of the declared place of residence, telephone number), if any</w:t>
      </w:r>
    </w:p>
    <w:p w14:paraId="5F66CA67"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bottom w:val="single" w:sz="4" w:space="0" w:color="auto"/>
          <w:insideH w:val="single" w:sz="4" w:space="0" w:color="auto"/>
        </w:tblBorders>
        <w:tblCellMar>
          <w:top w:w="28" w:type="dxa"/>
          <w:left w:w="28" w:type="dxa"/>
          <w:bottom w:w="28" w:type="dxa"/>
          <w:right w:w="28" w:type="dxa"/>
        </w:tblCellMar>
        <w:tblLook w:val="04A0" w:firstRow="1" w:lastRow="0" w:firstColumn="1" w:lastColumn="0" w:noHBand="0" w:noVBand="1"/>
      </w:tblPr>
      <w:tblGrid>
        <w:gridCol w:w="14570"/>
      </w:tblGrid>
      <w:tr w:rsidR="00C9697C" w:rsidRPr="00C43C64" w14:paraId="2C7F014F" w14:textId="77777777" w:rsidTr="000B26AE">
        <w:trPr>
          <w:trHeight w:val="270"/>
        </w:trPr>
        <w:tc>
          <w:tcPr>
            <w:tcW w:w="0" w:type="auto"/>
          </w:tcPr>
          <w:p w14:paraId="056FC90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C43C64" w14:paraId="0BE58464" w14:textId="77777777" w:rsidTr="000B26AE">
        <w:trPr>
          <w:trHeight w:val="270"/>
        </w:trPr>
        <w:tc>
          <w:tcPr>
            <w:tcW w:w="0" w:type="auto"/>
          </w:tcPr>
          <w:p w14:paraId="1F61F44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C43C64" w14:paraId="56F3BAF6" w14:textId="77777777" w:rsidTr="000B26AE">
        <w:trPr>
          <w:trHeight w:val="270"/>
        </w:trPr>
        <w:tc>
          <w:tcPr>
            <w:tcW w:w="0" w:type="auto"/>
          </w:tcPr>
          <w:p w14:paraId="7F14AB1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bl>
    <w:p w14:paraId="5F585F15"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5C44A229" w14:textId="77777777" w:rsidR="00C9697C"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Authorised person in the Republic of Latvia (for a legal person – the name, registration number, legal address, person with the right to sign, telephone number; for a natural person – the given name, surname, personal identity number, address of the declared place of residence, telephone number)</w:t>
      </w:r>
    </w:p>
    <w:p w14:paraId="500DF08F"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bottom w:val="single" w:sz="4" w:space="0" w:color="auto"/>
          <w:insideH w:val="single" w:sz="4" w:space="0" w:color="auto"/>
        </w:tblBorders>
        <w:tblCellMar>
          <w:top w:w="28" w:type="dxa"/>
          <w:left w:w="28" w:type="dxa"/>
          <w:bottom w:w="28" w:type="dxa"/>
          <w:right w:w="28" w:type="dxa"/>
        </w:tblCellMar>
        <w:tblLook w:val="04A0" w:firstRow="1" w:lastRow="0" w:firstColumn="1" w:lastColumn="0" w:noHBand="0" w:noVBand="1"/>
      </w:tblPr>
      <w:tblGrid>
        <w:gridCol w:w="14570"/>
      </w:tblGrid>
      <w:tr w:rsidR="00C9697C" w:rsidRPr="00C43C64" w14:paraId="45720DB7" w14:textId="77777777" w:rsidTr="000B26AE">
        <w:trPr>
          <w:trHeight w:val="270"/>
        </w:trPr>
        <w:tc>
          <w:tcPr>
            <w:tcW w:w="4979" w:type="pct"/>
          </w:tcPr>
          <w:p w14:paraId="41D28CD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C43C64" w14:paraId="5F216B85" w14:textId="77777777" w:rsidTr="000B26AE">
        <w:trPr>
          <w:trHeight w:val="270"/>
        </w:trPr>
        <w:tc>
          <w:tcPr>
            <w:tcW w:w="4979" w:type="pct"/>
          </w:tcPr>
          <w:p w14:paraId="4384F7C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C43C64" w14:paraId="0AB8A3BA" w14:textId="77777777" w:rsidTr="000B26AE">
        <w:trPr>
          <w:trHeight w:val="270"/>
        </w:trPr>
        <w:tc>
          <w:tcPr>
            <w:tcW w:w="4979" w:type="pct"/>
          </w:tcPr>
          <w:p w14:paraId="2026C74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bl>
    <w:p w14:paraId="686DC65F" w14:textId="77777777" w:rsidR="00C9697C" w:rsidRPr="009A5FE0" w:rsidRDefault="00C9697C" w:rsidP="00C9697C">
      <w:pPr>
        <w:spacing w:after="0" w:line="240" w:lineRule="auto"/>
        <w:jc w:val="both"/>
        <w:rPr>
          <w:rFonts w:ascii="Times New Roman" w:hAnsi="Times New Roman" w:cs="Times New Roman"/>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15"/>
        <w:gridCol w:w="928"/>
        <w:gridCol w:w="13519"/>
      </w:tblGrid>
      <w:tr w:rsidR="00C9697C" w:rsidRPr="00C43C64" w14:paraId="1C7433E7" w14:textId="77777777" w:rsidTr="000B26AE">
        <w:trPr>
          <w:tblCellSpacing w:w="15" w:type="dxa"/>
        </w:trPr>
        <w:tc>
          <w:tcPr>
            <w:tcW w:w="333" w:type="pct"/>
            <w:gridSpan w:val="2"/>
            <w:tcBorders>
              <w:top w:val="single" w:sz="6" w:space="0" w:color="000000"/>
              <w:left w:val="single" w:sz="6" w:space="0" w:color="000000"/>
              <w:bottom w:val="single" w:sz="6" w:space="0" w:color="000000"/>
              <w:right w:val="single" w:sz="6" w:space="0" w:color="000000"/>
            </w:tcBorders>
            <w:hideMark/>
          </w:tcPr>
          <w:p w14:paraId="5660265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636" w:type="pct"/>
            <w:vMerge w:val="restart"/>
            <w:tcBorders>
              <w:top w:val="nil"/>
              <w:left w:val="nil"/>
              <w:bottom w:val="nil"/>
              <w:right w:val="nil"/>
            </w:tcBorders>
            <w:hideMark/>
          </w:tcPr>
          <w:p w14:paraId="41ACC7A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wish to receive the decision to register with the State Revenue Service Value Added Tax Taxable Persons Register by post</w:t>
            </w:r>
          </w:p>
        </w:tc>
      </w:tr>
      <w:tr w:rsidR="00C9697C" w:rsidRPr="00C43C64" w14:paraId="0BF8BBDA" w14:textId="77777777" w:rsidTr="000B26AE">
        <w:trPr>
          <w:tblCellSpacing w:w="15" w:type="dxa"/>
        </w:trPr>
        <w:tc>
          <w:tcPr>
            <w:tcW w:w="333" w:type="pct"/>
            <w:gridSpan w:val="2"/>
            <w:tcBorders>
              <w:left w:val="nil"/>
              <w:bottom w:val="nil"/>
              <w:right w:val="nil"/>
            </w:tcBorders>
            <w:hideMark/>
          </w:tcPr>
          <w:p w14:paraId="30F7DD6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636" w:type="pct"/>
            <w:vMerge/>
            <w:tcBorders>
              <w:top w:val="nil"/>
              <w:left w:val="nil"/>
              <w:bottom w:val="nil"/>
              <w:right w:val="nil"/>
            </w:tcBorders>
            <w:vAlign w:val="center"/>
            <w:hideMark/>
          </w:tcPr>
          <w:p w14:paraId="2FF603B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lang w:val="en-US" w:eastAsia="lv-LV"/>
              </w:rPr>
            </w:pPr>
          </w:p>
        </w:tc>
      </w:tr>
      <w:tr w:rsidR="00C9697C" w:rsidRPr="00C43C64" w14:paraId="6222F93D" w14:textId="77777777" w:rsidTr="000B26AE">
        <w:trPr>
          <w:tblCellSpacing w:w="15" w:type="dxa"/>
        </w:trPr>
        <w:tc>
          <w:tcPr>
            <w:tcW w:w="333" w:type="pct"/>
            <w:gridSpan w:val="2"/>
            <w:tcBorders>
              <w:top w:val="single" w:sz="6" w:space="0" w:color="000000"/>
              <w:left w:val="single" w:sz="6" w:space="0" w:color="000000"/>
              <w:bottom w:val="single" w:sz="6" w:space="0" w:color="000000"/>
              <w:right w:val="single" w:sz="6" w:space="0" w:color="000000"/>
            </w:tcBorders>
            <w:hideMark/>
          </w:tcPr>
          <w:p w14:paraId="604B5B2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636" w:type="pct"/>
            <w:vMerge w:val="restart"/>
            <w:tcBorders>
              <w:top w:val="nil"/>
              <w:left w:val="nil"/>
              <w:bottom w:val="nil"/>
              <w:right w:val="nil"/>
            </w:tcBorders>
            <w:hideMark/>
          </w:tcPr>
          <w:p w14:paraId="45F4F9E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wish to receive the decision to register with the State Revenue Service Value Added Tax Taxable Persons Register on the website of the State Revenue Service</w:t>
            </w:r>
          </w:p>
        </w:tc>
      </w:tr>
      <w:tr w:rsidR="00C9697C" w:rsidRPr="00C43C64" w14:paraId="2EEC387A" w14:textId="77777777" w:rsidTr="000B26AE">
        <w:trPr>
          <w:gridBefore w:val="1"/>
          <w:wBefore w:w="24" w:type="pct"/>
          <w:trHeight w:val="60"/>
          <w:tblCellSpacing w:w="15" w:type="dxa"/>
        </w:trPr>
        <w:tc>
          <w:tcPr>
            <w:tcW w:w="299" w:type="pct"/>
            <w:tcBorders>
              <w:left w:val="nil"/>
              <w:bottom w:val="nil"/>
              <w:right w:val="nil"/>
            </w:tcBorders>
            <w:hideMark/>
          </w:tcPr>
          <w:p w14:paraId="72C0847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636" w:type="pct"/>
            <w:vMerge/>
            <w:tcBorders>
              <w:top w:val="nil"/>
              <w:left w:val="nil"/>
              <w:bottom w:val="nil"/>
              <w:right w:val="nil"/>
            </w:tcBorders>
            <w:vAlign w:val="center"/>
            <w:hideMark/>
          </w:tcPr>
          <w:p w14:paraId="5EA65A8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lang w:val="en-US" w:eastAsia="lv-LV"/>
              </w:rPr>
            </w:pPr>
          </w:p>
        </w:tc>
      </w:tr>
      <w:tr w:rsidR="00C9697C" w:rsidRPr="00C43C64" w14:paraId="0059A16A" w14:textId="77777777" w:rsidTr="000B26AE">
        <w:trPr>
          <w:tblCellSpacing w:w="15" w:type="dxa"/>
        </w:trPr>
        <w:tc>
          <w:tcPr>
            <w:tcW w:w="333" w:type="pct"/>
            <w:gridSpan w:val="2"/>
            <w:tcBorders>
              <w:top w:val="single" w:sz="6" w:space="0" w:color="000000"/>
              <w:left w:val="single" w:sz="6" w:space="0" w:color="000000"/>
              <w:bottom w:val="single" w:sz="6" w:space="0" w:color="000000"/>
              <w:right w:val="single" w:sz="6" w:space="0" w:color="000000"/>
            </w:tcBorders>
            <w:hideMark/>
          </w:tcPr>
          <w:p w14:paraId="373F59B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636" w:type="pct"/>
            <w:vMerge w:val="restart"/>
            <w:tcBorders>
              <w:top w:val="nil"/>
              <w:left w:val="nil"/>
              <w:bottom w:val="nil"/>
              <w:right w:val="nil"/>
            </w:tcBorders>
            <w:hideMark/>
          </w:tcPr>
          <w:p w14:paraId="1461A09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wish to receive the decision to register with the State Revenue Service Value Added Tax Taxable Persons Register in the Electronic Declaration System of the State Revenue Service</w:t>
            </w:r>
          </w:p>
        </w:tc>
      </w:tr>
      <w:tr w:rsidR="00C9697C" w:rsidRPr="00C43C64" w14:paraId="1CBD0CDA" w14:textId="77777777" w:rsidTr="000B26AE">
        <w:trPr>
          <w:trHeight w:val="60"/>
          <w:tblCellSpacing w:w="15" w:type="dxa"/>
        </w:trPr>
        <w:tc>
          <w:tcPr>
            <w:tcW w:w="333" w:type="pct"/>
            <w:gridSpan w:val="2"/>
            <w:tcBorders>
              <w:left w:val="nil"/>
              <w:bottom w:val="nil"/>
              <w:right w:val="nil"/>
            </w:tcBorders>
            <w:hideMark/>
          </w:tcPr>
          <w:p w14:paraId="0991FE9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636" w:type="pct"/>
            <w:vMerge/>
            <w:tcBorders>
              <w:top w:val="nil"/>
              <w:left w:val="nil"/>
              <w:bottom w:val="nil"/>
              <w:right w:val="nil"/>
            </w:tcBorders>
            <w:vAlign w:val="center"/>
            <w:hideMark/>
          </w:tcPr>
          <w:p w14:paraId="40E1426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lang w:val="en-US" w:eastAsia="lv-LV"/>
              </w:rPr>
            </w:pPr>
          </w:p>
        </w:tc>
      </w:tr>
    </w:tbl>
    <w:p w14:paraId="1BA2CE88"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4FD9E7E2" w14:textId="77777777" w:rsidR="00C9697C" w:rsidRDefault="00C9697C" w:rsidP="00D515A4">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I confirm the accuracy of the information provided:</w:t>
      </w:r>
    </w:p>
    <w:p w14:paraId="75A1B6F2" w14:textId="77777777" w:rsidR="00C9697C" w:rsidRPr="003D3A24" w:rsidRDefault="00C9697C" w:rsidP="00D515A4">
      <w:pPr>
        <w:keepNext/>
        <w:spacing w:after="0" w:line="240" w:lineRule="auto"/>
        <w:jc w:val="both"/>
        <w:rPr>
          <w:rFonts w:ascii="Times New Roman" w:eastAsia="Times New Roman" w:hAnsi="Times New Roman" w:cs="Times New Roman"/>
          <w:noProof/>
          <w:sz w:val="24"/>
          <w:szCs w:val="24"/>
          <w:lang w:val="en-US" w:eastAsia="lv-LV"/>
        </w:rPr>
      </w:pPr>
    </w:p>
    <w:p w14:paraId="57F446B1" w14:textId="77777777" w:rsidR="00C9697C" w:rsidRDefault="00C9697C" w:rsidP="00C9697C">
      <w:pPr>
        <w:spacing w:after="0" w:line="240" w:lineRule="auto"/>
        <w:jc w:val="both"/>
        <w:rPr>
          <w:rFonts w:ascii="Times New Roman" w:hAnsi="Times New Roman"/>
          <w:sz w:val="24"/>
          <w:szCs w:val="24"/>
        </w:rPr>
      </w:pPr>
      <w:r>
        <w:rPr>
          <w:rFonts w:ascii="Times New Roman" w:hAnsi="Times New Roman"/>
          <w:sz w:val="24"/>
          <w:szCs w:val="24"/>
        </w:rPr>
        <w:t>the person with the right to sign (authorised person):</w:t>
      </w:r>
    </w:p>
    <w:p w14:paraId="5148D9FA" w14:textId="77777777" w:rsidR="00C9697C" w:rsidRDefault="00C9697C" w:rsidP="00C9697C">
      <w:pPr>
        <w:spacing w:after="0" w:line="240" w:lineRule="auto"/>
        <w:jc w:val="both"/>
        <w:rPr>
          <w:rFonts w:ascii="Times New Roman" w:hAnsi="Times New Roman"/>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1324"/>
        <w:gridCol w:w="438"/>
        <w:gridCol w:w="301"/>
        <w:gridCol w:w="138"/>
        <w:gridCol w:w="434"/>
        <w:gridCol w:w="23"/>
        <w:gridCol w:w="411"/>
        <w:gridCol w:w="154"/>
        <w:gridCol w:w="64"/>
        <w:gridCol w:w="216"/>
        <w:gridCol w:w="286"/>
        <w:gridCol w:w="128"/>
        <w:gridCol w:w="20"/>
        <w:gridCol w:w="446"/>
        <w:gridCol w:w="163"/>
        <w:gridCol w:w="271"/>
        <w:gridCol w:w="134"/>
        <w:gridCol w:w="224"/>
        <w:gridCol w:w="76"/>
        <w:gridCol w:w="265"/>
        <w:gridCol w:w="169"/>
        <w:gridCol w:w="119"/>
        <w:gridCol w:w="309"/>
        <w:gridCol w:w="6"/>
        <w:gridCol w:w="315"/>
        <w:gridCol w:w="119"/>
        <w:gridCol w:w="434"/>
        <w:gridCol w:w="76"/>
        <w:gridCol w:w="26"/>
        <w:gridCol w:w="332"/>
        <w:gridCol w:w="271"/>
        <w:gridCol w:w="163"/>
        <w:gridCol w:w="402"/>
        <w:gridCol w:w="32"/>
        <w:gridCol w:w="434"/>
        <w:gridCol w:w="96"/>
        <w:gridCol w:w="338"/>
        <w:gridCol w:w="259"/>
        <w:gridCol w:w="178"/>
        <w:gridCol w:w="388"/>
        <w:gridCol w:w="533"/>
        <w:gridCol w:w="533"/>
        <w:gridCol w:w="224"/>
        <w:gridCol w:w="344"/>
        <w:gridCol w:w="533"/>
        <w:gridCol w:w="533"/>
        <w:gridCol w:w="533"/>
        <w:gridCol w:w="533"/>
        <w:gridCol w:w="822"/>
      </w:tblGrid>
      <w:tr w:rsidR="00C9697C" w:rsidRPr="00871751" w14:paraId="0D7FBC66" w14:textId="77777777" w:rsidTr="000B26AE">
        <w:tc>
          <w:tcPr>
            <w:tcW w:w="454" w:type="pct"/>
            <w:tcBorders>
              <w:right w:val="single" w:sz="4" w:space="0" w:color="auto"/>
            </w:tcBorders>
            <w:hideMark/>
          </w:tcPr>
          <w:p w14:paraId="72DF385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w:t>
            </w:r>
          </w:p>
        </w:tc>
        <w:tc>
          <w:tcPr>
            <w:tcW w:w="150" w:type="pct"/>
            <w:tcBorders>
              <w:top w:val="single" w:sz="4" w:space="0" w:color="auto"/>
              <w:left w:val="single" w:sz="4" w:space="0" w:color="auto"/>
              <w:bottom w:val="single" w:sz="4" w:space="0" w:color="auto"/>
              <w:right w:val="single" w:sz="4" w:space="0" w:color="auto"/>
            </w:tcBorders>
          </w:tcPr>
          <w:p w14:paraId="788055D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0" w:type="pct"/>
            <w:gridSpan w:val="2"/>
            <w:tcBorders>
              <w:top w:val="single" w:sz="4" w:space="0" w:color="auto"/>
              <w:left w:val="single" w:sz="4" w:space="0" w:color="auto"/>
              <w:bottom w:val="single" w:sz="4" w:space="0" w:color="auto"/>
              <w:right w:val="single" w:sz="4" w:space="0" w:color="auto"/>
            </w:tcBorders>
          </w:tcPr>
          <w:p w14:paraId="6E6AE26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tcBorders>
              <w:top w:val="single" w:sz="4" w:space="0" w:color="auto"/>
              <w:left w:val="single" w:sz="4" w:space="0" w:color="auto"/>
              <w:bottom w:val="single" w:sz="4" w:space="0" w:color="auto"/>
              <w:right w:val="single" w:sz="4" w:space="0" w:color="auto"/>
            </w:tcBorders>
          </w:tcPr>
          <w:p w14:paraId="157CE25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7303D16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top w:val="single" w:sz="4" w:space="0" w:color="auto"/>
              <w:left w:val="single" w:sz="4" w:space="0" w:color="auto"/>
              <w:bottom w:val="single" w:sz="4" w:space="0" w:color="auto"/>
              <w:right w:val="single" w:sz="4" w:space="0" w:color="auto"/>
            </w:tcBorders>
          </w:tcPr>
          <w:p w14:paraId="74849C2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top w:val="single" w:sz="4" w:space="0" w:color="auto"/>
              <w:left w:val="single" w:sz="4" w:space="0" w:color="auto"/>
              <w:bottom w:val="single" w:sz="4" w:space="0" w:color="auto"/>
              <w:right w:val="single" w:sz="4" w:space="0" w:color="auto"/>
            </w:tcBorders>
          </w:tcPr>
          <w:p w14:paraId="1E667DD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3" w:type="pct"/>
            <w:tcBorders>
              <w:top w:val="single" w:sz="4" w:space="0" w:color="auto"/>
              <w:left w:val="single" w:sz="4" w:space="0" w:color="auto"/>
              <w:bottom w:val="single" w:sz="4" w:space="0" w:color="auto"/>
              <w:right w:val="single" w:sz="4" w:space="0" w:color="auto"/>
            </w:tcBorders>
          </w:tcPr>
          <w:p w14:paraId="5CF5C76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5BF01D7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top w:val="single" w:sz="4" w:space="0" w:color="auto"/>
              <w:left w:val="single" w:sz="4" w:space="0" w:color="auto"/>
              <w:bottom w:val="single" w:sz="4" w:space="0" w:color="auto"/>
              <w:right w:val="single" w:sz="4" w:space="0" w:color="auto"/>
            </w:tcBorders>
          </w:tcPr>
          <w:p w14:paraId="25A6ACD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06420C8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top w:val="single" w:sz="4" w:space="0" w:color="auto"/>
              <w:left w:val="single" w:sz="4" w:space="0" w:color="auto"/>
              <w:bottom w:val="single" w:sz="4" w:space="0" w:color="auto"/>
              <w:right w:val="single" w:sz="4" w:space="0" w:color="auto"/>
            </w:tcBorders>
          </w:tcPr>
          <w:p w14:paraId="2EE6542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55374B3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tcBorders>
              <w:top w:val="single" w:sz="4" w:space="0" w:color="auto"/>
              <w:left w:val="single" w:sz="4" w:space="0" w:color="auto"/>
              <w:bottom w:val="single" w:sz="4" w:space="0" w:color="auto"/>
              <w:right w:val="single" w:sz="4" w:space="0" w:color="auto"/>
            </w:tcBorders>
          </w:tcPr>
          <w:p w14:paraId="454D37C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top w:val="single" w:sz="4" w:space="0" w:color="auto"/>
              <w:left w:val="single" w:sz="4" w:space="0" w:color="auto"/>
              <w:bottom w:val="single" w:sz="4" w:space="0" w:color="auto"/>
              <w:right w:val="single" w:sz="4" w:space="0" w:color="auto"/>
            </w:tcBorders>
          </w:tcPr>
          <w:p w14:paraId="3E627D8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6375830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2E3049C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tcBorders>
              <w:top w:val="single" w:sz="4" w:space="0" w:color="auto"/>
              <w:left w:val="single" w:sz="4" w:space="0" w:color="auto"/>
              <w:bottom w:val="single" w:sz="4" w:space="0" w:color="auto"/>
              <w:right w:val="single" w:sz="4" w:space="0" w:color="auto"/>
            </w:tcBorders>
          </w:tcPr>
          <w:p w14:paraId="0D8A636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11135A2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0" w:type="pct"/>
            <w:gridSpan w:val="2"/>
            <w:tcBorders>
              <w:top w:val="single" w:sz="4" w:space="0" w:color="auto"/>
              <w:left w:val="single" w:sz="4" w:space="0" w:color="auto"/>
              <w:bottom w:val="single" w:sz="4" w:space="0" w:color="auto"/>
              <w:right w:val="single" w:sz="4" w:space="0" w:color="auto"/>
            </w:tcBorders>
          </w:tcPr>
          <w:p w14:paraId="2E7662C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576" w:type="pct"/>
            <w:gridSpan w:val="4"/>
            <w:vMerge w:val="restart"/>
            <w:tcBorders>
              <w:left w:val="single" w:sz="4" w:space="0" w:color="auto"/>
            </w:tcBorders>
            <w:vAlign w:val="bottom"/>
            <w:hideMark/>
          </w:tcPr>
          <w:p w14:paraId="0EB97479" w14:textId="77777777" w:rsidR="00C9697C" w:rsidRPr="003D3A24" w:rsidRDefault="00C9697C" w:rsidP="000B26A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signature</w:t>
            </w:r>
          </w:p>
        </w:tc>
        <w:tc>
          <w:tcPr>
            <w:tcW w:w="1133" w:type="pct"/>
            <w:gridSpan w:val="6"/>
            <w:vMerge w:val="restart"/>
            <w:tcBorders>
              <w:bottom w:val="single" w:sz="4" w:space="0" w:color="auto"/>
            </w:tcBorders>
            <w:hideMark/>
          </w:tcPr>
          <w:p w14:paraId="7BB5EE3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871751" w14:paraId="7C8CF022" w14:textId="77777777" w:rsidTr="000B26AE">
        <w:tc>
          <w:tcPr>
            <w:tcW w:w="454" w:type="pct"/>
            <w:tcBorders>
              <w:right w:val="single" w:sz="4" w:space="0" w:color="auto"/>
            </w:tcBorders>
            <w:hideMark/>
          </w:tcPr>
          <w:p w14:paraId="786B4C6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surname</w:t>
            </w:r>
          </w:p>
        </w:tc>
        <w:tc>
          <w:tcPr>
            <w:tcW w:w="150" w:type="pct"/>
            <w:tcBorders>
              <w:top w:val="single" w:sz="4" w:space="0" w:color="auto"/>
              <w:left w:val="single" w:sz="4" w:space="0" w:color="auto"/>
              <w:bottom w:val="single" w:sz="4" w:space="0" w:color="auto"/>
              <w:right w:val="single" w:sz="4" w:space="0" w:color="auto"/>
            </w:tcBorders>
          </w:tcPr>
          <w:p w14:paraId="475FD45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0" w:type="pct"/>
            <w:gridSpan w:val="2"/>
            <w:tcBorders>
              <w:top w:val="single" w:sz="4" w:space="0" w:color="auto"/>
              <w:left w:val="single" w:sz="4" w:space="0" w:color="auto"/>
              <w:bottom w:val="single" w:sz="4" w:space="0" w:color="auto"/>
              <w:right w:val="single" w:sz="4" w:space="0" w:color="auto"/>
            </w:tcBorders>
          </w:tcPr>
          <w:p w14:paraId="42626A1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tcBorders>
              <w:top w:val="single" w:sz="4" w:space="0" w:color="auto"/>
              <w:left w:val="single" w:sz="4" w:space="0" w:color="auto"/>
              <w:bottom w:val="single" w:sz="4" w:space="0" w:color="auto"/>
              <w:right w:val="single" w:sz="4" w:space="0" w:color="auto"/>
            </w:tcBorders>
          </w:tcPr>
          <w:p w14:paraId="548DF08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6451D0B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top w:val="single" w:sz="4" w:space="0" w:color="auto"/>
              <w:left w:val="single" w:sz="4" w:space="0" w:color="auto"/>
              <w:bottom w:val="single" w:sz="4" w:space="0" w:color="auto"/>
              <w:right w:val="single" w:sz="4" w:space="0" w:color="auto"/>
            </w:tcBorders>
          </w:tcPr>
          <w:p w14:paraId="31C0327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top w:val="single" w:sz="4" w:space="0" w:color="auto"/>
              <w:left w:val="single" w:sz="4" w:space="0" w:color="auto"/>
              <w:bottom w:val="single" w:sz="4" w:space="0" w:color="auto"/>
              <w:right w:val="single" w:sz="4" w:space="0" w:color="auto"/>
            </w:tcBorders>
          </w:tcPr>
          <w:p w14:paraId="355C544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3" w:type="pct"/>
            <w:tcBorders>
              <w:top w:val="single" w:sz="4" w:space="0" w:color="auto"/>
              <w:left w:val="single" w:sz="4" w:space="0" w:color="auto"/>
              <w:bottom w:val="single" w:sz="4" w:space="0" w:color="auto"/>
              <w:right w:val="single" w:sz="4" w:space="0" w:color="auto"/>
            </w:tcBorders>
          </w:tcPr>
          <w:p w14:paraId="321ABE6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47064FC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top w:val="single" w:sz="4" w:space="0" w:color="auto"/>
              <w:left w:val="single" w:sz="4" w:space="0" w:color="auto"/>
              <w:bottom w:val="single" w:sz="4" w:space="0" w:color="auto"/>
              <w:right w:val="single" w:sz="4" w:space="0" w:color="auto"/>
            </w:tcBorders>
          </w:tcPr>
          <w:p w14:paraId="582E61A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0665028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top w:val="single" w:sz="4" w:space="0" w:color="auto"/>
              <w:left w:val="single" w:sz="4" w:space="0" w:color="auto"/>
              <w:bottom w:val="single" w:sz="4" w:space="0" w:color="auto"/>
              <w:right w:val="single" w:sz="4" w:space="0" w:color="auto"/>
            </w:tcBorders>
          </w:tcPr>
          <w:p w14:paraId="6C1F047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7CFAC94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tcBorders>
              <w:top w:val="single" w:sz="4" w:space="0" w:color="auto"/>
              <w:left w:val="single" w:sz="4" w:space="0" w:color="auto"/>
              <w:bottom w:val="single" w:sz="4" w:space="0" w:color="auto"/>
              <w:right w:val="single" w:sz="4" w:space="0" w:color="auto"/>
            </w:tcBorders>
          </w:tcPr>
          <w:p w14:paraId="3C09963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top w:val="single" w:sz="4" w:space="0" w:color="auto"/>
              <w:left w:val="single" w:sz="4" w:space="0" w:color="auto"/>
              <w:bottom w:val="single" w:sz="4" w:space="0" w:color="auto"/>
              <w:right w:val="single" w:sz="4" w:space="0" w:color="auto"/>
            </w:tcBorders>
          </w:tcPr>
          <w:p w14:paraId="56D4B6F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397AF1C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3C9B0C6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tcBorders>
              <w:top w:val="single" w:sz="4" w:space="0" w:color="auto"/>
              <w:left w:val="single" w:sz="4" w:space="0" w:color="auto"/>
              <w:bottom w:val="single" w:sz="4" w:space="0" w:color="auto"/>
              <w:right w:val="single" w:sz="4" w:space="0" w:color="auto"/>
            </w:tcBorders>
          </w:tcPr>
          <w:p w14:paraId="2338B25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511DF63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0" w:type="pct"/>
            <w:gridSpan w:val="2"/>
            <w:tcBorders>
              <w:top w:val="single" w:sz="4" w:space="0" w:color="auto"/>
              <w:left w:val="single" w:sz="4" w:space="0" w:color="auto"/>
              <w:bottom w:val="single" w:sz="4" w:space="0" w:color="auto"/>
              <w:right w:val="single" w:sz="4" w:space="0" w:color="auto"/>
            </w:tcBorders>
          </w:tcPr>
          <w:p w14:paraId="057C651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576" w:type="pct"/>
            <w:gridSpan w:val="4"/>
            <w:vMerge/>
            <w:tcBorders>
              <w:left w:val="single" w:sz="4" w:space="0" w:color="auto"/>
            </w:tcBorders>
            <w:hideMark/>
          </w:tcPr>
          <w:p w14:paraId="103E0E0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lang w:val="en-US" w:eastAsia="lv-LV"/>
              </w:rPr>
            </w:pPr>
          </w:p>
        </w:tc>
        <w:tc>
          <w:tcPr>
            <w:tcW w:w="1133" w:type="pct"/>
            <w:gridSpan w:val="6"/>
            <w:vMerge/>
            <w:tcBorders>
              <w:bottom w:val="single" w:sz="4" w:space="0" w:color="auto"/>
            </w:tcBorders>
            <w:hideMark/>
          </w:tcPr>
          <w:p w14:paraId="37ACD5A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lang w:val="en-US" w:eastAsia="lv-LV"/>
              </w:rPr>
            </w:pPr>
          </w:p>
        </w:tc>
      </w:tr>
      <w:tr w:rsidR="00C9697C" w:rsidRPr="00871751" w14:paraId="2B47D93B" w14:textId="77777777" w:rsidTr="000B26AE">
        <w:tc>
          <w:tcPr>
            <w:tcW w:w="707" w:type="pct"/>
            <w:gridSpan w:val="3"/>
            <w:hideMark/>
          </w:tcPr>
          <w:p w14:paraId="45E53659"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204" w:type="pct"/>
            <w:gridSpan w:val="3"/>
          </w:tcPr>
          <w:p w14:paraId="0562C0B0"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94" w:type="pct"/>
            <w:gridSpan w:val="2"/>
            <w:tcBorders>
              <w:bottom w:val="single" w:sz="4" w:space="0" w:color="auto"/>
            </w:tcBorders>
          </w:tcPr>
          <w:p w14:paraId="3886D6F0"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94" w:type="pct"/>
            <w:gridSpan w:val="3"/>
            <w:tcBorders>
              <w:bottom w:val="single" w:sz="4" w:space="0" w:color="auto"/>
            </w:tcBorders>
          </w:tcPr>
          <w:p w14:paraId="27F0751A"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204" w:type="pct"/>
            <w:gridSpan w:val="3"/>
            <w:tcBorders>
              <w:bottom w:val="single" w:sz="4" w:space="0" w:color="auto"/>
            </w:tcBorders>
          </w:tcPr>
          <w:p w14:paraId="4EC93DF6"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95" w:type="pct"/>
            <w:gridSpan w:val="3"/>
            <w:tcBorders>
              <w:bottom w:val="single" w:sz="4" w:space="0" w:color="auto"/>
            </w:tcBorders>
          </w:tcPr>
          <w:p w14:paraId="195AE634"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94" w:type="pct"/>
            <w:gridSpan w:val="3"/>
            <w:tcBorders>
              <w:bottom w:val="single" w:sz="4" w:space="0" w:color="auto"/>
            </w:tcBorders>
          </w:tcPr>
          <w:p w14:paraId="4F3E1894"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205" w:type="pct"/>
            <w:gridSpan w:val="3"/>
            <w:tcBorders>
              <w:bottom w:val="single" w:sz="4" w:space="0" w:color="auto"/>
            </w:tcBorders>
          </w:tcPr>
          <w:p w14:paraId="1C41CEBE"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335" w:type="pct"/>
            <w:gridSpan w:val="6"/>
            <w:tcBorders>
              <w:bottom w:val="single" w:sz="4" w:space="0" w:color="auto"/>
            </w:tcBorders>
          </w:tcPr>
          <w:p w14:paraId="23A514DC"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207" w:type="pct"/>
            <w:gridSpan w:val="2"/>
            <w:tcBorders>
              <w:bottom w:val="single" w:sz="4" w:space="0" w:color="auto"/>
            </w:tcBorders>
          </w:tcPr>
          <w:p w14:paraId="0F1DFA7E"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94" w:type="pct"/>
            <w:gridSpan w:val="2"/>
          </w:tcPr>
          <w:p w14:paraId="0C1F5A97"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93" w:type="pct"/>
            <w:gridSpan w:val="3"/>
          </w:tcPr>
          <w:p w14:paraId="29E309C8"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205" w:type="pct"/>
            <w:gridSpan w:val="2"/>
          </w:tcPr>
          <w:p w14:paraId="05FAF69B"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94" w:type="pct"/>
            <w:gridSpan w:val="2"/>
          </w:tcPr>
          <w:p w14:paraId="07D34D96"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83" w:type="pct"/>
          </w:tcPr>
          <w:p w14:paraId="50542C96"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83" w:type="pct"/>
          </w:tcPr>
          <w:p w14:paraId="483F6011"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95" w:type="pct"/>
            <w:gridSpan w:val="2"/>
          </w:tcPr>
          <w:p w14:paraId="42554364"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83" w:type="pct"/>
          </w:tcPr>
          <w:p w14:paraId="5C073DA6"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83" w:type="pct"/>
          </w:tcPr>
          <w:p w14:paraId="1CD4FFD8"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83" w:type="pct"/>
          </w:tcPr>
          <w:p w14:paraId="3267C295"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83" w:type="pct"/>
          </w:tcPr>
          <w:p w14:paraId="51A0A20C"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283" w:type="pct"/>
          </w:tcPr>
          <w:p w14:paraId="1A7590FC"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r>
      <w:tr w:rsidR="00C9697C" w:rsidRPr="00871751" w14:paraId="13ED95BA" w14:textId="77777777" w:rsidTr="000B26AE">
        <w:tc>
          <w:tcPr>
            <w:tcW w:w="707" w:type="pct"/>
            <w:gridSpan w:val="3"/>
            <w:noWrap/>
            <w:hideMark/>
          </w:tcPr>
          <w:p w14:paraId="7E65836C"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w:t>
            </w:r>
          </w:p>
        </w:tc>
        <w:tc>
          <w:tcPr>
            <w:tcW w:w="204" w:type="pct"/>
            <w:gridSpan w:val="3"/>
            <w:tcBorders>
              <w:right w:val="single" w:sz="4" w:space="0" w:color="auto"/>
            </w:tcBorders>
          </w:tcPr>
          <w:p w14:paraId="176FC205"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216" w:type="pct"/>
            <w:gridSpan w:val="3"/>
            <w:tcBorders>
              <w:top w:val="single" w:sz="4" w:space="0" w:color="auto"/>
              <w:left w:val="single" w:sz="4" w:space="0" w:color="auto"/>
              <w:bottom w:val="single" w:sz="4" w:space="0" w:color="auto"/>
              <w:right w:val="single" w:sz="4" w:space="0" w:color="auto"/>
            </w:tcBorders>
          </w:tcPr>
          <w:p w14:paraId="3572EFFE"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216" w:type="pct"/>
            <w:gridSpan w:val="3"/>
            <w:tcBorders>
              <w:top w:val="single" w:sz="4" w:space="0" w:color="auto"/>
              <w:left w:val="single" w:sz="4" w:space="0" w:color="auto"/>
              <w:bottom w:val="single" w:sz="4" w:space="0" w:color="auto"/>
              <w:right w:val="single" w:sz="4" w:space="0" w:color="auto"/>
            </w:tcBorders>
          </w:tcPr>
          <w:p w14:paraId="156DA344"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216" w:type="pct"/>
            <w:gridSpan w:val="3"/>
            <w:tcBorders>
              <w:top w:val="single" w:sz="4" w:space="0" w:color="auto"/>
              <w:left w:val="single" w:sz="4" w:space="0" w:color="auto"/>
              <w:bottom w:val="single" w:sz="4" w:space="0" w:color="auto"/>
              <w:right w:val="single" w:sz="4" w:space="0" w:color="auto"/>
            </w:tcBorders>
          </w:tcPr>
          <w:p w14:paraId="2A1D1FD3"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216" w:type="pct"/>
            <w:gridSpan w:val="3"/>
            <w:tcBorders>
              <w:top w:val="single" w:sz="4" w:space="0" w:color="auto"/>
              <w:left w:val="single" w:sz="4" w:space="0" w:color="auto"/>
              <w:bottom w:val="single" w:sz="4" w:space="0" w:color="auto"/>
              <w:right w:val="single" w:sz="4" w:space="0" w:color="auto"/>
            </w:tcBorders>
          </w:tcPr>
          <w:p w14:paraId="3A5ABD5E"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216" w:type="pct"/>
            <w:gridSpan w:val="4"/>
            <w:tcBorders>
              <w:top w:val="single" w:sz="4" w:space="0" w:color="auto"/>
              <w:left w:val="single" w:sz="4" w:space="0" w:color="auto"/>
              <w:bottom w:val="single" w:sz="4" w:space="0" w:color="auto"/>
              <w:right w:val="single" w:sz="4" w:space="0" w:color="auto"/>
            </w:tcBorders>
          </w:tcPr>
          <w:p w14:paraId="461F7F36"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216" w:type="pct"/>
            <w:gridSpan w:val="3"/>
            <w:tcBorders>
              <w:top w:val="single" w:sz="4" w:space="0" w:color="auto"/>
              <w:left w:val="single" w:sz="4" w:space="0" w:color="auto"/>
              <w:bottom w:val="single" w:sz="4" w:space="0" w:color="auto"/>
              <w:right w:val="single" w:sz="4" w:space="0" w:color="auto"/>
            </w:tcBorders>
          </w:tcPr>
          <w:p w14:paraId="41602012"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216" w:type="pct"/>
            <w:gridSpan w:val="3"/>
            <w:tcBorders>
              <w:top w:val="single" w:sz="4" w:space="0" w:color="auto"/>
              <w:left w:val="single" w:sz="4" w:space="0" w:color="auto"/>
              <w:bottom w:val="single" w:sz="4" w:space="0" w:color="auto"/>
              <w:right w:val="single" w:sz="4" w:space="0" w:color="auto"/>
            </w:tcBorders>
          </w:tcPr>
          <w:p w14:paraId="1FBB2A22"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216" w:type="pct"/>
            <w:gridSpan w:val="3"/>
            <w:tcBorders>
              <w:top w:val="single" w:sz="4" w:space="0" w:color="auto"/>
              <w:left w:val="single" w:sz="4" w:space="0" w:color="auto"/>
              <w:bottom w:val="single" w:sz="4" w:space="0" w:color="auto"/>
              <w:right w:val="single" w:sz="4" w:space="0" w:color="auto"/>
            </w:tcBorders>
          </w:tcPr>
          <w:p w14:paraId="6A4C1ACA"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94" w:type="pct"/>
            <w:gridSpan w:val="2"/>
            <w:tcBorders>
              <w:left w:val="single" w:sz="4" w:space="0" w:color="auto"/>
            </w:tcBorders>
          </w:tcPr>
          <w:p w14:paraId="04AC9951"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93" w:type="pct"/>
            <w:gridSpan w:val="3"/>
          </w:tcPr>
          <w:p w14:paraId="6C827B69"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205" w:type="pct"/>
            <w:gridSpan w:val="2"/>
          </w:tcPr>
          <w:p w14:paraId="64C553D1"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94" w:type="pct"/>
            <w:gridSpan w:val="2"/>
          </w:tcPr>
          <w:p w14:paraId="012D6FB1"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83" w:type="pct"/>
          </w:tcPr>
          <w:p w14:paraId="472288F4"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83" w:type="pct"/>
          </w:tcPr>
          <w:p w14:paraId="12ECE691"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95" w:type="pct"/>
            <w:gridSpan w:val="2"/>
          </w:tcPr>
          <w:p w14:paraId="2555F329"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83" w:type="pct"/>
          </w:tcPr>
          <w:p w14:paraId="6D5E455B"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83" w:type="pct"/>
          </w:tcPr>
          <w:p w14:paraId="5497AF9D"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83" w:type="pct"/>
          </w:tcPr>
          <w:p w14:paraId="5A39081B"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83" w:type="pct"/>
          </w:tcPr>
          <w:p w14:paraId="58F8C721"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283" w:type="pct"/>
          </w:tcPr>
          <w:p w14:paraId="5AFC163A"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r>
      <w:tr w:rsidR="00C9697C" w:rsidRPr="00871751" w14:paraId="32A8F8CF" w14:textId="77777777" w:rsidTr="000B26AE">
        <w:tc>
          <w:tcPr>
            <w:tcW w:w="707" w:type="pct"/>
            <w:gridSpan w:val="3"/>
            <w:hideMark/>
          </w:tcPr>
          <w:p w14:paraId="1C95AE3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725" w:type="pct"/>
            <w:gridSpan w:val="26"/>
            <w:hideMark/>
          </w:tcPr>
          <w:p w14:paraId="3548CC1F"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(day, month, year)</w:t>
            </w:r>
          </w:p>
        </w:tc>
        <w:tc>
          <w:tcPr>
            <w:tcW w:w="207" w:type="pct"/>
            <w:gridSpan w:val="2"/>
          </w:tcPr>
          <w:p w14:paraId="44CB82D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94" w:type="pct"/>
            <w:gridSpan w:val="2"/>
          </w:tcPr>
          <w:p w14:paraId="4E66B00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93" w:type="pct"/>
            <w:gridSpan w:val="3"/>
          </w:tcPr>
          <w:p w14:paraId="547B81B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205" w:type="pct"/>
            <w:gridSpan w:val="2"/>
          </w:tcPr>
          <w:p w14:paraId="212C116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94" w:type="pct"/>
            <w:gridSpan w:val="2"/>
          </w:tcPr>
          <w:p w14:paraId="32A4D15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83" w:type="pct"/>
          </w:tcPr>
          <w:p w14:paraId="7800F66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83" w:type="pct"/>
          </w:tcPr>
          <w:p w14:paraId="57F91BB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95" w:type="pct"/>
            <w:gridSpan w:val="2"/>
          </w:tcPr>
          <w:p w14:paraId="0AAA118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83" w:type="pct"/>
          </w:tcPr>
          <w:p w14:paraId="396F492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83" w:type="pct"/>
          </w:tcPr>
          <w:p w14:paraId="7D56203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83" w:type="pct"/>
          </w:tcPr>
          <w:p w14:paraId="6C1F40B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83" w:type="pct"/>
          </w:tcPr>
          <w:p w14:paraId="060278D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283" w:type="pct"/>
          </w:tcPr>
          <w:p w14:paraId="27E260D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bl>
    <w:p w14:paraId="175DF099" w14:textId="77777777" w:rsidR="00C9697C" w:rsidRDefault="00C9697C" w:rsidP="00C9697C">
      <w:pPr>
        <w:spacing w:after="0" w:line="240" w:lineRule="auto"/>
        <w:jc w:val="both"/>
        <w:rPr>
          <w:rFonts w:ascii="Times New Roman" w:eastAsia="Times New Roman" w:hAnsi="Times New Roman" w:cs="Times New Roman"/>
          <w:i/>
          <w:iCs/>
          <w:noProof/>
          <w:sz w:val="24"/>
          <w:szCs w:val="24"/>
          <w:lang w:val="en-US" w:eastAsia="lv-LV"/>
        </w:rPr>
      </w:pPr>
    </w:p>
    <w:p w14:paraId="09E3D76E" w14:textId="77777777" w:rsidR="00C9697C" w:rsidRDefault="00C9697C" w:rsidP="00C9697C">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Note. The details of the document “signature” and “date” shall not be completed if the electronic document has been prepared in accordance with the laws and regulations regarding drawing up of electronic documents.</w:t>
      </w:r>
    </w:p>
    <w:p w14:paraId="04CC5322" w14:textId="77777777" w:rsidR="00C9697C" w:rsidRPr="003D3A24" w:rsidRDefault="00C9697C" w:rsidP="00C9697C">
      <w:pPr>
        <w:spacing w:after="0" w:line="240" w:lineRule="auto"/>
        <w:jc w:val="both"/>
        <w:rPr>
          <w:rFonts w:ascii="Times New Roman" w:eastAsia="Times New Roman" w:hAnsi="Times New Roman" w:cs="Times New Roman"/>
          <w:i/>
          <w:iCs/>
          <w:noProof/>
          <w:sz w:val="24"/>
          <w:szCs w:val="24"/>
          <w:lang w:val="en-US" w:eastAsia="lv-LV"/>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70"/>
      </w:tblGrid>
      <w:tr w:rsidR="00C9697C" w:rsidRPr="00871751" w14:paraId="1EA7AA21" w14:textId="77777777" w:rsidTr="000B26AE">
        <w:trPr>
          <w:tblCellSpacing w:w="15" w:type="dxa"/>
        </w:trPr>
        <w:tc>
          <w:tcPr>
            <w:tcW w:w="0" w:type="auto"/>
            <w:tcBorders>
              <w:top w:val="single" w:sz="6" w:space="0" w:color="auto"/>
            </w:tcBorders>
            <w:vAlign w:val="center"/>
            <w:hideMark/>
          </w:tcPr>
          <w:p w14:paraId="2D9DED5C" w14:textId="77777777" w:rsidR="00C9697C" w:rsidRPr="00972077" w:rsidRDefault="00C9697C" w:rsidP="000B26AE">
            <w:pPr>
              <w:spacing w:after="0" w:line="240" w:lineRule="auto"/>
              <w:jc w:val="both"/>
              <w:rPr>
                <w:rFonts w:ascii="Times New Roman" w:eastAsia="Times New Roman" w:hAnsi="Times New Roman" w:cs="Times New Roman"/>
                <w:i/>
                <w:iCs/>
                <w:noProof/>
                <w:sz w:val="24"/>
                <w:szCs w:val="24"/>
              </w:rPr>
            </w:pPr>
          </w:p>
        </w:tc>
      </w:tr>
    </w:tbl>
    <w:p w14:paraId="21368750" w14:textId="77777777" w:rsidR="00C9697C" w:rsidRDefault="00C9697C" w:rsidP="00C9697C">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To be completed by an employee of the State Revenue Service</w:t>
      </w:r>
    </w:p>
    <w:p w14:paraId="43F1BAF0" w14:textId="77777777" w:rsidR="00C9697C" w:rsidRPr="003D3A24" w:rsidRDefault="00C9697C" w:rsidP="00C9697C">
      <w:pPr>
        <w:spacing w:after="0" w:line="240" w:lineRule="auto"/>
        <w:jc w:val="both"/>
        <w:rPr>
          <w:rFonts w:ascii="Times New Roman" w:eastAsia="Times New Roman" w:hAnsi="Times New Roman" w:cs="Times New Roman"/>
          <w:i/>
          <w:iCs/>
          <w:noProof/>
          <w:sz w:val="24"/>
          <w:szCs w:val="24"/>
          <w:lang w:val="en-US" w:eastAsia="lv-LV"/>
        </w:rPr>
      </w:pPr>
    </w:p>
    <w:p w14:paraId="2B9D6FD7" w14:textId="77777777" w:rsidR="00C9697C"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submission for registration was accepted by:</w:t>
      </w:r>
    </w:p>
    <w:p w14:paraId="51D85F19"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324"/>
        <w:gridCol w:w="438"/>
        <w:gridCol w:w="301"/>
        <w:gridCol w:w="138"/>
        <w:gridCol w:w="434"/>
        <w:gridCol w:w="23"/>
        <w:gridCol w:w="411"/>
        <w:gridCol w:w="154"/>
        <w:gridCol w:w="64"/>
        <w:gridCol w:w="216"/>
        <w:gridCol w:w="286"/>
        <w:gridCol w:w="128"/>
        <w:gridCol w:w="20"/>
        <w:gridCol w:w="446"/>
        <w:gridCol w:w="163"/>
        <w:gridCol w:w="271"/>
        <w:gridCol w:w="134"/>
        <w:gridCol w:w="224"/>
        <w:gridCol w:w="76"/>
        <w:gridCol w:w="265"/>
        <w:gridCol w:w="169"/>
        <w:gridCol w:w="119"/>
        <w:gridCol w:w="309"/>
        <w:gridCol w:w="6"/>
        <w:gridCol w:w="315"/>
        <w:gridCol w:w="119"/>
        <w:gridCol w:w="434"/>
        <w:gridCol w:w="76"/>
        <w:gridCol w:w="26"/>
        <w:gridCol w:w="332"/>
        <w:gridCol w:w="271"/>
        <w:gridCol w:w="163"/>
        <w:gridCol w:w="402"/>
        <w:gridCol w:w="32"/>
        <w:gridCol w:w="434"/>
        <w:gridCol w:w="96"/>
        <w:gridCol w:w="338"/>
        <w:gridCol w:w="259"/>
        <w:gridCol w:w="178"/>
        <w:gridCol w:w="388"/>
        <w:gridCol w:w="533"/>
        <w:gridCol w:w="533"/>
        <w:gridCol w:w="224"/>
        <w:gridCol w:w="344"/>
        <w:gridCol w:w="533"/>
        <w:gridCol w:w="533"/>
        <w:gridCol w:w="533"/>
        <w:gridCol w:w="533"/>
        <w:gridCol w:w="822"/>
      </w:tblGrid>
      <w:tr w:rsidR="00C9697C" w:rsidRPr="00871751" w14:paraId="33D5281F" w14:textId="77777777" w:rsidTr="000B26AE">
        <w:tc>
          <w:tcPr>
            <w:tcW w:w="454" w:type="pct"/>
            <w:tcBorders>
              <w:right w:val="single" w:sz="4" w:space="0" w:color="auto"/>
            </w:tcBorders>
            <w:hideMark/>
          </w:tcPr>
          <w:p w14:paraId="74C533A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w:t>
            </w:r>
          </w:p>
        </w:tc>
        <w:tc>
          <w:tcPr>
            <w:tcW w:w="150" w:type="pct"/>
            <w:tcBorders>
              <w:top w:val="single" w:sz="4" w:space="0" w:color="auto"/>
              <w:left w:val="single" w:sz="4" w:space="0" w:color="auto"/>
              <w:bottom w:val="single" w:sz="4" w:space="0" w:color="auto"/>
              <w:right w:val="single" w:sz="4" w:space="0" w:color="auto"/>
            </w:tcBorders>
          </w:tcPr>
          <w:p w14:paraId="4C5C356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0" w:type="pct"/>
            <w:gridSpan w:val="2"/>
            <w:tcBorders>
              <w:top w:val="single" w:sz="4" w:space="0" w:color="auto"/>
              <w:left w:val="single" w:sz="4" w:space="0" w:color="auto"/>
              <w:bottom w:val="single" w:sz="4" w:space="0" w:color="auto"/>
              <w:right w:val="single" w:sz="4" w:space="0" w:color="auto"/>
            </w:tcBorders>
          </w:tcPr>
          <w:p w14:paraId="0879D49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tcBorders>
              <w:top w:val="single" w:sz="4" w:space="0" w:color="auto"/>
              <w:left w:val="single" w:sz="4" w:space="0" w:color="auto"/>
              <w:bottom w:val="single" w:sz="4" w:space="0" w:color="auto"/>
              <w:right w:val="single" w:sz="4" w:space="0" w:color="auto"/>
            </w:tcBorders>
          </w:tcPr>
          <w:p w14:paraId="44DD575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7A6D283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top w:val="single" w:sz="4" w:space="0" w:color="auto"/>
              <w:left w:val="single" w:sz="4" w:space="0" w:color="auto"/>
              <w:bottom w:val="single" w:sz="4" w:space="0" w:color="auto"/>
              <w:right w:val="single" w:sz="4" w:space="0" w:color="auto"/>
            </w:tcBorders>
          </w:tcPr>
          <w:p w14:paraId="48AD480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top w:val="single" w:sz="4" w:space="0" w:color="auto"/>
              <w:left w:val="single" w:sz="4" w:space="0" w:color="auto"/>
              <w:bottom w:val="single" w:sz="4" w:space="0" w:color="auto"/>
              <w:right w:val="single" w:sz="4" w:space="0" w:color="auto"/>
            </w:tcBorders>
          </w:tcPr>
          <w:p w14:paraId="3AB14AA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3" w:type="pct"/>
            <w:tcBorders>
              <w:top w:val="single" w:sz="4" w:space="0" w:color="auto"/>
              <w:left w:val="single" w:sz="4" w:space="0" w:color="auto"/>
              <w:bottom w:val="single" w:sz="4" w:space="0" w:color="auto"/>
              <w:right w:val="single" w:sz="4" w:space="0" w:color="auto"/>
            </w:tcBorders>
          </w:tcPr>
          <w:p w14:paraId="3E88AF4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1CB9C1E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top w:val="single" w:sz="4" w:space="0" w:color="auto"/>
              <w:left w:val="single" w:sz="4" w:space="0" w:color="auto"/>
              <w:bottom w:val="single" w:sz="4" w:space="0" w:color="auto"/>
              <w:right w:val="single" w:sz="4" w:space="0" w:color="auto"/>
            </w:tcBorders>
          </w:tcPr>
          <w:p w14:paraId="1D50F68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460EDF6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top w:val="single" w:sz="4" w:space="0" w:color="auto"/>
              <w:left w:val="single" w:sz="4" w:space="0" w:color="auto"/>
              <w:bottom w:val="single" w:sz="4" w:space="0" w:color="auto"/>
              <w:right w:val="single" w:sz="4" w:space="0" w:color="auto"/>
            </w:tcBorders>
          </w:tcPr>
          <w:p w14:paraId="439C5E8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60E28BF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tcBorders>
              <w:top w:val="single" w:sz="4" w:space="0" w:color="auto"/>
              <w:left w:val="single" w:sz="4" w:space="0" w:color="auto"/>
              <w:bottom w:val="single" w:sz="4" w:space="0" w:color="auto"/>
              <w:right w:val="single" w:sz="4" w:space="0" w:color="auto"/>
            </w:tcBorders>
          </w:tcPr>
          <w:p w14:paraId="6E21AF9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top w:val="single" w:sz="4" w:space="0" w:color="auto"/>
              <w:left w:val="single" w:sz="4" w:space="0" w:color="auto"/>
              <w:bottom w:val="single" w:sz="4" w:space="0" w:color="auto"/>
              <w:right w:val="single" w:sz="4" w:space="0" w:color="auto"/>
            </w:tcBorders>
          </w:tcPr>
          <w:p w14:paraId="1D5B358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4F20B8D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355F9FD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tcBorders>
              <w:top w:val="single" w:sz="4" w:space="0" w:color="auto"/>
              <w:left w:val="single" w:sz="4" w:space="0" w:color="auto"/>
              <w:bottom w:val="single" w:sz="4" w:space="0" w:color="auto"/>
              <w:right w:val="single" w:sz="4" w:space="0" w:color="auto"/>
            </w:tcBorders>
          </w:tcPr>
          <w:p w14:paraId="3083DA7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4D61D00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0" w:type="pct"/>
            <w:gridSpan w:val="2"/>
            <w:tcBorders>
              <w:top w:val="single" w:sz="4" w:space="0" w:color="auto"/>
              <w:left w:val="single" w:sz="4" w:space="0" w:color="auto"/>
              <w:bottom w:val="single" w:sz="4" w:space="0" w:color="auto"/>
              <w:right w:val="single" w:sz="4" w:space="0" w:color="auto"/>
            </w:tcBorders>
          </w:tcPr>
          <w:p w14:paraId="3C7604C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576" w:type="pct"/>
            <w:gridSpan w:val="4"/>
            <w:vMerge w:val="restart"/>
            <w:tcBorders>
              <w:left w:val="single" w:sz="4" w:space="0" w:color="auto"/>
            </w:tcBorders>
            <w:vAlign w:val="bottom"/>
            <w:hideMark/>
          </w:tcPr>
          <w:p w14:paraId="16A2A356" w14:textId="77777777" w:rsidR="00C9697C" w:rsidRPr="003D3A24" w:rsidRDefault="00C9697C" w:rsidP="000B26A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signature</w:t>
            </w:r>
          </w:p>
        </w:tc>
        <w:tc>
          <w:tcPr>
            <w:tcW w:w="1133" w:type="pct"/>
            <w:gridSpan w:val="6"/>
            <w:vMerge w:val="restart"/>
            <w:tcBorders>
              <w:bottom w:val="single" w:sz="4" w:space="0" w:color="auto"/>
            </w:tcBorders>
            <w:hideMark/>
          </w:tcPr>
          <w:p w14:paraId="7860C79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871751" w14:paraId="022BA2E7" w14:textId="77777777" w:rsidTr="000B26AE">
        <w:tc>
          <w:tcPr>
            <w:tcW w:w="454" w:type="pct"/>
            <w:tcBorders>
              <w:right w:val="single" w:sz="4" w:space="0" w:color="auto"/>
            </w:tcBorders>
            <w:hideMark/>
          </w:tcPr>
          <w:p w14:paraId="1370FF5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surname</w:t>
            </w:r>
          </w:p>
        </w:tc>
        <w:tc>
          <w:tcPr>
            <w:tcW w:w="150" w:type="pct"/>
            <w:tcBorders>
              <w:top w:val="single" w:sz="4" w:space="0" w:color="auto"/>
              <w:left w:val="single" w:sz="4" w:space="0" w:color="auto"/>
              <w:bottom w:val="single" w:sz="4" w:space="0" w:color="auto"/>
              <w:right w:val="single" w:sz="4" w:space="0" w:color="auto"/>
            </w:tcBorders>
          </w:tcPr>
          <w:p w14:paraId="70FF4F9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0" w:type="pct"/>
            <w:gridSpan w:val="2"/>
            <w:tcBorders>
              <w:top w:val="single" w:sz="4" w:space="0" w:color="auto"/>
              <w:left w:val="single" w:sz="4" w:space="0" w:color="auto"/>
              <w:bottom w:val="single" w:sz="4" w:space="0" w:color="auto"/>
              <w:right w:val="single" w:sz="4" w:space="0" w:color="auto"/>
            </w:tcBorders>
          </w:tcPr>
          <w:p w14:paraId="0D9C4DA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tcBorders>
              <w:top w:val="single" w:sz="4" w:space="0" w:color="auto"/>
              <w:left w:val="single" w:sz="4" w:space="0" w:color="auto"/>
              <w:bottom w:val="single" w:sz="4" w:space="0" w:color="auto"/>
              <w:right w:val="single" w:sz="4" w:space="0" w:color="auto"/>
            </w:tcBorders>
          </w:tcPr>
          <w:p w14:paraId="405C1A1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2861F26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top w:val="single" w:sz="4" w:space="0" w:color="auto"/>
              <w:left w:val="single" w:sz="4" w:space="0" w:color="auto"/>
              <w:bottom w:val="single" w:sz="4" w:space="0" w:color="auto"/>
              <w:right w:val="single" w:sz="4" w:space="0" w:color="auto"/>
            </w:tcBorders>
          </w:tcPr>
          <w:p w14:paraId="509DDBB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top w:val="single" w:sz="4" w:space="0" w:color="auto"/>
              <w:left w:val="single" w:sz="4" w:space="0" w:color="auto"/>
              <w:bottom w:val="single" w:sz="4" w:space="0" w:color="auto"/>
              <w:right w:val="single" w:sz="4" w:space="0" w:color="auto"/>
            </w:tcBorders>
          </w:tcPr>
          <w:p w14:paraId="530219E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3" w:type="pct"/>
            <w:tcBorders>
              <w:top w:val="single" w:sz="4" w:space="0" w:color="auto"/>
              <w:left w:val="single" w:sz="4" w:space="0" w:color="auto"/>
              <w:bottom w:val="single" w:sz="4" w:space="0" w:color="auto"/>
              <w:right w:val="single" w:sz="4" w:space="0" w:color="auto"/>
            </w:tcBorders>
          </w:tcPr>
          <w:p w14:paraId="12A95FE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06D113B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top w:val="single" w:sz="4" w:space="0" w:color="auto"/>
              <w:left w:val="single" w:sz="4" w:space="0" w:color="auto"/>
              <w:bottom w:val="single" w:sz="4" w:space="0" w:color="auto"/>
              <w:right w:val="single" w:sz="4" w:space="0" w:color="auto"/>
            </w:tcBorders>
          </w:tcPr>
          <w:p w14:paraId="1DEDEB1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4B6066C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top w:val="single" w:sz="4" w:space="0" w:color="auto"/>
              <w:left w:val="single" w:sz="4" w:space="0" w:color="auto"/>
              <w:bottom w:val="single" w:sz="4" w:space="0" w:color="auto"/>
              <w:right w:val="single" w:sz="4" w:space="0" w:color="auto"/>
            </w:tcBorders>
          </w:tcPr>
          <w:p w14:paraId="4C5404E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4E4D3AF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tcBorders>
              <w:top w:val="single" w:sz="4" w:space="0" w:color="auto"/>
              <w:left w:val="single" w:sz="4" w:space="0" w:color="auto"/>
              <w:bottom w:val="single" w:sz="4" w:space="0" w:color="auto"/>
              <w:right w:val="single" w:sz="4" w:space="0" w:color="auto"/>
            </w:tcBorders>
          </w:tcPr>
          <w:p w14:paraId="03DB9A7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3"/>
            <w:tcBorders>
              <w:top w:val="single" w:sz="4" w:space="0" w:color="auto"/>
              <w:left w:val="single" w:sz="4" w:space="0" w:color="auto"/>
              <w:bottom w:val="single" w:sz="4" w:space="0" w:color="auto"/>
              <w:right w:val="single" w:sz="4" w:space="0" w:color="auto"/>
            </w:tcBorders>
          </w:tcPr>
          <w:p w14:paraId="1AC118A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7CDA8CB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6755131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tcBorders>
              <w:top w:val="single" w:sz="4" w:space="0" w:color="auto"/>
              <w:left w:val="single" w:sz="4" w:space="0" w:color="auto"/>
              <w:bottom w:val="single" w:sz="4" w:space="0" w:color="auto"/>
              <w:right w:val="single" w:sz="4" w:space="0" w:color="auto"/>
            </w:tcBorders>
          </w:tcPr>
          <w:p w14:paraId="45CAEFB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gridSpan w:val="2"/>
            <w:tcBorders>
              <w:top w:val="single" w:sz="4" w:space="0" w:color="auto"/>
              <w:left w:val="single" w:sz="4" w:space="0" w:color="auto"/>
              <w:bottom w:val="single" w:sz="4" w:space="0" w:color="auto"/>
              <w:right w:val="single" w:sz="4" w:space="0" w:color="auto"/>
            </w:tcBorders>
          </w:tcPr>
          <w:p w14:paraId="155B117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0" w:type="pct"/>
            <w:gridSpan w:val="2"/>
            <w:tcBorders>
              <w:top w:val="single" w:sz="4" w:space="0" w:color="auto"/>
              <w:left w:val="single" w:sz="4" w:space="0" w:color="auto"/>
              <w:bottom w:val="single" w:sz="4" w:space="0" w:color="auto"/>
              <w:right w:val="single" w:sz="4" w:space="0" w:color="auto"/>
            </w:tcBorders>
          </w:tcPr>
          <w:p w14:paraId="61B95E0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576" w:type="pct"/>
            <w:gridSpan w:val="4"/>
            <w:vMerge/>
            <w:tcBorders>
              <w:left w:val="single" w:sz="4" w:space="0" w:color="auto"/>
            </w:tcBorders>
            <w:hideMark/>
          </w:tcPr>
          <w:p w14:paraId="1F5989B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lang w:val="en-US" w:eastAsia="lv-LV"/>
              </w:rPr>
            </w:pPr>
          </w:p>
        </w:tc>
        <w:tc>
          <w:tcPr>
            <w:tcW w:w="1133" w:type="pct"/>
            <w:gridSpan w:val="6"/>
            <w:vMerge/>
            <w:tcBorders>
              <w:bottom w:val="single" w:sz="4" w:space="0" w:color="auto"/>
            </w:tcBorders>
            <w:hideMark/>
          </w:tcPr>
          <w:p w14:paraId="4905E4E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lang w:val="en-US" w:eastAsia="lv-LV"/>
              </w:rPr>
            </w:pPr>
          </w:p>
        </w:tc>
      </w:tr>
      <w:tr w:rsidR="00C9697C" w:rsidRPr="00871751" w14:paraId="0E90B81B" w14:textId="77777777" w:rsidTr="000B26AE">
        <w:tc>
          <w:tcPr>
            <w:tcW w:w="707" w:type="pct"/>
            <w:gridSpan w:val="3"/>
            <w:hideMark/>
          </w:tcPr>
          <w:p w14:paraId="5F152CBE"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204" w:type="pct"/>
            <w:gridSpan w:val="3"/>
          </w:tcPr>
          <w:p w14:paraId="4A62510A"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94" w:type="pct"/>
            <w:gridSpan w:val="2"/>
            <w:tcBorders>
              <w:bottom w:val="single" w:sz="4" w:space="0" w:color="auto"/>
            </w:tcBorders>
          </w:tcPr>
          <w:p w14:paraId="38CBB936"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94" w:type="pct"/>
            <w:gridSpan w:val="3"/>
            <w:tcBorders>
              <w:bottom w:val="single" w:sz="4" w:space="0" w:color="auto"/>
            </w:tcBorders>
          </w:tcPr>
          <w:p w14:paraId="7A8D1884"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204" w:type="pct"/>
            <w:gridSpan w:val="3"/>
            <w:tcBorders>
              <w:bottom w:val="single" w:sz="4" w:space="0" w:color="auto"/>
            </w:tcBorders>
          </w:tcPr>
          <w:p w14:paraId="11F2803C"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95" w:type="pct"/>
            <w:gridSpan w:val="3"/>
            <w:tcBorders>
              <w:bottom w:val="single" w:sz="4" w:space="0" w:color="auto"/>
            </w:tcBorders>
          </w:tcPr>
          <w:p w14:paraId="1F2E3013"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94" w:type="pct"/>
            <w:gridSpan w:val="3"/>
            <w:tcBorders>
              <w:bottom w:val="single" w:sz="4" w:space="0" w:color="auto"/>
            </w:tcBorders>
          </w:tcPr>
          <w:p w14:paraId="49F71E2C"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205" w:type="pct"/>
            <w:gridSpan w:val="3"/>
            <w:tcBorders>
              <w:bottom w:val="single" w:sz="4" w:space="0" w:color="auto"/>
            </w:tcBorders>
          </w:tcPr>
          <w:p w14:paraId="284D4C96"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335" w:type="pct"/>
            <w:gridSpan w:val="6"/>
            <w:tcBorders>
              <w:bottom w:val="single" w:sz="4" w:space="0" w:color="auto"/>
            </w:tcBorders>
          </w:tcPr>
          <w:p w14:paraId="387FDEB9"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207" w:type="pct"/>
            <w:gridSpan w:val="2"/>
            <w:tcBorders>
              <w:bottom w:val="single" w:sz="4" w:space="0" w:color="auto"/>
            </w:tcBorders>
          </w:tcPr>
          <w:p w14:paraId="1C903CF2"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94" w:type="pct"/>
            <w:gridSpan w:val="2"/>
          </w:tcPr>
          <w:p w14:paraId="647ECC4E"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93" w:type="pct"/>
            <w:gridSpan w:val="3"/>
          </w:tcPr>
          <w:p w14:paraId="6F70B59C"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205" w:type="pct"/>
            <w:gridSpan w:val="2"/>
          </w:tcPr>
          <w:p w14:paraId="51F40361"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94" w:type="pct"/>
            <w:gridSpan w:val="2"/>
          </w:tcPr>
          <w:p w14:paraId="193274AF"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83" w:type="pct"/>
          </w:tcPr>
          <w:p w14:paraId="3FB32C40"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83" w:type="pct"/>
          </w:tcPr>
          <w:p w14:paraId="57B56273"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95" w:type="pct"/>
            <w:gridSpan w:val="2"/>
          </w:tcPr>
          <w:p w14:paraId="648EAF64"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83" w:type="pct"/>
          </w:tcPr>
          <w:p w14:paraId="50EB7275"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83" w:type="pct"/>
          </w:tcPr>
          <w:p w14:paraId="7392D841"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83" w:type="pct"/>
          </w:tcPr>
          <w:p w14:paraId="637F2913"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83" w:type="pct"/>
          </w:tcPr>
          <w:p w14:paraId="2057BAA9"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283" w:type="pct"/>
          </w:tcPr>
          <w:p w14:paraId="60A0A96E"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r>
      <w:tr w:rsidR="00C9697C" w:rsidRPr="00871751" w14:paraId="05A402A3" w14:textId="77777777" w:rsidTr="000B26AE">
        <w:tc>
          <w:tcPr>
            <w:tcW w:w="707" w:type="pct"/>
            <w:gridSpan w:val="3"/>
            <w:noWrap/>
            <w:hideMark/>
          </w:tcPr>
          <w:p w14:paraId="60F3A0CC"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w:t>
            </w:r>
          </w:p>
        </w:tc>
        <w:tc>
          <w:tcPr>
            <w:tcW w:w="204" w:type="pct"/>
            <w:gridSpan w:val="3"/>
            <w:tcBorders>
              <w:right w:val="single" w:sz="4" w:space="0" w:color="auto"/>
            </w:tcBorders>
          </w:tcPr>
          <w:p w14:paraId="7D6CACC3"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216" w:type="pct"/>
            <w:gridSpan w:val="3"/>
            <w:tcBorders>
              <w:top w:val="single" w:sz="4" w:space="0" w:color="auto"/>
              <w:left w:val="single" w:sz="4" w:space="0" w:color="auto"/>
              <w:bottom w:val="single" w:sz="4" w:space="0" w:color="auto"/>
              <w:right w:val="single" w:sz="4" w:space="0" w:color="auto"/>
            </w:tcBorders>
          </w:tcPr>
          <w:p w14:paraId="4D2CC24E"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216" w:type="pct"/>
            <w:gridSpan w:val="3"/>
            <w:tcBorders>
              <w:top w:val="single" w:sz="4" w:space="0" w:color="auto"/>
              <w:left w:val="single" w:sz="4" w:space="0" w:color="auto"/>
              <w:bottom w:val="single" w:sz="4" w:space="0" w:color="auto"/>
              <w:right w:val="single" w:sz="4" w:space="0" w:color="auto"/>
            </w:tcBorders>
          </w:tcPr>
          <w:p w14:paraId="492701C7"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216" w:type="pct"/>
            <w:gridSpan w:val="3"/>
            <w:tcBorders>
              <w:top w:val="single" w:sz="4" w:space="0" w:color="auto"/>
              <w:left w:val="single" w:sz="4" w:space="0" w:color="auto"/>
              <w:bottom w:val="single" w:sz="4" w:space="0" w:color="auto"/>
              <w:right w:val="single" w:sz="4" w:space="0" w:color="auto"/>
            </w:tcBorders>
          </w:tcPr>
          <w:p w14:paraId="787C0828"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216" w:type="pct"/>
            <w:gridSpan w:val="3"/>
            <w:tcBorders>
              <w:top w:val="single" w:sz="4" w:space="0" w:color="auto"/>
              <w:left w:val="single" w:sz="4" w:space="0" w:color="auto"/>
              <w:bottom w:val="single" w:sz="4" w:space="0" w:color="auto"/>
              <w:right w:val="single" w:sz="4" w:space="0" w:color="auto"/>
            </w:tcBorders>
          </w:tcPr>
          <w:p w14:paraId="4951D0B4"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216" w:type="pct"/>
            <w:gridSpan w:val="4"/>
            <w:tcBorders>
              <w:top w:val="single" w:sz="4" w:space="0" w:color="auto"/>
              <w:left w:val="single" w:sz="4" w:space="0" w:color="auto"/>
              <w:bottom w:val="single" w:sz="4" w:space="0" w:color="auto"/>
              <w:right w:val="single" w:sz="4" w:space="0" w:color="auto"/>
            </w:tcBorders>
          </w:tcPr>
          <w:p w14:paraId="62C07210"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216" w:type="pct"/>
            <w:gridSpan w:val="3"/>
            <w:tcBorders>
              <w:top w:val="single" w:sz="4" w:space="0" w:color="auto"/>
              <w:left w:val="single" w:sz="4" w:space="0" w:color="auto"/>
              <w:bottom w:val="single" w:sz="4" w:space="0" w:color="auto"/>
              <w:right w:val="single" w:sz="4" w:space="0" w:color="auto"/>
            </w:tcBorders>
          </w:tcPr>
          <w:p w14:paraId="0BE4C681"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216" w:type="pct"/>
            <w:gridSpan w:val="3"/>
            <w:tcBorders>
              <w:top w:val="single" w:sz="4" w:space="0" w:color="auto"/>
              <w:left w:val="single" w:sz="4" w:space="0" w:color="auto"/>
              <w:bottom w:val="single" w:sz="4" w:space="0" w:color="auto"/>
              <w:right w:val="single" w:sz="4" w:space="0" w:color="auto"/>
            </w:tcBorders>
          </w:tcPr>
          <w:p w14:paraId="629FEB8C"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216" w:type="pct"/>
            <w:gridSpan w:val="3"/>
            <w:tcBorders>
              <w:top w:val="single" w:sz="4" w:space="0" w:color="auto"/>
              <w:left w:val="single" w:sz="4" w:space="0" w:color="auto"/>
              <w:bottom w:val="single" w:sz="4" w:space="0" w:color="auto"/>
              <w:right w:val="single" w:sz="4" w:space="0" w:color="auto"/>
            </w:tcBorders>
          </w:tcPr>
          <w:p w14:paraId="2C1C4BE7"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94" w:type="pct"/>
            <w:gridSpan w:val="2"/>
            <w:tcBorders>
              <w:left w:val="single" w:sz="4" w:space="0" w:color="auto"/>
            </w:tcBorders>
          </w:tcPr>
          <w:p w14:paraId="5498A1ED"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93" w:type="pct"/>
            <w:gridSpan w:val="3"/>
          </w:tcPr>
          <w:p w14:paraId="7E88E619"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205" w:type="pct"/>
            <w:gridSpan w:val="2"/>
          </w:tcPr>
          <w:p w14:paraId="64F04796"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94" w:type="pct"/>
            <w:gridSpan w:val="2"/>
          </w:tcPr>
          <w:p w14:paraId="70F74518"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83" w:type="pct"/>
          </w:tcPr>
          <w:p w14:paraId="5922905F"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83" w:type="pct"/>
          </w:tcPr>
          <w:p w14:paraId="1E0960A9"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95" w:type="pct"/>
            <w:gridSpan w:val="2"/>
          </w:tcPr>
          <w:p w14:paraId="68CDE632"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83" w:type="pct"/>
          </w:tcPr>
          <w:p w14:paraId="3E04EBD9"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83" w:type="pct"/>
          </w:tcPr>
          <w:p w14:paraId="5DD8BBF2"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83" w:type="pct"/>
          </w:tcPr>
          <w:p w14:paraId="5EAF2421"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83" w:type="pct"/>
          </w:tcPr>
          <w:p w14:paraId="0009F171"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283" w:type="pct"/>
          </w:tcPr>
          <w:p w14:paraId="18801B4C"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r>
      <w:tr w:rsidR="00C9697C" w:rsidRPr="00871751" w14:paraId="041A40A7" w14:textId="77777777" w:rsidTr="000B26AE">
        <w:tc>
          <w:tcPr>
            <w:tcW w:w="707" w:type="pct"/>
            <w:gridSpan w:val="3"/>
            <w:hideMark/>
          </w:tcPr>
          <w:p w14:paraId="0005E80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725" w:type="pct"/>
            <w:gridSpan w:val="26"/>
            <w:hideMark/>
          </w:tcPr>
          <w:p w14:paraId="7DA3EAEB"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(day, month, year)</w:t>
            </w:r>
          </w:p>
        </w:tc>
        <w:tc>
          <w:tcPr>
            <w:tcW w:w="207" w:type="pct"/>
            <w:gridSpan w:val="2"/>
          </w:tcPr>
          <w:p w14:paraId="147829D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94" w:type="pct"/>
            <w:gridSpan w:val="2"/>
          </w:tcPr>
          <w:p w14:paraId="60EAAF1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93" w:type="pct"/>
            <w:gridSpan w:val="3"/>
          </w:tcPr>
          <w:p w14:paraId="264CF5B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205" w:type="pct"/>
            <w:gridSpan w:val="2"/>
          </w:tcPr>
          <w:p w14:paraId="717AD22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94" w:type="pct"/>
            <w:gridSpan w:val="2"/>
          </w:tcPr>
          <w:p w14:paraId="0FDC30B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83" w:type="pct"/>
          </w:tcPr>
          <w:p w14:paraId="0D46296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83" w:type="pct"/>
          </w:tcPr>
          <w:p w14:paraId="57AF72D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95" w:type="pct"/>
            <w:gridSpan w:val="2"/>
          </w:tcPr>
          <w:p w14:paraId="00D4955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83" w:type="pct"/>
          </w:tcPr>
          <w:p w14:paraId="767112A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83" w:type="pct"/>
          </w:tcPr>
          <w:p w14:paraId="6AE55C6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83" w:type="pct"/>
          </w:tcPr>
          <w:p w14:paraId="7C1772D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83" w:type="pct"/>
          </w:tcPr>
          <w:p w14:paraId="2A9CEF8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283" w:type="pct"/>
          </w:tcPr>
          <w:p w14:paraId="619DF70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bl>
    <w:p w14:paraId="7E2F053B"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6CE89BF8"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32B47CE5"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Finance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 Vilks</w:t>
      </w:r>
    </w:p>
    <w:p w14:paraId="51282426"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0BFFA02C"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68B06DB5" w14:textId="77777777" w:rsidR="00C9697C" w:rsidRDefault="00C9697C" w:rsidP="00C9697C">
      <w:pPr>
        <w:rPr>
          <w:rFonts w:ascii="Times New Roman" w:eastAsia="Times New Roman" w:hAnsi="Times New Roman" w:cs="Times New Roman"/>
          <w:noProof/>
          <w:sz w:val="24"/>
          <w:szCs w:val="24"/>
        </w:rPr>
      </w:pPr>
      <w:r>
        <w:br w:type="page"/>
      </w:r>
    </w:p>
    <w:p w14:paraId="07D1522F" w14:textId="77777777" w:rsidR="00C9697C" w:rsidRPr="009A5FE0" w:rsidRDefault="00C9697C" w:rsidP="00C9697C">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lastRenderedPageBreak/>
        <w:t>Annex 4</w:t>
      </w:r>
    </w:p>
    <w:p w14:paraId="044A9A89" w14:textId="77777777" w:rsidR="00C9697C" w:rsidRDefault="00C9697C" w:rsidP="00C9697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17</w:t>
      </w:r>
    </w:p>
    <w:p w14:paraId="3D173BDB" w14:textId="77777777" w:rsidR="00C9697C" w:rsidRDefault="00C9697C" w:rsidP="00C9697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 January 2013</w:t>
      </w:r>
      <w:bookmarkStart w:id="489" w:name="piel-651559"/>
      <w:bookmarkStart w:id="490" w:name="piel4"/>
      <w:bookmarkEnd w:id="489"/>
      <w:bookmarkEnd w:id="490"/>
    </w:p>
    <w:p w14:paraId="3F602257"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66123F04"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65086D5E" w14:textId="77777777" w:rsidR="00C9697C" w:rsidRPr="00237470" w:rsidRDefault="00C9697C" w:rsidP="00C9697C">
      <w:pPr>
        <w:spacing w:after="0" w:line="240" w:lineRule="auto"/>
        <w:jc w:val="center"/>
        <w:rPr>
          <w:rFonts w:ascii="Times New Roman" w:eastAsia="Times New Roman" w:hAnsi="Times New Roman" w:cs="Times New Roman"/>
          <w:b/>
          <w:bCs/>
          <w:noProof/>
          <w:sz w:val="28"/>
          <w:szCs w:val="28"/>
        </w:rPr>
      </w:pPr>
      <w:bookmarkStart w:id="491" w:name="526858"/>
      <w:bookmarkStart w:id="492" w:name="n-526858"/>
      <w:bookmarkEnd w:id="491"/>
      <w:bookmarkEnd w:id="492"/>
      <w:r>
        <w:rPr>
          <w:rFonts w:ascii="Times New Roman" w:hAnsi="Times New Roman"/>
          <w:b/>
          <w:bCs/>
          <w:sz w:val="28"/>
          <w:szCs w:val="28"/>
        </w:rPr>
        <w:t>Submission for the Registration of a Fiscal Representative with the State Revenue Service Value Added Tax Taxable Persons Register</w:t>
      </w:r>
    </w:p>
    <w:p w14:paraId="0F58A517" w14:textId="77777777" w:rsidR="00C9697C" w:rsidRDefault="00C9697C" w:rsidP="00C9697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September 2014</w:t>
      </w:r>
      <w:r>
        <w:rPr>
          <w:rFonts w:ascii="Times New Roman" w:hAnsi="Times New Roman"/>
          <w:sz w:val="24"/>
          <w:szCs w:val="24"/>
        </w:rPr>
        <w:t>]</w:t>
      </w:r>
    </w:p>
    <w:p w14:paraId="56C21315"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6E630184"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673E0C94" w14:textId="77777777" w:rsidR="00C9697C" w:rsidRDefault="00C9697C" w:rsidP="00C9697C">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Complete the submission in block letters</w:t>
      </w:r>
    </w:p>
    <w:p w14:paraId="52756BB2" w14:textId="77777777" w:rsidR="00C9697C" w:rsidRPr="003D3A24" w:rsidRDefault="00C9697C" w:rsidP="00C9697C">
      <w:pPr>
        <w:spacing w:after="0" w:line="240" w:lineRule="auto"/>
        <w:jc w:val="both"/>
        <w:rPr>
          <w:rFonts w:ascii="Times New Roman" w:eastAsia="Times New Roman" w:hAnsi="Times New Roman" w:cs="Times New Roman"/>
          <w:i/>
          <w:iCs/>
          <w:noProof/>
          <w:sz w:val="24"/>
          <w:szCs w:val="24"/>
          <w:lang w:val="en-US" w:eastAsia="lv-LV"/>
        </w:rPr>
      </w:pPr>
    </w:p>
    <w:p w14:paraId="7DB17503" w14:textId="77777777" w:rsidR="00C9697C"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Information regarding a legal person:</w:t>
      </w:r>
    </w:p>
    <w:p w14:paraId="1BE2DCC4"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lang w:val="en-US" w:eastAsia="lv-LV"/>
        </w:rPr>
      </w:pPr>
    </w:p>
    <w:tbl>
      <w:tblPr>
        <w:tblW w:w="5000" w:type="pct"/>
        <w:tblLayout w:type="fixed"/>
        <w:tblLook w:val="04A0" w:firstRow="1" w:lastRow="0" w:firstColumn="1" w:lastColumn="0" w:noHBand="0" w:noVBand="1"/>
      </w:tblPr>
      <w:tblGrid>
        <w:gridCol w:w="2244"/>
        <w:gridCol w:w="449"/>
        <w:gridCol w:w="434"/>
        <w:gridCol w:w="440"/>
        <w:gridCol w:w="440"/>
        <w:gridCol w:w="440"/>
        <w:gridCol w:w="262"/>
        <w:gridCol w:w="178"/>
        <w:gridCol w:w="440"/>
        <w:gridCol w:w="440"/>
        <w:gridCol w:w="440"/>
        <w:gridCol w:w="29"/>
        <w:gridCol w:w="411"/>
        <w:gridCol w:w="440"/>
        <w:gridCol w:w="440"/>
        <w:gridCol w:w="440"/>
        <w:gridCol w:w="440"/>
        <w:gridCol w:w="440"/>
        <w:gridCol w:w="440"/>
        <w:gridCol w:w="353"/>
        <w:gridCol w:w="87"/>
        <w:gridCol w:w="440"/>
        <w:gridCol w:w="440"/>
        <w:gridCol w:w="440"/>
        <w:gridCol w:w="440"/>
        <w:gridCol w:w="440"/>
        <w:gridCol w:w="178"/>
        <w:gridCol w:w="262"/>
        <w:gridCol w:w="440"/>
        <w:gridCol w:w="440"/>
        <w:gridCol w:w="440"/>
        <w:gridCol w:w="440"/>
        <w:gridCol w:w="443"/>
      </w:tblGrid>
      <w:tr w:rsidR="00C9697C" w:rsidRPr="008D74BA" w14:paraId="5DE1DF10" w14:textId="77777777" w:rsidTr="000B26AE">
        <w:trPr>
          <w:trHeight w:val="240"/>
        </w:trPr>
        <w:tc>
          <w:tcPr>
            <w:tcW w:w="770" w:type="pct"/>
            <w:tcBorders>
              <w:right w:val="single" w:sz="4" w:space="0" w:color="auto"/>
            </w:tcBorders>
            <w:noWrap/>
            <w:hideMark/>
          </w:tcPr>
          <w:p w14:paraId="693C1B9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registration code</w:t>
            </w:r>
          </w:p>
        </w:tc>
        <w:tc>
          <w:tcPr>
            <w:tcW w:w="154" w:type="pct"/>
            <w:tcBorders>
              <w:top w:val="single" w:sz="4" w:space="0" w:color="auto"/>
              <w:left w:val="single" w:sz="4" w:space="0" w:color="auto"/>
              <w:bottom w:val="single" w:sz="4" w:space="0" w:color="auto"/>
              <w:right w:val="single" w:sz="4" w:space="0" w:color="auto"/>
            </w:tcBorders>
          </w:tcPr>
          <w:p w14:paraId="41FBB8F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tcBorders>
              <w:top w:val="single" w:sz="4" w:space="0" w:color="auto"/>
              <w:left w:val="single" w:sz="4" w:space="0" w:color="auto"/>
              <w:bottom w:val="single" w:sz="4" w:space="0" w:color="auto"/>
              <w:right w:val="single" w:sz="4" w:space="0" w:color="auto"/>
            </w:tcBorders>
          </w:tcPr>
          <w:p w14:paraId="70F3A34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tcPr>
          <w:p w14:paraId="4DCC134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tcPr>
          <w:p w14:paraId="290BF95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tcPr>
          <w:p w14:paraId="4B6925B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gridSpan w:val="2"/>
            <w:tcBorders>
              <w:top w:val="single" w:sz="4" w:space="0" w:color="auto"/>
              <w:left w:val="single" w:sz="4" w:space="0" w:color="auto"/>
              <w:bottom w:val="single" w:sz="4" w:space="0" w:color="auto"/>
              <w:right w:val="single" w:sz="4" w:space="0" w:color="auto"/>
            </w:tcBorders>
          </w:tcPr>
          <w:p w14:paraId="1BD8D6A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tcPr>
          <w:p w14:paraId="68AF206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tcPr>
          <w:p w14:paraId="217AEC8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tcPr>
          <w:p w14:paraId="03D1D4F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gridSpan w:val="2"/>
            <w:tcBorders>
              <w:top w:val="single" w:sz="4" w:space="0" w:color="auto"/>
              <w:left w:val="single" w:sz="4" w:space="0" w:color="auto"/>
              <w:bottom w:val="single" w:sz="4" w:space="0" w:color="auto"/>
              <w:right w:val="single" w:sz="4" w:space="0" w:color="auto"/>
            </w:tcBorders>
          </w:tcPr>
          <w:p w14:paraId="23E39EE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tcPr>
          <w:p w14:paraId="6E5322C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2568" w:type="pct"/>
            <w:gridSpan w:val="19"/>
            <w:tcBorders>
              <w:left w:val="single" w:sz="4" w:space="0" w:color="auto"/>
              <w:bottom w:val="single" w:sz="4" w:space="0" w:color="auto"/>
            </w:tcBorders>
          </w:tcPr>
          <w:p w14:paraId="066B4FD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8D74BA" w14:paraId="635E455E" w14:textId="77777777" w:rsidTr="000B26AE">
        <w:trPr>
          <w:trHeight w:val="240"/>
        </w:trPr>
        <w:tc>
          <w:tcPr>
            <w:tcW w:w="770" w:type="pct"/>
            <w:vMerge w:val="restart"/>
            <w:tcBorders>
              <w:right w:val="single" w:sz="4" w:space="0" w:color="auto"/>
            </w:tcBorders>
            <w:hideMark/>
          </w:tcPr>
          <w:p w14:paraId="3D37565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name (firm name)</w:t>
            </w:r>
          </w:p>
        </w:tc>
        <w:tc>
          <w:tcPr>
            <w:tcW w:w="154" w:type="pct"/>
            <w:tcBorders>
              <w:top w:val="single" w:sz="4" w:space="0" w:color="auto"/>
              <w:left w:val="single" w:sz="4" w:space="0" w:color="auto"/>
              <w:bottom w:val="single" w:sz="4" w:space="0" w:color="auto"/>
              <w:right w:val="single" w:sz="4" w:space="0" w:color="auto"/>
            </w:tcBorders>
            <w:noWrap/>
          </w:tcPr>
          <w:p w14:paraId="0EF8D05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tcBorders>
              <w:top w:val="single" w:sz="4" w:space="0" w:color="auto"/>
              <w:left w:val="single" w:sz="4" w:space="0" w:color="auto"/>
              <w:bottom w:val="single" w:sz="4" w:space="0" w:color="auto"/>
              <w:right w:val="single" w:sz="4" w:space="0" w:color="auto"/>
            </w:tcBorders>
            <w:noWrap/>
          </w:tcPr>
          <w:p w14:paraId="7A5CF63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5B5F663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75E02C2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340AE9E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gridSpan w:val="2"/>
            <w:tcBorders>
              <w:top w:val="single" w:sz="4" w:space="0" w:color="auto"/>
              <w:left w:val="single" w:sz="4" w:space="0" w:color="auto"/>
              <w:bottom w:val="single" w:sz="4" w:space="0" w:color="auto"/>
              <w:right w:val="single" w:sz="4" w:space="0" w:color="auto"/>
            </w:tcBorders>
            <w:noWrap/>
          </w:tcPr>
          <w:p w14:paraId="21BB0D3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1FF6E4D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5DB5576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10E7FC9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gridSpan w:val="2"/>
            <w:tcBorders>
              <w:top w:val="single" w:sz="4" w:space="0" w:color="auto"/>
              <w:left w:val="single" w:sz="4" w:space="0" w:color="auto"/>
              <w:bottom w:val="single" w:sz="4" w:space="0" w:color="auto"/>
              <w:right w:val="single" w:sz="4" w:space="0" w:color="auto"/>
            </w:tcBorders>
            <w:noWrap/>
          </w:tcPr>
          <w:p w14:paraId="2ED105D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23D9E7A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7999476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085675F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77F9771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385AF48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14633E4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gridSpan w:val="2"/>
            <w:tcBorders>
              <w:top w:val="single" w:sz="4" w:space="0" w:color="auto"/>
              <w:left w:val="single" w:sz="4" w:space="0" w:color="auto"/>
              <w:bottom w:val="single" w:sz="4" w:space="0" w:color="auto"/>
              <w:right w:val="single" w:sz="4" w:space="0" w:color="auto"/>
            </w:tcBorders>
            <w:noWrap/>
          </w:tcPr>
          <w:p w14:paraId="3E59DB5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1840DB3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0B25DC4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4680D58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578C834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4495B9A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gridSpan w:val="2"/>
            <w:tcBorders>
              <w:top w:val="single" w:sz="4" w:space="0" w:color="auto"/>
              <w:left w:val="single" w:sz="4" w:space="0" w:color="auto"/>
              <w:bottom w:val="single" w:sz="4" w:space="0" w:color="auto"/>
              <w:right w:val="single" w:sz="4" w:space="0" w:color="auto"/>
            </w:tcBorders>
            <w:noWrap/>
          </w:tcPr>
          <w:p w14:paraId="3EFEFFC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57A62D4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1D25114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3213D77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3E3E86F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2" w:type="pct"/>
            <w:tcBorders>
              <w:top w:val="single" w:sz="4" w:space="0" w:color="auto"/>
              <w:left w:val="single" w:sz="4" w:space="0" w:color="auto"/>
              <w:bottom w:val="single" w:sz="4" w:space="0" w:color="auto"/>
              <w:right w:val="single" w:sz="4" w:space="0" w:color="auto"/>
            </w:tcBorders>
            <w:noWrap/>
          </w:tcPr>
          <w:p w14:paraId="7FCC802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8D74BA" w14:paraId="0B5090FC" w14:textId="77777777" w:rsidTr="000B26AE">
        <w:trPr>
          <w:trHeight w:val="240"/>
        </w:trPr>
        <w:tc>
          <w:tcPr>
            <w:tcW w:w="770" w:type="pct"/>
            <w:vMerge/>
            <w:tcBorders>
              <w:right w:val="single" w:sz="4" w:space="0" w:color="auto"/>
            </w:tcBorders>
            <w:hideMark/>
          </w:tcPr>
          <w:p w14:paraId="32980D4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lang w:val="en-US" w:eastAsia="lv-LV"/>
              </w:rPr>
            </w:pPr>
          </w:p>
        </w:tc>
        <w:tc>
          <w:tcPr>
            <w:tcW w:w="154" w:type="pct"/>
            <w:tcBorders>
              <w:top w:val="single" w:sz="4" w:space="0" w:color="auto"/>
              <w:left w:val="single" w:sz="4" w:space="0" w:color="auto"/>
              <w:bottom w:val="single" w:sz="4" w:space="0" w:color="auto"/>
              <w:right w:val="single" w:sz="4" w:space="0" w:color="auto"/>
            </w:tcBorders>
            <w:noWrap/>
          </w:tcPr>
          <w:p w14:paraId="0E42266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tcBorders>
              <w:top w:val="single" w:sz="4" w:space="0" w:color="auto"/>
              <w:left w:val="single" w:sz="4" w:space="0" w:color="auto"/>
              <w:bottom w:val="single" w:sz="4" w:space="0" w:color="auto"/>
              <w:right w:val="single" w:sz="4" w:space="0" w:color="auto"/>
            </w:tcBorders>
            <w:noWrap/>
          </w:tcPr>
          <w:p w14:paraId="1AC6F29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5D5549C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2BFCE0C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1F4787E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gridSpan w:val="2"/>
            <w:tcBorders>
              <w:top w:val="single" w:sz="4" w:space="0" w:color="auto"/>
              <w:left w:val="single" w:sz="4" w:space="0" w:color="auto"/>
              <w:bottom w:val="single" w:sz="4" w:space="0" w:color="auto"/>
              <w:right w:val="single" w:sz="4" w:space="0" w:color="auto"/>
            </w:tcBorders>
            <w:noWrap/>
          </w:tcPr>
          <w:p w14:paraId="1634CA4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02411C8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16F1126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395B062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gridSpan w:val="2"/>
            <w:tcBorders>
              <w:top w:val="single" w:sz="4" w:space="0" w:color="auto"/>
              <w:left w:val="single" w:sz="4" w:space="0" w:color="auto"/>
              <w:bottom w:val="single" w:sz="4" w:space="0" w:color="auto"/>
              <w:right w:val="single" w:sz="4" w:space="0" w:color="auto"/>
            </w:tcBorders>
            <w:noWrap/>
          </w:tcPr>
          <w:p w14:paraId="7408F59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16C37F4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64F56D6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3673CAC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13365E5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27CE6F6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35955C1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gridSpan w:val="2"/>
            <w:tcBorders>
              <w:top w:val="single" w:sz="4" w:space="0" w:color="auto"/>
              <w:left w:val="single" w:sz="4" w:space="0" w:color="auto"/>
              <w:bottom w:val="single" w:sz="4" w:space="0" w:color="auto"/>
              <w:right w:val="single" w:sz="4" w:space="0" w:color="auto"/>
            </w:tcBorders>
            <w:noWrap/>
          </w:tcPr>
          <w:p w14:paraId="3DFA169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3E40DEC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59AFDFF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4B301F3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102A269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3C17761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gridSpan w:val="2"/>
            <w:tcBorders>
              <w:top w:val="single" w:sz="4" w:space="0" w:color="auto"/>
              <w:left w:val="single" w:sz="4" w:space="0" w:color="auto"/>
              <w:bottom w:val="single" w:sz="4" w:space="0" w:color="auto"/>
              <w:right w:val="single" w:sz="4" w:space="0" w:color="auto"/>
            </w:tcBorders>
            <w:noWrap/>
          </w:tcPr>
          <w:p w14:paraId="6B1A97F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7644B45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44C8920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5D96F79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03A4A4D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2" w:type="pct"/>
            <w:tcBorders>
              <w:top w:val="single" w:sz="4" w:space="0" w:color="auto"/>
              <w:left w:val="single" w:sz="4" w:space="0" w:color="auto"/>
              <w:bottom w:val="single" w:sz="4" w:space="0" w:color="auto"/>
              <w:right w:val="single" w:sz="4" w:space="0" w:color="auto"/>
            </w:tcBorders>
            <w:noWrap/>
          </w:tcPr>
          <w:p w14:paraId="5E55595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8D74BA" w14:paraId="06BC0351" w14:textId="77777777" w:rsidTr="000B26AE">
        <w:trPr>
          <w:trHeight w:val="240"/>
        </w:trPr>
        <w:tc>
          <w:tcPr>
            <w:tcW w:w="770" w:type="pct"/>
            <w:vMerge w:val="restart"/>
            <w:tcBorders>
              <w:right w:val="single" w:sz="4" w:space="0" w:color="auto"/>
            </w:tcBorders>
            <w:hideMark/>
          </w:tcPr>
          <w:p w14:paraId="2CD6C02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legal address (street, house number or name and apartment number, city or village and/or rural territory, municipality)</w:t>
            </w:r>
          </w:p>
        </w:tc>
        <w:tc>
          <w:tcPr>
            <w:tcW w:w="154" w:type="pct"/>
            <w:tcBorders>
              <w:top w:val="single" w:sz="4" w:space="0" w:color="auto"/>
              <w:left w:val="single" w:sz="4" w:space="0" w:color="auto"/>
              <w:bottom w:val="single" w:sz="4" w:space="0" w:color="auto"/>
              <w:right w:val="single" w:sz="4" w:space="0" w:color="auto"/>
            </w:tcBorders>
            <w:noWrap/>
          </w:tcPr>
          <w:p w14:paraId="45958EC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tcBorders>
              <w:top w:val="single" w:sz="4" w:space="0" w:color="auto"/>
              <w:left w:val="single" w:sz="4" w:space="0" w:color="auto"/>
              <w:bottom w:val="single" w:sz="4" w:space="0" w:color="auto"/>
              <w:right w:val="single" w:sz="4" w:space="0" w:color="auto"/>
            </w:tcBorders>
            <w:noWrap/>
          </w:tcPr>
          <w:p w14:paraId="159230A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2460FC1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37B2CEA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61AE922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gridSpan w:val="2"/>
            <w:tcBorders>
              <w:top w:val="single" w:sz="4" w:space="0" w:color="auto"/>
              <w:left w:val="single" w:sz="4" w:space="0" w:color="auto"/>
              <w:bottom w:val="single" w:sz="4" w:space="0" w:color="auto"/>
              <w:right w:val="single" w:sz="4" w:space="0" w:color="auto"/>
            </w:tcBorders>
            <w:noWrap/>
          </w:tcPr>
          <w:p w14:paraId="012A49A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4E5735F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02BE69C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5DEDA25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gridSpan w:val="2"/>
            <w:tcBorders>
              <w:top w:val="single" w:sz="4" w:space="0" w:color="auto"/>
              <w:left w:val="single" w:sz="4" w:space="0" w:color="auto"/>
              <w:bottom w:val="single" w:sz="4" w:space="0" w:color="auto"/>
              <w:right w:val="single" w:sz="4" w:space="0" w:color="auto"/>
            </w:tcBorders>
            <w:noWrap/>
          </w:tcPr>
          <w:p w14:paraId="00796DF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4D7BD04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21F30FB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04AD9F9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13D036B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35D0535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141AEFC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gridSpan w:val="2"/>
            <w:tcBorders>
              <w:top w:val="single" w:sz="4" w:space="0" w:color="auto"/>
              <w:left w:val="single" w:sz="4" w:space="0" w:color="auto"/>
              <w:bottom w:val="single" w:sz="4" w:space="0" w:color="auto"/>
              <w:right w:val="single" w:sz="4" w:space="0" w:color="auto"/>
            </w:tcBorders>
            <w:noWrap/>
          </w:tcPr>
          <w:p w14:paraId="686E5D3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6CFB0DB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76497C7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7C39E05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5360391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2D7B900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gridSpan w:val="2"/>
            <w:tcBorders>
              <w:top w:val="single" w:sz="4" w:space="0" w:color="auto"/>
              <w:left w:val="single" w:sz="4" w:space="0" w:color="auto"/>
              <w:bottom w:val="single" w:sz="4" w:space="0" w:color="auto"/>
              <w:right w:val="single" w:sz="4" w:space="0" w:color="auto"/>
            </w:tcBorders>
            <w:noWrap/>
          </w:tcPr>
          <w:p w14:paraId="7850765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41D8CAB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34E6742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0801C3B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46BD55D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2" w:type="pct"/>
            <w:tcBorders>
              <w:top w:val="single" w:sz="4" w:space="0" w:color="auto"/>
              <w:left w:val="single" w:sz="4" w:space="0" w:color="auto"/>
              <w:bottom w:val="single" w:sz="4" w:space="0" w:color="auto"/>
              <w:right w:val="single" w:sz="4" w:space="0" w:color="auto"/>
            </w:tcBorders>
            <w:noWrap/>
          </w:tcPr>
          <w:p w14:paraId="6893BCB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8D74BA" w14:paraId="61603F81" w14:textId="77777777" w:rsidTr="000B26AE">
        <w:trPr>
          <w:trHeight w:val="240"/>
        </w:trPr>
        <w:tc>
          <w:tcPr>
            <w:tcW w:w="770" w:type="pct"/>
            <w:vMerge/>
            <w:tcBorders>
              <w:right w:val="single" w:sz="4" w:space="0" w:color="auto"/>
            </w:tcBorders>
            <w:hideMark/>
          </w:tcPr>
          <w:p w14:paraId="75D7E26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lang w:val="en-US" w:eastAsia="lv-LV"/>
              </w:rPr>
            </w:pPr>
          </w:p>
        </w:tc>
        <w:tc>
          <w:tcPr>
            <w:tcW w:w="154" w:type="pct"/>
            <w:tcBorders>
              <w:top w:val="single" w:sz="4" w:space="0" w:color="auto"/>
              <w:left w:val="single" w:sz="4" w:space="0" w:color="auto"/>
              <w:bottom w:val="single" w:sz="4" w:space="0" w:color="auto"/>
              <w:right w:val="single" w:sz="4" w:space="0" w:color="auto"/>
            </w:tcBorders>
            <w:noWrap/>
          </w:tcPr>
          <w:p w14:paraId="7616BC6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tcBorders>
              <w:top w:val="single" w:sz="4" w:space="0" w:color="auto"/>
              <w:left w:val="single" w:sz="4" w:space="0" w:color="auto"/>
              <w:bottom w:val="single" w:sz="4" w:space="0" w:color="auto"/>
              <w:right w:val="single" w:sz="4" w:space="0" w:color="auto"/>
            </w:tcBorders>
            <w:noWrap/>
          </w:tcPr>
          <w:p w14:paraId="6145990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460D4A0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06DE0B9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0F6F954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gridSpan w:val="2"/>
            <w:tcBorders>
              <w:top w:val="single" w:sz="4" w:space="0" w:color="auto"/>
              <w:left w:val="single" w:sz="4" w:space="0" w:color="auto"/>
              <w:bottom w:val="single" w:sz="4" w:space="0" w:color="auto"/>
              <w:right w:val="single" w:sz="4" w:space="0" w:color="auto"/>
            </w:tcBorders>
            <w:noWrap/>
          </w:tcPr>
          <w:p w14:paraId="46BE43B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0C39BB6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1DD6F6B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5AC2DEC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gridSpan w:val="2"/>
            <w:tcBorders>
              <w:top w:val="single" w:sz="4" w:space="0" w:color="auto"/>
              <w:left w:val="single" w:sz="4" w:space="0" w:color="auto"/>
              <w:bottom w:val="single" w:sz="4" w:space="0" w:color="auto"/>
              <w:right w:val="single" w:sz="4" w:space="0" w:color="auto"/>
            </w:tcBorders>
            <w:noWrap/>
          </w:tcPr>
          <w:p w14:paraId="00EA845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3FE4C37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462BAAB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1440DE7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17A22BC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4375666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09E553D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gridSpan w:val="2"/>
            <w:tcBorders>
              <w:top w:val="single" w:sz="4" w:space="0" w:color="auto"/>
              <w:left w:val="single" w:sz="4" w:space="0" w:color="auto"/>
              <w:bottom w:val="single" w:sz="4" w:space="0" w:color="auto"/>
              <w:right w:val="single" w:sz="4" w:space="0" w:color="auto"/>
            </w:tcBorders>
            <w:noWrap/>
          </w:tcPr>
          <w:p w14:paraId="3DCED06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421CC83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6539E1E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789C921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299E670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3CE296F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gridSpan w:val="2"/>
            <w:tcBorders>
              <w:top w:val="single" w:sz="4" w:space="0" w:color="auto"/>
              <w:left w:val="single" w:sz="4" w:space="0" w:color="auto"/>
              <w:bottom w:val="single" w:sz="4" w:space="0" w:color="auto"/>
              <w:right w:val="single" w:sz="4" w:space="0" w:color="auto"/>
            </w:tcBorders>
            <w:noWrap/>
          </w:tcPr>
          <w:p w14:paraId="5BC6300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5D2DACD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3C4CEA0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6DBB0FA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3C54058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2" w:type="pct"/>
            <w:tcBorders>
              <w:top w:val="single" w:sz="4" w:space="0" w:color="auto"/>
              <w:left w:val="single" w:sz="4" w:space="0" w:color="auto"/>
              <w:bottom w:val="single" w:sz="4" w:space="0" w:color="auto"/>
              <w:right w:val="single" w:sz="4" w:space="0" w:color="auto"/>
            </w:tcBorders>
            <w:noWrap/>
          </w:tcPr>
          <w:p w14:paraId="7E641AA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8D74BA" w14:paraId="1D0BD633" w14:textId="77777777" w:rsidTr="000B26AE">
        <w:trPr>
          <w:trHeight w:val="240"/>
        </w:trPr>
        <w:tc>
          <w:tcPr>
            <w:tcW w:w="770" w:type="pct"/>
            <w:vMerge/>
            <w:tcBorders>
              <w:right w:val="single" w:sz="4" w:space="0" w:color="auto"/>
            </w:tcBorders>
            <w:hideMark/>
          </w:tcPr>
          <w:p w14:paraId="44711DF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lang w:val="en-US" w:eastAsia="lv-LV"/>
              </w:rPr>
            </w:pPr>
          </w:p>
        </w:tc>
        <w:tc>
          <w:tcPr>
            <w:tcW w:w="154" w:type="pct"/>
            <w:tcBorders>
              <w:top w:val="single" w:sz="4" w:space="0" w:color="auto"/>
              <w:left w:val="single" w:sz="4" w:space="0" w:color="auto"/>
              <w:bottom w:val="single" w:sz="4" w:space="0" w:color="auto"/>
              <w:right w:val="single" w:sz="4" w:space="0" w:color="auto"/>
            </w:tcBorders>
            <w:noWrap/>
          </w:tcPr>
          <w:p w14:paraId="429862D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tcBorders>
              <w:top w:val="single" w:sz="4" w:space="0" w:color="auto"/>
              <w:left w:val="single" w:sz="4" w:space="0" w:color="auto"/>
              <w:bottom w:val="single" w:sz="4" w:space="0" w:color="auto"/>
              <w:right w:val="single" w:sz="4" w:space="0" w:color="auto"/>
            </w:tcBorders>
            <w:noWrap/>
          </w:tcPr>
          <w:p w14:paraId="6B152D4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2676955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2E4D272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60E4654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gridSpan w:val="2"/>
            <w:tcBorders>
              <w:top w:val="single" w:sz="4" w:space="0" w:color="auto"/>
              <w:left w:val="single" w:sz="4" w:space="0" w:color="auto"/>
              <w:bottom w:val="single" w:sz="4" w:space="0" w:color="auto"/>
              <w:right w:val="single" w:sz="4" w:space="0" w:color="auto"/>
            </w:tcBorders>
            <w:noWrap/>
          </w:tcPr>
          <w:p w14:paraId="350F1C2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1FB7F49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6F2DFD7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5261D78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gridSpan w:val="2"/>
            <w:tcBorders>
              <w:top w:val="single" w:sz="4" w:space="0" w:color="auto"/>
              <w:left w:val="single" w:sz="4" w:space="0" w:color="auto"/>
              <w:bottom w:val="single" w:sz="4" w:space="0" w:color="auto"/>
              <w:right w:val="single" w:sz="4" w:space="0" w:color="auto"/>
            </w:tcBorders>
            <w:noWrap/>
          </w:tcPr>
          <w:p w14:paraId="0E966ED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3C26562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25C3737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5631E55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5338022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26B7CAA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73E5D70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gridSpan w:val="2"/>
            <w:tcBorders>
              <w:top w:val="single" w:sz="4" w:space="0" w:color="auto"/>
              <w:left w:val="single" w:sz="4" w:space="0" w:color="auto"/>
              <w:bottom w:val="single" w:sz="4" w:space="0" w:color="auto"/>
              <w:right w:val="single" w:sz="4" w:space="0" w:color="auto"/>
            </w:tcBorders>
            <w:noWrap/>
          </w:tcPr>
          <w:p w14:paraId="5378405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474997B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6D4ED55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045C81B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6BE8379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46A9A95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gridSpan w:val="2"/>
            <w:tcBorders>
              <w:top w:val="single" w:sz="4" w:space="0" w:color="auto"/>
              <w:left w:val="single" w:sz="4" w:space="0" w:color="auto"/>
              <w:bottom w:val="single" w:sz="4" w:space="0" w:color="auto"/>
              <w:right w:val="single" w:sz="4" w:space="0" w:color="auto"/>
            </w:tcBorders>
            <w:noWrap/>
          </w:tcPr>
          <w:p w14:paraId="75D1863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02175E4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558973E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1531680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236FA01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2" w:type="pct"/>
            <w:tcBorders>
              <w:top w:val="single" w:sz="4" w:space="0" w:color="auto"/>
              <w:left w:val="single" w:sz="4" w:space="0" w:color="auto"/>
              <w:bottom w:val="single" w:sz="4" w:space="0" w:color="auto"/>
              <w:right w:val="single" w:sz="4" w:space="0" w:color="auto"/>
            </w:tcBorders>
            <w:noWrap/>
          </w:tcPr>
          <w:p w14:paraId="0C5E69C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8D74BA" w14:paraId="54691360" w14:textId="77777777" w:rsidTr="000B26AE">
        <w:trPr>
          <w:trHeight w:val="240"/>
        </w:trPr>
        <w:tc>
          <w:tcPr>
            <w:tcW w:w="770" w:type="pct"/>
            <w:vMerge/>
            <w:tcBorders>
              <w:right w:val="single" w:sz="4" w:space="0" w:color="auto"/>
            </w:tcBorders>
            <w:hideMark/>
          </w:tcPr>
          <w:p w14:paraId="6A25282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lang w:val="en-US" w:eastAsia="lv-LV"/>
              </w:rPr>
            </w:pPr>
          </w:p>
        </w:tc>
        <w:tc>
          <w:tcPr>
            <w:tcW w:w="154" w:type="pct"/>
            <w:tcBorders>
              <w:top w:val="single" w:sz="4" w:space="0" w:color="auto"/>
              <w:left w:val="single" w:sz="4" w:space="0" w:color="auto"/>
              <w:bottom w:val="single" w:sz="4" w:space="0" w:color="auto"/>
              <w:right w:val="single" w:sz="4" w:space="0" w:color="auto"/>
            </w:tcBorders>
            <w:noWrap/>
          </w:tcPr>
          <w:p w14:paraId="2E8196B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tcBorders>
              <w:top w:val="single" w:sz="4" w:space="0" w:color="auto"/>
              <w:left w:val="single" w:sz="4" w:space="0" w:color="auto"/>
              <w:bottom w:val="single" w:sz="4" w:space="0" w:color="auto"/>
              <w:right w:val="single" w:sz="4" w:space="0" w:color="auto"/>
            </w:tcBorders>
            <w:noWrap/>
          </w:tcPr>
          <w:p w14:paraId="3C80AA3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2F0E42B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512143C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04334F4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gridSpan w:val="2"/>
            <w:tcBorders>
              <w:top w:val="single" w:sz="4" w:space="0" w:color="auto"/>
              <w:left w:val="single" w:sz="4" w:space="0" w:color="auto"/>
              <w:bottom w:val="single" w:sz="4" w:space="0" w:color="auto"/>
              <w:right w:val="single" w:sz="4" w:space="0" w:color="auto"/>
            </w:tcBorders>
            <w:noWrap/>
          </w:tcPr>
          <w:p w14:paraId="3F75A3B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1F16C1E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4718AE2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18DCF63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gridSpan w:val="2"/>
            <w:tcBorders>
              <w:top w:val="single" w:sz="4" w:space="0" w:color="auto"/>
              <w:left w:val="single" w:sz="4" w:space="0" w:color="auto"/>
              <w:bottom w:val="single" w:sz="4" w:space="0" w:color="auto"/>
              <w:right w:val="single" w:sz="4" w:space="0" w:color="auto"/>
            </w:tcBorders>
            <w:noWrap/>
          </w:tcPr>
          <w:p w14:paraId="6FDE67B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423E634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6E73557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59A2725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4808A7B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0F167E2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6CF28F3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gridSpan w:val="2"/>
            <w:tcBorders>
              <w:top w:val="single" w:sz="4" w:space="0" w:color="auto"/>
              <w:left w:val="single" w:sz="4" w:space="0" w:color="auto"/>
              <w:bottom w:val="single" w:sz="4" w:space="0" w:color="auto"/>
              <w:right w:val="single" w:sz="4" w:space="0" w:color="auto"/>
            </w:tcBorders>
            <w:noWrap/>
          </w:tcPr>
          <w:p w14:paraId="306DCE4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7F907A8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64BA427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5895E2D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092D4B9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29B9E41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gridSpan w:val="2"/>
            <w:tcBorders>
              <w:top w:val="single" w:sz="4" w:space="0" w:color="auto"/>
              <w:left w:val="single" w:sz="4" w:space="0" w:color="auto"/>
              <w:bottom w:val="single" w:sz="4" w:space="0" w:color="auto"/>
              <w:right w:val="single" w:sz="4" w:space="0" w:color="auto"/>
            </w:tcBorders>
            <w:noWrap/>
          </w:tcPr>
          <w:p w14:paraId="5B70AA2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0C3BE1C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70503ED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5187B1D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5DBF83E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2" w:type="pct"/>
            <w:tcBorders>
              <w:top w:val="single" w:sz="4" w:space="0" w:color="auto"/>
              <w:left w:val="single" w:sz="4" w:space="0" w:color="auto"/>
              <w:bottom w:val="single" w:sz="4" w:space="0" w:color="auto"/>
              <w:right w:val="single" w:sz="4" w:space="0" w:color="auto"/>
            </w:tcBorders>
            <w:noWrap/>
          </w:tcPr>
          <w:p w14:paraId="173481E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8D74BA" w14:paraId="453AD54D" w14:textId="77777777" w:rsidTr="000B26AE">
        <w:trPr>
          <w:trHeight w:val="240"/>
        </w:trPr>
        <w:tc>
          <w:tcPr>
            <w:tcW w:w="770" w:type="pct"/>
            <w:vMerge/>
            <w:tcBorders>
              <w:right w:val="single" w:sz="4" w:space="0" w:color="auto"/>
            </w:tcBorders>
            <w:hideMark/>
          </w:tcPr>
          <w:p w14:paraId="5E191F2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lang w:val="en-US" w:eastAsia="lv-LV"/>
              </w:rPr>
            </w:pPr>
          </w:p>
        </w:tc>
        <w:tc>
          <w:tcPr>
            <w:tcW w:w="154" w:type="pct"/>
            <w:tcBorders>
              <w:top w:val="single" w:sz="4" w:space="0" w:color="auto"/>
              <w:left w:val="single" w:sz="4" w:space="0" w:color="auto"/>
              <w:bottom w:val="single" w:sz="4" w:space="0" w:color="auto"/>
              <w:right w:val="single" w:sz="4" w:space="0" w:color="auto"/>
            </w:tcBorders>
            <w:noWrap/>
          </w:tcPr>
          <w:p w14:paraId="04CC9D0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9" w:type="pct"/>
            <w:tcBorders>
              <w:top w:val="single" w:sz="4" w:space="0" w:color="auto"/>
              <w:left w:val="single" w:sz="4" w:space="0" w:color="auto"/>
              <w:bottom w:val="single" w:sz="4" w:space="0" w:color="auto"/>
              <w:right w:val="single" w:sz="4" w:space="0" w:color="auto"/>
            </w:tcBorders>
            <w:noWrap/>
          </w:tcPr>
          <w:p w14:paraId="38B1773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0B37C9C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7645C69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6DE0782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gridSpan w:val="2"/>
            <w:tcBorders>
              <w:top w:val="single" w:sz="4" w:space="0" w:color="auto"/>
              <w:left w:val="single" w:sz="4" w:space="0" w:color="auto"/>
              <w:bottom w:val="single" w:sz="4" w:space="0" w:color="auto"/>
              <w:right w:val="single" w:sz="4" w:space="0" w:color="auto"/>
            </w:tcBorders>
            <w:noWrap/>
          </w:tcPr>
          <w:p w14:paraId="576D6BC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1BCC400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05C22A9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04E96E2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gridSpan w:val="2"/>
            <w:tcBorders>
              <w:top w:val="single" w:sz="4" w:space="0" w:color="auto"/>
              <w:left w:val="single" w:sz="4" w:space="0" w:color="auto"/>
              <w:bottom w:val="single" w:sz="4" w:space="0" w:color="auto"/>
              <w:right w:val="single" w:sz="4" w:space="0" w:color="auto"/>
            </w:tcBorders>
            <w:noWrap/>
          </w:tcPr>
          <w:p w14:paraId="0A32981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52019BB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22BFDB3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354A23C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784C403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2049836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3F421FF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gridSpan w:val="2"/>
            <w:tcBorders>
              <w:top w:val="single" w:sz="4" w:space="0" w:color="auto"/>
              <w:left w:val="single" w:sz="4" w:space="0" w:color="auto"/>
              <w:bottom w:val="single" w:sz="4" w:space="0" w:color="auto"/>
              <w:right w:val="single" w:sz="4" w:space="0" w:color="auto"/>
            </w:tcBorders>
            <w:noWrap/>
          </w:tcPr>
          <w:p w14:paraId="66D2217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265BF74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3129449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173935B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08CF682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17DC825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gridSpan w:val="2"/>
            <w:tcBorders>
              <w:top w:val="single" w:sz="4" w:space="0" w:color="auto"/>
              <w:left w:val="single" w:sz="4" w:space="0" w:color="auto"/>
              <w:bottom w:val="single" w:sz="4" w:space="0" w:color="auto"/>
              <w:right w:val="single" w:sz="4" w:space="0" w:color="auto"/>
            </w:tcBorders>
            <w:noWrap/>
          </w:tcPr>
          <w:p w14:paraId="0181A82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661C20B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601F790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3271D19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noWrap/>
          </w:tcPr>
          <w:p w14:paraId="53833AF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2" w:type="pct"/>
            <w:tcBorders>
              <w:top w:val="single" w:sz="4" w:space="0" w:color="auto"/>
              <w:left w:val="single" w:sz="4" w:space="0" w:color="auto"/>
              <w:bottom w:val="single" w:sz="4" w:space="0" w:color="auto"/>
              <w:right w:val="single" w:sz="4" w:space="0" w:color="auto"/>
            </w:tcBorders>
            <w:noWrap/>
          </w:tcPr>
          <w:p w14:paraId="6C7AFCA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8D74BA" w14:paraId="21BD8FB3" w14:textId="77777777" w:rsidTr="000B26AE">
        <w:trPr>
          <w:trHeight w:val="270"/>
        </w:trPr>
        <w:tc>
          <w:tcPr>
            <w:tcW w:w="770" w:type="pct"/>
            <w:vMerge/>
            <w:tcBorders>
              <w:right w:val="single" w:sz="4" w:space="0" w:color="auto"/>
            </w:tcBorders>
            <w:hideMark/>
          </w:tcPr>
          <w:p w14:paraId="7D15CDF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lang w:val="en-US" w:eastAsia="lv-LV"/>
              </w:rPr>
            </w:pPr>
          </w:p>
        </w:tc>
        <w:tc>
          <w:tcPr>
            <w:tcW w:w="303" w:type="pct"/>
            <w:gridSpan w:val="2"/>
            <w:tcBorders>
              <w:top w:val="single" w:sz="4" w:space="0" w:color="auto"/>
              <w:left w:val="single" w:sz="4" w:space="0" w:color="auto"/>
              <w:bottom w:val="single" w:sz="4" w:space="0" w:color="auto"/>
              <w:right w:val="single" w:sz="4" w:space="0" w:color="auto"/>
            </w:tcBorders>
          </w:tcPr>
          <w:p w14:paraId="488AE17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LV</w:t>
            </w:r>
          </w:p>
        </w:tc>
        <w:tc>
          <w:tcPr>
            <w:tcW w:w="151" w:type="pct"/>
            <w:tcBorders>
              <w:top w:val="single" w:sz="4" w:space="0" w:color="auto"/>
              <w:left w:val="single" w:sz="4" w:space="0" w:color="auto"/>
              <w:bottom w:val="single" w:sz="4" w:space="0" w:color="auto"/>
              <w:right w:val="single" w:sz="4" w:space="0" w:color="auto"/>
            </w:tcBorders>
          </w:tcPr>
          <w:p w14:paraId="12F81AD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tcPr>
          <w:p w14:paraId="532ACC6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tcPr>
          <w:p w14:paraId="2BF04F8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gridSpan w:val="2"/>
            <w:tcBorders>
              <w:top w:val="single" w:sz="4" w:space="0" w:color="auto"/>
              <w:left w:val="single" w:sz="4" w:space="0" w:color="auto"/>
              <w:bottom w:val="single" w:sz="4" w:space="0" w:color="auto"/>
              <w:right w:val="single" w:sz="4" w:space="0" w:color="auto"/>
            </w:tcBorders>
          </w:tcPr>
          <w:p w14:paraId="3D27CC2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tcBorders>
          </w:tcPr>
          <w:p w14:paraId="3ACFD36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tcBorders>
          </w:tcPr>
          <w:p w14:paraId="51EDEB1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right w:val="single" w:sz="4" w:space="0" w:color="auto"/>
            </w:tcBorders>
          </w:tcPr>
          <w:p w14:paraId="2F608E9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gridSpan w:val="2"/>
            <w:tcBorders>
              <w:top w:val="single" w:sz="4" w:space="0" w:color="auto"/>
              <w:left w:val="single" w:sz="4" w:space="0" w:color="auto"/>
              <w:bottom w:val="single" w:sz="4" w:space="0" w:color="auto"/>
              <w:right w:val="single" w:sz="4" w:space="0" w:color="auto"/>
            </w:tcBorders>
          </w:tcPr>
          <w:p w14:paraId="264A603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tcPr>
          <w:p w14:paraId="0E5ADEE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tcPr>
          <w:p w14:paraId="4F25F61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tcPr>
          <w:p w14:paraId="7E5FD18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tcPr>
          <w:p w14:paraId="3CF7540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tcPr>
          <w:p w14:paraId="775FA51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tcPr>
          <w:p w14:paraId="2B4E9DE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gridSpan w:val="2"/>
            <w:tcBorders>
              <w:top w:val="single" w:sz="4" w:space="0" w:color="auto"/>
              <w:left w:val="single" w:sz="4" w:space="0" w:color="auto"/>
              <w:bottom w:val="single" w:sz="4" w:space="0" w:color="auto"/>
              <w:right w:val="single" w:sz="4" w:space="0" w:color="auto"/>
            </w:tcBorders>
          </w:tcPr>
          <w:p w14:paraId="020BB84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tcPr>
          <w:p w14:paraId="16A83E3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tcPr>
          <w:p w14:paraId="4F67FBC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tcPr>
          <w:p w14:paraId="633307C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tcPr>
          <w:p w14:paraId="37BEABF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right w:val="single" w:sz="4" w:space="0" w:color="auto"/>
            </w:tcBorders>
          </w:tcPr>
          <w:p w14:paraId="28D73B6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gridSpan w:val="2"/>
            <w:tcBorders>
              <w:top w:val="single" w:sz="4" w:space="0" w:color="auto"/>
              <w:left w:val="single" w:sz="4" w:space="0" w:color="auto"/>
              <w:bottom w:val="single" w:sz="4" w:space="0" w:color="auto"/>
              <w:right w:val="single" w:sz="4" w:space="0" w:color="auto"/>
            </w:tcBorders>
          </w:tcPr>
          <w:p w14:paraId="640ECC1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tcPr>
          <w:p w14:paraId="26B94B6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tcPr>
          <w:p w14:paraId="2D8D8FB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tcPr>
          <w:p w14:paraId="2ACF6AA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1" w:type="pct"/>
            <w:tcBorders>
              <w:top w:val="single" w:sz="4" w:space="0" w:color="auto"/>
              <w:left w:val="single" w:sz="4" w:space="0" w:color="auto"/>
              <w:bottom w:val="single" w:sz="4" w:space="0" w:color="auto"/>
              <w:right w:val="single" w:sz="4" w:space="0" w:color="auto"/>
            </w:tcBorders>
          </w:tcPr>
          <w:p w14:paraId="723A3B5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2" w:type="pct"/>
            <w:tcBorders>
              <w:top w:val="single" w:sz="4" w:space="0" w:color="auto"/>
              <w:left w:val="single" w:sz="4" w:space="0" w:color="auto"/>
              <w:bottom w:val="single" w:sz="4" w:space="0" w:color="auto"/>
              <w:right w:val="single" w:sz="4" w:space="0" w:color="auto"/>
            </w:tcBorders>
          </w:tcPr>
          <w:p w14:paraId="3F04445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8D74BA" w14:paraId="4C013D70" w14:textId="77777777" w:rsidTr="000B26AE">
        <w:tc>
          <w:tcPr>
            <w:tcW w:w="770" w:type="pct"/>
            <w:hideMark/>
          </w:tcPr>
          <w:p w14:paraId="003E895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846" w:type="pct"/>
            <w:gridSpan w:val="6"/>
            <w:tcBorders>
              <w:top w:val="single" w:sz="4" w:space="0" w:color="auto"/>
            </w:tcBorders>
            <w:hideMark/>
          </w:tcPr>
          <w:p w14:paraId="7A26A03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postal code</w:t>
            </w:r>
          </w:p>
        </w:tc>
        <w:tc>
          <w:tcPr>
            <w:tcW w:w="524" w:type="pct"/>
            <w:gridSpan w:val="5"/>
            <w:hideMark/>
          </w:tcPr>
          <w:p w14:paraId="36DE771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168" w:type="pct"/>
            <w:gridSpan w:val="8"/>
            <w:hideMark/>
          </w:tcPr>
          <w:p w14:paraId="0F8B8C4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telephone number</w:t>
            </w:r>
          </w:p>
        </w:tc>
        <w:tc>
          <w:tcPr>
            <w:tcW w:w="846" w:type="pct"/>
            <w:gridSpan w:val="7"/>
            <w:hideMark/>
          </w:tcPr>
          <w:p w14:paraId="7791D20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846" w:type="pct"/>
            <w:gridSpan w:val="6"/>
            <w:hideMark/>
          </w:tcPr>
          <w:p w14:paraId="3033BDB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code of the territory</w:t>
            </w:r>
          </w:p>
        </w:tc>
      </w:tr>
    </w:tbl>
    <w:p w14:paraId="669EE17A"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783D05D2" w14:textId="77777777" w:rsidR="00C9697C"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Information regarding a natural person:</w:t>
      </w:r>
    </w:p>
    <w:p w14:paraId="581536D5"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375"/>
        <w:gridCol w:w="400"/>
        <w:gridCol w:w="411"/>
        <w:gridCol w:w="399"/>
        <w:gridCol w:w="402"/>
        <w:gridCol w:w="399"/>
        <w:gridCol w:w="288"/>
        <w:gridCol w:w="111"/>
        <w:gridCol w:w="399"/>
        <w:gridCol w:w="55"/>
        <w:gridCol w:w="347"/>
        <w:gridCol w:w="364"/>
        <w:gridCol w:w="35"/>
        <w:gridCol w:w="399"/>
        <w:gridCol w:w="399"/>
        <w:gridCol w:w="402"/>
        <w:gridCol w:w="399"/>
        <w:gridCol w:w="399"/>
        <w:gridCol w:w="399"/>
        <w:gridCol w:w="399"/>
        <w:gridCol w:w="402"/>
        <w:gridCol w:w="399"/>
        <w:gridCol w:w="399"/>
        <w:gridCol w:w="399"/>
        <w:gridCol w:w="6"/>
        <w:gridCol w:w="405"/>
        <w:gridCol w:w="399"/>
        <w:gridCol w:w="399"/>
        <w:gridCol w:w="399"/>
        <w:gridCol w:w="9"/>
        <w:gridCol w:w="390"/>
        <w:gridCol w:w="9"/>
        <w:gridCol w:w="390"/>
        <w:gridCol w:w="9"/>
        <w:gridCol w:w="390"/>
        <w:gridCol w:w="9"/>
        <w:gridCol w:w="376"/>
      </w:tblGrid>
      <w:tr w:rsidR="00C9697C" w:rsidRPr="00A138D4" w14:paraId="78F93D7A" w14:textId="77777777" w:rsidTr="000B26AE">
        <w:tc>
          <w:tcPr>
            <w:tcW w:w="1158" w:type="pct"/>
            <w:tcBorders>
              <w:right w:val="single" w:sz="4" w:space="0" w:color="auto"/>
            </w:tcBorders>
            <w:noWrap/>
            <w:hideMark/>
          </w:tcPr>
          <w:p w14:paraId="40E578C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personal identity number</w:t>
            </w:r>
          </w:p>
        </w:tc>
        <w:tc>
          <w:tcPr>
            <w:tcW w:w="137" w:type="pct"/>
            <w:tcBorders>
              <w:top w:val="single" w:sz="4" w:space="0" w:color="auto"/>
              <w:left w:val="single" w:sz="4" w:space="0" w:color="auto"/>
              <w:bottom w:val="single" w:sz="4" w:space="0" w:color="auto"/>
              <w:right w:val="single" w:sz="4" w:space="0" w:color="auto"/>
            </w:tcBorders>
          </w:tcPr>
          <w:p w14:paraId="3E5807C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0" w:type="pct"/>
            <w:tcBorders>
              <w:top w:val="single" w:sz="4" w:space="0" w:color="auto"/>
              <w:left w:val="single" w:sz="4" w:space="0" w:color="auto"/>
              <w:bottom w:val="single" w:sz="4" w:space="0" w:color="auto"/>
              <w:right w:val="single" w:sz="4" w:space="0" w:color="auto"/>
            </w:tcBorders>
          </w:tcPr>
          <w:p w14:paraId="522EEC5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6D2E261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8" w:type="pct"/>
            <w:tcBorders>
              <w:top w:val="single" w:sz="4" w:space="0" w:color="auto"/>
              <w:left w:val="single" w:sz="4" w:space="0" w:color="auto"/>
              <w:bottom w:val="single" w:sz="4" w:space="0" w:color="auto"/>
              <w:right w:val="single" w:sz="4" w:space="0" w:color="auto"/>
            </w:tcBorders>
          </w:tcPr>
          <w:p w14:paraId="1E7821B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01B134F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gridSpan w:val="2"/>
            <w:tcBorders>
              <w:top w:val="single" w:sz="4" w:space="0" w:color="auto"/>
              <w:left w:val="single" w:sz="4" w:space="0" w:color="auto"/>
              <w:bottom w:val="single" w:sz="4" w:space="0" w:color="auto"/>
              <w:right w:val="single" w:sz="4" w:space="0" w:color="auto"/>
            </w:tcBorders>
          </w:tcPr>
          <w:p w14:paraId="064A451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6A488CBE"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138" w:type="pct"/>
            <w:gridSpan w:val="2"/>
            <w:tcBorders>
              <w:top w:val="single" w:sz="4" w:space="0" w:color="auto"/>
              <w:left w:val="single" w:sz="4" w:space="0" w:color="auto"/>
              <w:bottom w:val="single" w:sz="4" w:space="0" w:color="auto"/>
              <w:right w:val="single" w:sz="4" w:space="0" w:color="auto"/>
            </w:tcBorders>
          </w:tcPr>
          <w:p w14:paraId="7C4C579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gridSpan w:val="2"/>
            <w:tcBorders>
              <w:top w:val="single" w:sz="4" w:space="0" w:color="auto"/>
              <w:left w:val="single" w:sz="4" w:space="0" w:color="auto"/>
              <w:bottom w:val="single" w:sz="4" w:space="0" w:color="auto"/>
              <w:right w:val="single" w:sz="4" w:space="0" w:color="auto"/>
            </w:tcBorders>
          </w:tcPr>
          <w:p w14:paraId="17CA039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3BF8A4E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4CDA0A3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8" w:type="pct"/>
            <w:tcBorders>
              <w:top w:val="single" w:sz="4" w:space="0" w:color="auto"/>
              <w:left w:val="single" w:sz="4" w:space="0" w:color="auto"/>
              <w:bottom w:val="single" w:sz="4" w:space="0" w:color="auto"/>
              <w:right w:val="single" w:sz="4" w:space="0" w:color="auto"/>
            </w:tcBorders>
          </w:tcPr>
          <w:p w14:paraId="63C73FA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2191" w:type="pct"/>
            <w:gridSpan w:val="21"/>
            <w:tcBorders>
              <w:left w:val="single" w:sz="4" w:space="0" w:color="auto"/>
            </w:tcBorders>
          </w:tcPr>
          <w:p w14:paraId="6DE157F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A138D4" w14:paraId="53404515" w14:textId="77777777" w:rsidTr="000B26AE">
        <w:tc>
          <w:tcPr>
            <w:tcW w:w="1158" w:type="pct"/>
            <w:hideMark/>
          </w:tcPr>
          <w:p w14:paraId="0CB876E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(if the person does not have a personal identity number, the date of birth shall be indicated)</w:t>
            </w:r>
          </w:p>
        </w:tc>
        <w:tc>
          <w:tcPr>
            <w:tcW w:w="3842" w:type="pct"/>
            <w:gridSpan w:val="36"/>
            <w:tcBorders>
              <w:bottom w:val="single" w:sz="4" w:space="0" w:color="auto"/>
            </w:tcBorders>
          </w:tcPr>
          <w:p w14:paraId="1BB6EA1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A138D4" w14:paraId="1DB744F4" w14:textId="77777777" w:rsidTr="000B26AE">
        <w:tc>
          <w:tcPr>
            <w:tcW w:w="1158" w:type="pct"/>
            <w:tcBorders>
              <w:right w:val="single" w:sz="4" w:space="0" w:color="auto"/>
            </w:tcBorders>
            <w:hideMark/>
          </w:tcPr>
          <w:p w14:paraId="63A71BB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given name, surname</w:t>
            </w:r>
          </w:p>
        </w:tc>
        <w:tc>
          <w:tcPr>
            <w:tcW w:w="137" w:type="pct"/>
            <w:tcBorders>
              <w:top w:val="single" w:sz="4" w:space="0" w:color="auto"/>
              <w:left w:val="single" w:sz="4" w:space="0" w:color="auto"/>
              <w:bottom w:val="single" w:sz="4" w:space="0" w:color="auto"/>
              <w:right w:val="single" w:sz="4" w:space="0" w:color="auto"/>
            </w:tcBorders>
          </w:tcPr>
          <w:p w14:paraId="1CDEC9D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0" w:type="pct"/>
            <w:tcBorders>
              <w:top w:val="single" w:sz="4" w:space="0" w:color="auto"/>
              <w:left w:val="single" w:sz="4" w:space="0" w:color="auto"/>
              <w:bottom w:val="single" w:sz="4" w:space="0" w:color="auto"/>
              <w:right w:val="single" w:sz="4" w:space="0" w:color="auto"/>
            </w:tcBorders>
          </w:tcPr>
          <w:p w14:paraId="29F31EB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6EED4C5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8" w:type="pct"/>
            <w:tcBorders>
              <w:top w:val="single" w:sz="4" w:space="0" w:color="auto"/>
              <w:left w:val="single" w:sz="4" w:space="0" w:color="auto"/>
              <w:bottom w:val="single" w:sz="4" w:space="0" w:color="auto"/>
              <w:right w:val="single" w:sz="4" w:space="0" w:color="auto"/>
            </w:tcBorders>
          </w:tcPr>
          <w:p w14:paraId="20973A0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6499882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gridSpan w:val="2"/>
            <w:tcBorders>
              <w:top w:val="single" w:sz="4" w:space="0" w:color="auto"/>
              <w:left w:val="single" w:sz="4" w:space="0" w:color="auto"/>
              <w:bottom w:val="single" w:sz="4" w:space="0" w:color="auto"/>
              <w:right w:val="single" w:sz="4" w:space="0" w:color="auto"/>
            </w:tcBorders>
          </w:tcPr>
          <w:p w14:paraId="71089B0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722F4B9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8" w:type="pct"/>
            <w:gridSpan w:val="2"/>
            <w:tcBorders>
              <w:top w:val="single" w:sz="4" w:space="0" w:color="auto"/>
              <w:left w:val="single" w:sz="4" w:space="0" w:color="auto"/>
              <w:bottom w:val="single" w:sz="4" w:space="0" w:color="auto"/>
              <w:right w:val="single" w:sz="4" w:space="0" w:color="auto"/>
            </w:tcBorders>
          </w:tcPr>
          <w:p w14:paraId="1B7455D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gridSpan w:val="2"/>
            <w:tcBorders>
              <w:top w:val="single" w:sz="4" w:space="0" w:color="auto"/>
              <w:left w:val="single" w:sz="4" w:space="0" w:color="auto"/>
              <w:bottom w:val="single" w:sz="4" w:space="0" w:color="auto"/>
              <w:right w:val="single" w:sz="4" w:space="0" w:color="auto"/>
            </w:tcBorders>
          </w:tcPr>
          <w:p w14:paraId="590E25E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0ED0A7A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75BC3C8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8" w:type="pct"/>
            <w:tcBorders>
              <w:top w:val="single" w:sz="4" w:space="0" w:color="auto"/>
              <w:left w:val="single" w:sz="4" w:space="0" w:color="auto"/>
              <w:bottom w:val="single" w:sz="4" w:space="0" w:color="auto"/>
              <w:right w:val="single" w:sz="4" w:space="0" w:color="auto"/>
            </w:tcBorders>
          </w:tcPr>
          <w:p w14:paraId="516B143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13F3173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6FCD4F6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326CCAE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12B11D0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8" w:type="pct"/>
            <w:tcBorders>
              <w:top w:val="single" w:sz="4" w:space="0" w:color="auto"/>
              <w:left w:val="single" w:sz="4" w:space="0" w:color="auto"/>
              <w:bottom w:val="single" w:sz="4" w:space="0" w:color="auto"/>
              <w:right w:val="single" w:sz="4" w:space="0" w:color="auto"/>
            </w:tcBorders>
          </w:tcPr>
          <w:p w14:paraId="2FB4050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2831320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0258627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13C69D7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0" w:type="pct"/>
            <w:gridSpan w:val="2"/>
            <w:tcBorders>
              <w:top w:val="single" w:sz="4" w:space="0" w:color="auto"/>
              <w:left w:val="single" w:sz="4" w:space="0" w:color="auto"/>
              <w:bottom w:val="single" w:sz="4" w:space="0" w:color="auto"/>
              <w:right w:val="single" w:sz="4" w:space="0" w:color="auto"/>
            </w:tcBorders>
          </w:tcPr>
          <w:p w14:paraId="4592B79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289A0DE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3913F59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4DC07A5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gridSpan w:val="2"/>
            <w:tcBorders>
              <w:top w:val="single" w:sz="4" w:space="0" w:color="auto"/>
              <w:left w:val="single" w:sz="4" w:space="0" w:color="auto"/>
              <w:bottom w:val="single" w:sz="4" w:space="0" w:color="auto"/>
              <w:right w:val="single" w:sz="4" w:space="0" w:color="auto"/>
            </w:tcBorders>
          </w:tcPr>
          <w:p w14:paraId="6C21499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gridSpan w:val="2"/>
            <w:tcBorders>
              <w:top w:val="single" w:sz="4" w:space="0" w:color="auto"/>
              <w:left w:val="single" w:sz="4" w:space="0" w:color="auto"/>
              <w:bottom w:val="single" w:sz="4" w:space="0" w:color="auto"/>
              <w:right w:val="single" w:sz="4" w:space="0" w:color="auto"/>
            </w:tcBorders>
          </w:tcPr>
          <w:p w14:paraId="54103F3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gridSpan w:val="2"/>
            <w:tcBorders>
              <w:top w:val="single" w:sz="4" w:space="0" w:color="auto"/>
              <w:left w:val="single" w:sz="4" w:space="0" w:color="auto"/>
              <w:bottom w:val="single" w:sz="4" w:space="0" w:color="auto"/>
              <w:right w:val="single" w:sz="4" w:space="0" w:color="auto"/>
            </w:tcBorders>
          </w:tcPr>
          <w:p w14:paraId="0E558DB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3" w:type="pct"/>
            <w:gridSpan w:val="2"/>
            <w:tcBorders>
              <w:top w:val="single" w:sz="4" w:space="0" w:color="auto"/>
              <w:left w:val="single" w:sz="4" w:space="0" w:color="auto"/>
              <w:bottom w:val="single" w:sz="4" w:space="0" w:color="auto"/>
              <w:right w:val="single" w:sz="4" w:space="0" w:color="auto"/>
            </w:tcBorders>
          </w:tcPr>
          <w:p w14:paraId="032AD84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A138D4" w14:paraId="3E1466B3" w14:textId="77777777" w:rsidTr="000B26AE">
        <w:tc>
          <w:tcPr>
            <w:tcW w:w="1158" w:type="pct"/>
            <w:vMerge w:val="restart"/>
            <w:tcBorders>
              <w:right w:val="single" w:sz="4" w:space="0" w:color="auto"/>
            </w:tcBorders>
            <w:hideMark/>
          </w:tcPr>
          <w:p w14:paraId="1ADD0A7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address of the declared place of residence (street, house number or name and apartment number, city or village and/or rural territory, municipality)</w:t>
            </w:r>
          </w:p>
        </w:tc>
        <w:tc>
          <w:tcPr>
            <w:tcW w:w="137" w:type="pct"/>
            <w:tcBorders>
              <w:top w:val="single" w:sz="4" w:space="0" w:color="auto"/>
              <w:left w:val="single" w:sz="4" w:space="0" w:color="auto"/>
              <w:bottom w:val="single" w:sz="4" w:space="0" w:color="auto"/>
              <w:right w:val="single" w:sz="4" w:space="0" w:color="auto"/>
            </w:tcBorders>
          </w:tcPr>
          <w:p w14:paraId="2CE7BFE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0" w:type="pct"/>
            <w:tcBorders>
              <w:top w:val="single" w:sz="4" w:space="0" w:color="auto"/>
              <w:left w:val="single" w:sz="4" w:space="0" w:color="auto"/>
              <w:bottom w:val="single" w:sz="4" w:space="0" w:color="auto"/>
              <w:right w:val="single" w:sz="4" w:space="0" w:color="auto"/>
            </w:tcBorders>
          </w:tcPr>
          <w:p w14:paraId="51B951F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4D89424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8" w:type="pct"/>
            <w:tcBorders>
              <w:top w:val="single" w:sz="4" w:space="0" w:color="auto"/>
              <w:left w:val="single" w:sz="4" w:space="0" w:color="auto"/>
              <w:bottom w:val="single" w:sz="4" w:space="0" w:color="auto"/>
              <w:right w:val="single" w:sz="4" w:space="0" w:color="auto"/>
            </w:tcBorders>
          </w:tcPr>
          <w:p w14:paraId="25C13CD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0147FF2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gridSpan w:val="2"/>
            <w:tcBorders>
              <w:top w:val="single" w:sz="4" w:space="0" w:color="auto"/>
              <w:left w:val="single" w:sz="4" w:space="0" w:color="auto"/>
              <w:bottom w:val="single" w:sz="4" w:space="0" w:color="auto"/>
              <w:right w:val="single" w:sz="4" w:space="0" w:color="auto"/>
            </w:tcBorders>
          </w:tcPr>
          <w:p w14:paraId="4213C54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0B84B77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8" w:type="pct"/>
            <w:gridSpan w:val="2"/>
            <w:tcBorders>
              <w:top w:val="single" w:sz="4" w:space="0" w:color="auto"/>
              <w:left w:val="single" w:sz="4" w:space="0" w:color="auto"/>
              <w:bottom w:val="single" w:sz="4" w:space="0" w:color="auto"/>
              <w:right w:val="single" w:sz="4" w:space="0" w:color="auto"/>
            </w:tcBorders>
          </w:tcPr>
          <w:p w14:paraId="7D7E769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gridSpan w:val="2"/>
            <w:tcBorders>
              <w:top w:val="single" w:sz="4" w:space="0" w:color="auto"/>
              <w:left w:val="single" w:sz="4" w:space="0" w:color="auto"/>
              <w:bottom w:val="single" w:sz="4" w:space="0" w:color="auto"/>
              <w:right w:val="single" w:sz="4" w:space="0" w:color="auto"/>
            </w:tcBorders>
          </w:tcPr>
          <w:p w14:paraId="77995BF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516936F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4C6DA84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8" w:type="pct"/>
            <w:tcBorders>
              <w:top w:val="single" w:sz="4" w:space="0" w:color="auto"/>
              <w:left w:val="single" w:sz="4" w:space="0" w:color="auto"/>
              <w:bottom w:val="single" w:sz="4" w:space="0" w:color="auto"/>
              <w:right w:val="single" w:sz="4" w:space="0" w:color="auto"/>
            </w:tcBorders>
          </w:tcPr>
          <w:p w14:paraId="25DD4E6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3615E8D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019239A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61BA825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4B268F0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8" w:type="pct"/>
            <w:tcBorders>
              <w:top w:val="single" w:sz="4" w:space="0" w:color="auto"/>
              <w:left w:val="single" w:sz="4" w:space="0" w:color="auto"/>
              <w:bottom w:val="single" w:sz="4" w:space="0" w:color="auto"/>
              <w:right w:val="single" w:sz="4" w:space="0" w:color="auto"/>
            </w:tcBorders>
          </w:tcPr>
          <w:p w14:paraId="2149116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0B2D4F7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644D96A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0F98DD5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0" w:type="pct"/>
            <w:gridSpan w:val="2"/>
            <w:tcBorders>
              <w:top w:val="single" w:sz="4" w:space="0" w:color="auto"/>
              <w:left w:val="single" w:sz="4" w:space="0" w:color="auto"/>
              <w:bottom w:val="single" w:sz="4" w:space="0" w:color="auto"/>
              <w:right w:val="single" w:sz="4" w:space="0" w:color="auto"/>
            </w:tcBorders>
          </w:tcPr>
          <w:p w14:paraId="766FD1D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3AD29F7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3D3B86A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2FA9448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gridSpan w:val="2"/>
            <w:tcBorders>
              <w:top w:val="single" w:sz="4" w:space="0" w:color="auto"/>
              <w:left w:val="single" w:sz="4" w:space="0" w:color="auto"/>
              <w:bottom w:val="single" w:sz="4" w:space="0" w:color="auto"/>
              <w:right w:val="single" w:sz="4" w:space="0" w:color="auto"/>
            </w:tcBorders>
          </w:tcPr>
          <w:p w14:paraId="0BB7C28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gridSpan w:val="2"/>
            <w:tcBorders>
              <w:top w:val="single" w:sz="4" w:space="0" w:color="auto"/>
              <w:left w:val="single" w:sz="4" w:space="0" w:color="auto"/>
              <w:bottom w:val="single" w:sz="4" w:space="0" w:color="auto"/>
              <w:right w:val="single" w:sz="4" w:space="0" w:color="auto"/>
            </w:tcBorders>
          </w:tcPr>
          <w:p w14:paraId="23AF28D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gridSpan w:val="2"/>
            <w:tcBorders>
              <w:top w:val="single" w:sz="4" w:space="0" w:color="auto"/>
              <w:left w:val="single" w:sz="4" w:space="0" w:color="auto"/>
              <w:bottom w:val="single" w:sz="4" w:space="0" w:color="auto"/>
              <w:right w:val="single" w:sz="4" w:space="0" w:color="auto"/>
            </w:tcBorders>
          </w:tcPr>
          <w:p w14:paraId="11BF5C0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3" w:type="pct"/>
            <w:gridSpan w:val="2"/>
            <w:tcBorders>
              <w:top w:val="single" w:sz="4" w:space="0" w:color="auto"/>
              <w:left w:val="single" w:sz="4" w:space="0" w:color="auto"/>
              <w:bottom w:val="single" w:sz="4" w:space="0" w:color="auto"/>
              <w:right w:val="single" w:sz="4" w:space="0" w:color="auto"/>
            </w:tcBorders>
          </w:tcPr>
          <w:p w14:paraId="75399BA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A138D4" w14:paraId="1BC4ED2F" w14:textId="77777777" w:rsidTr="000B26AE">
        <w:tc>
          <w:tcPr>
            <w:tcW w:w="1158" w:type="pct"/>
            <w:vMerge/>
            <w:tcBorders>
              <w:right w:val="single" w:sz="4" w:space="0" w:color="auto"/>
            </w:tcBorders>
            <w:hideMark/>
          </w:tcPr>
          <w:p w14:paraId="2FB4BA9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lang w:val="en-US" w:eastAsia="lv-LV"/>
              </w:rPr>
            </w:pPr>
          </w:p>
        </w:tc>
        <w:tc>
          <w:tcPr>
            <w:tcW w:w="137" w:type="pct"/>
            <w:tcBorders>
              <w:top w:val="single" w:sz="4" w:space="0" w:color="auto"/>
              <w:left w:val="single" w:sz="4" w:space="0" w:color="auto"/>
              <w:bottom w:val="single" w:sz="4" w:space="0" w:color="auto"/>
              <w:right w:val="single" w:sz="4" w:space="0" w:color="auto"/>
            </w:tcBorders>
          </w:tcPr>
          <w:p w14:paraId="436628D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0" w:type="pct"/>
            <w:tcBorders>
              <w:top w:val="single" w:sz="4" w:space="0" w:color="auto"/>
              <w:left w:val="single" w:sz="4" w:space="0" w:color="auto"/>
              <w:bottom w:val="single" w:sz="4" w:space="0" w:color="auto"/>
              <w:right w:val="single" w:sz="4" w:space="0" w:color="auto"/>
            </w:tcBorders>
          </w:tcPr>
          <w:p w14:paraId="4139839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567B112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8" w:type="pct"/>
            <w:tcBorders>
              <w:top w:val="single" w:sz="4" w:space="0" w:color="auto"/>
              <w:left w:val="single" w:sz="4" w:space="0" w:color="auto"/>
              <w:bottom w:val="single" w:sz="4" w:space="0" w:color="auto"/>
              <w:right w:val="single" w:sz="4" w:space="0" w:color="auto"/>
            </w:tcBorders>
          </w:tcPr>
          <w:p w14:paraId="4A4CD27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0032F0E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gridSpan w:val="2"/>
            <w:tcBorders>
              <w:top w:val="single" w:sz="4" w:space="0" w:color="auto"/>
              <w:left w:val="single" w:sz="4" w:space="0" w:color="auto"/>
              <w:bottom w:val="single" w:sz="4" w:space="0" w:color="auto"/>
              <w:right w:val="single" w:sz="4" w:space="0" w:color="auto"/>
            </w:tcBorders>
          </w:tcPr>
          <w:p w14:paraId="3D50A74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5A2F4FE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8" w:type="pct"/>
            <w:gridSpan w:val="2"/>
            <w:tcBorders>
              <w:top w:val="single" w:sz="4" w:space="0" w:color="auto"/>
              <w:left w:val="single" w:sz="4" w:space="0" w:color="auto"/>
              <w:bottom w:val="single" w:sz="4" w:space="0" w:color="auto"/>
              <w:right w:val="single" w:sz="4" w:space="0" w:color="auto"/>
            </w:tcBorders>
          </w:tcPr>
          <w:p w14:paraId="641A113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gridSpan w:val="2"/>
            <w:tcBorders>
              <w:top w:val="single" w:sz="4" w:space="0" w:color="auto"/>
              <w:left w:val="single" w:sz="4" w:space="0" w:color="auto"/>
              <w:bottom w:val="single" w:sz="4" w:space="0" w:color="auto"/>
              <w:right w:val="single" w:sz="4" w:space="0" w:color="auto"/>
            </w:tcBorders>
          </w:tcPr>
          <w:p w14:paraId="5714185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38F6B0E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6AEC511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8" w:type="pct"/>
            <w:tcBorders>
              <w:top w:val="single" w:sz="4" w:space="0" w:color="auto"/>
              <w:left w:val="single" w:sz="4" w:space="0" w:color="auto"/>
              <w:bottom w:val="single" w:sz="4" w:space="0" w:color="auto"/>
              <w:right w:val="single" w:sz="4" w:space="0" w:color="auto"/>
            </w:tcBorders>
          </w:tcPr>
          <w:p w14:paraId="06F0101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42A6EEE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1927902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1DD2BEA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38E9D2C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8" w:type="pct"/>
            <w:tcBorders>
              <w:top w:val="single" w:sz="4" w:space="0" w:color="auto"/>
              <w:left w:val="single" w:sz="4" w:space="0" w:color="auto"/>
              <w:bottom w:val="single" w:sz="4" w:space="0" w:color="auto"/>
              <w:right w:val="single" w:sz="4" w:space="0" w:color="auto"/>
            </w:tcBorders>
          </w:tcPr>
          <w:p w14:paraId="7D47232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2D1BB43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1ADD1B9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2F791F0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0" w:type="pct"/>
            <w:gridSpan w:val="2"/>
            <w:tcBorders>
              <w:top w:val="single" w:sz="4" w:space="0" w:color="auto"/>
              <w:left w:val="single" w:sz="4" w:space="0" w:color="auto"/>
              <w:bottom w:val="single" w:sz="4" w:space="0" w:color="auto"/>
              <w:right w:val="single" w:sz="4" w:space="0" w:color="auto"/>
            </w:tcBorders>
          </w:tcPr>
          <w:p w14:paraId="54A7B32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4090725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007FAD5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3D2A3A8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gridSpan w:val="2"/>
            <w:tcBorders>
              <w:top w:val="single" w:sz="4" w:space="0" w:color="auto"/>
              <w:left w:val="single" w:sz="4" w:space="0" w:color="auto"/>
              <w:bottom w:val="single" w:sz="4" w:space="0" w:color="auto"/>
              <w:right w:val="single" w:sz="4" w:space="0" w:color="auto"/>
            </w:tcBorders>
          </w:tcPr>
          <w:p w14:paraId="1814F96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gridSpan w:val="2"/>
            <w:tcBorders>
              <w:top w:val="single" w:sz="4" w:space="0" w:color="auto"/>
              <w:left w:val="single" w:sz="4" w:space="0" w:color="auto"/>
              <w:bottom w:val="single" w:sz="4" w:space="0" w:color="auto"/>
              <w:right w:val="single" w:sz="4" w:space="0" w:color="auto"/>
            </w:tcBorders>
          </w:tcPr>
          <w:p w14:paraId="77B1DDD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gridSpan w:val="2"/>
            <w:tcBorders>
              <w:top w:val="single" w:sz="4" w:space="0" w:color="auto"/>
              <w:left w:val="single" w:sz="4" w:space="0" w:color="auto"/>
              <w:bottom w:val="single" w:sz="4" w:space="0" w:color="auto"/>
              <w:right w:val="single" w:sz="4" w:space="0" w:color="auto"/>
            </w:tcBorders>
          </w:tcPr>
          <w:p w14:paraId="7D980B4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3" w:type="pct"/>
            <w:gridSpan w:val="2"/>
            <w:tcBorders>
              <w:top w:val="single" w:sz="4" w:space="0" w:color="auto"/>
              <w:left w:val="single" w:sz="4" w:space="0" w:color="auto"/>
              <w:bottom w:val="single" w:sz="4" w:space="0" w:color="auto"/>
              <w:right w:val="single" w:sz="4" w:space="0" w:color="auto"/>
            </w:tcBorders>
          </w:tcPr>
          <w:p w14:paraId="4CF6310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A138D4" w14:paraId="04275CD0" w14:textId="77777777" w:rsidTr="000B26AE">
        <w:tc>
          <w:tcPr>
            <w:tcW w:w="1158" w:type="pct"/>
            <w:vMerge/>
            <w:tcBorders>
              <w:right w:val="single" w:sz="4" w:space="0" w:color="auto"/>
            </w:tcBorders>
            <w:hideMark/>
          </w:tcPr>
          <w:p w14:paraId="6CCBEAA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lang w:val="en-US" w:eastAsia="lv-LV"/>
              </w:rPr>
            </w:pPr>
          </w:p>
        </w:tc>
        <w:tc>
          <w:tcPr>
            <w:tcW w:w="137" w:type="pct"/>
            <w:tcBorders>
              <w:top w:val="single" w:sz="4" w:space="0" w:color="auto"/>
              <w:left w:val="single" w:sz="4" w:space="0" w:color="auto"/>
              <w:bottom w:val="single" w:sz="4" w:space="0" w:color="auto"/>
              <w:right w:val="single" w:sz="4" w:space="0" w:color="auto"/>
            </w:tcBorders>
          </w:tcPr>
          <w:p w14:paraId="65F60CE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0" w:type="pct"/>
            <w:tcBorders>
              <w:top w:val="single" w:sz="4" w:space="0" w:color="auto"/>
              <w:left w:val="single" w:sz="4" w:space="0" w:color="auto"/>
              <w:bottom w:val="single" w:sz="4" w:space="0" w:color="auto"/>
              <w:right w:val="single" w:sz="4" w:space="0" w:color="auto"/>
            </w:tcBorders>
          </w:tcPr>
          <w:p w14:paraId="2B5A5DC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44CC5CE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8" w:type="pct"/>
            <w:tcBorders>
              <w:top w:val="single" w:sz="4" w:space="0" w:color="auto"/>
              <w:left w:val="single" w:sz="4" w:space="0" w:color="auto"/>
              <w:bottom w:val="single" w:sz="4" w:space="0" w:color="auto"/>
              <w:right w:val="single" w:sz="4" w:space="0" w:color="auto"/>
            </w:tcBorders>
          </w:tcPr>
          <w:p w14:paraId="6F15F4C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385D03E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gridSpan w:val="2"/>
            <w:tcBorders>
              <w:top w:val="single" w:sz="4" w:space="0" w:color="auto"/>
              <w:left w:val="single" w:sz="4" w:space="0" w:color="auto"/>
              <w:bottom w:val="single" w:sz="4" w:space="0" w:color="auto"/>
              <w:right w:val="single" w:sz="4" w:space="0" w:color="auto"/>
            </w:tcBorders>
          </w:tcPr>
          <w:p w14:paraId="636AE3E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16B6A10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8" w:type="pct"/>
            <w:gridSpan w:val="2"/>
            <w:tcBorders>
              <w:top w:val="single" w:sz="4" w:space="0" w:color="auto"/>
              <w:left w:val="single" w:sz="4" w:space="0" w:color="auto"/>
              <w:bottom w:val="single" w:sz="4" w:space="0" w:color="auto"/>
              <w:right w:val="single" w:sz="4" w:space="0" w:color="auto"/>
            </w:tcBorders>
          </w:tcPr>
          <w:p w14:paraId="774BC67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gridSpan w:val="2"/>
            <w:tcBorders>
              <w:top w:val="single" w:sz="4" w:space="0" w:color="auto"/>
              <w:left w:val="single" w:sz="4" w:space="0" w:color="auto"/>
              <w:bottom w:val="single" w:sz="4" w:space="0" w:color="auto"/>
              <w:right w:val="single" w:sz="4" w:space="0" w:color="auto"/>
            </w:tcBorders>
          </w:tcPr>
          <w:p w14:paraId="310A471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7255C7C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5FDDB3E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8" w:type="pct"/>
            <w:tcBorders>
              <w:top w:val="single" w:sz="4" w:space="0" w:color="auto"/>
              <w:left w:val="single" w:sz="4" w:space="0" w:color="auto"/>
              <w:bottom w:val="single" w:sz="4" w:space="0" w:color="auto"/>
              <w:right w:val="single" w:sz="4" w:space="0" w:color="auto"/>
            </w:tcBorders>
          </w:tcPr>
          <w:p w14:paraId="574C392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223A686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35C36D2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253FBDE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1963F72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8" w:type="pct"/>
            <w:tcBorders>
              <w:top w:val="single" w:sz="4" w:space="0" w:color="auto"/>
              <w:left w:val="single" w:sz="4" w:space="0" w:color="auto"/>
              <w:bottom w:val="single" w:sz="4" w:space="0" w:color="auto"/>
              <w:right w:val="single" w:sz="4" w:space="0" w:color="auto"/>
            </w:tcBorders>
          </w:tcPr>
          <w:p w14:paraId="2B0D05D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2DA5897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42980A0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5DC4856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0" w:type="pct"/>
            <w:gridSpan w:val="2"/>
            <w:tcBorders>
              <w:top w:val="single" w:sz="4" w:space="0" w:color="auto"/>
              <w:left w:val="single" w:sz="4" w:space="0" w:color="auto"/>
              <w:bottom w:val="single" w:sz="4" w:space="0" w:color="auto"/>
              <w:right w:val="single" w:sz="4" w:space="0" w:color="auto"/>
            </w:tcBorders>
          </w:tcPr>
          <w:p w14:paraId="573FA83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402575B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7820B8C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1A5C997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gridSpan w:val="2"/>
            <w:tcBorders>
              <w:top w:val="single" w:sz="4" w:space="0" w:color="auto"/>
              <w:left w:val="single" w:sz="4" w:space="0" w:color="auto"/>
              <w:bottom w:val="single" w:sz="4" w:space="0" w:color="auto"/>
              <w:right w:val="single" w:sz="4" w:space="0" w:color="auto"/>
            </w:tcBorders>
          </w:tcPr>
          <w:p w14:paraId="6D77F32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gridSpan w:val="2"/>
            <w:tcBorders>
              <w:top w:val="single" w:sz="4" w:space="0" w:color="auto"/>
              <w:left w:val="single" w:sz="4" w:space="0" w:color="auto"/>
              <w:bottom w:val="single" w:sz="4" w:space="0" w:color="auto"/>
              <w:right w:val="single" w:sz="4" w:space="0" w:color="auto"/>
            </w:tcBorders>
          </w:tcPr>
          <w:p w14:paraId="2DB7C3E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gridSpan w:val="2"/>
            <w:tcBorders>
              <w:top w:val="single" w:sz="4" w:space="0" w:color="auto"/>
              <w:left w:val="single" w:sz="4" w:space="0" w:color="auto"/>
              <w:bottom w:val="single" w:sz="4" w:space="0" w:color="auto"/>
              <w:right w:val="single" w:sz="4" w:space="0" w:color="auto"/>
            </w:tcBorders>
          </w:tcPr>
          <w:p w14:paraId="7DE28F3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3" w:type="pct"/>
            <w:gridSpan w:val="2"/>
            <w:tcBorders>
              <w:top w:val="single" w:sz="4" w:space="0" w:color="auto"/>
              <w:left w:val="single" w:sz="4" w:space="0" w:color="auto"/>
              <w:bottom w:val="single" w:sz="4" w:space="0" w:color="auto"/>
              <w:right w:val="single" w:sz="4" w:space="0" w:color="auto"/>
            </w:tcBorders>
          </w:tcPr>
          <w:p w14:paraId="779E04B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A138D4" w14:paraId="3220A9D9" w14:textId="77777777" w:rsidTr="000B26AE">
        <w:tc>
          <w:tcPr>
            <w:tcW w:w="1158" w:type="pct"/>
            <w:vMerge/>
            <w:tcBorders>
              <w:right w:val="single" w:sz="4" w:space="0" w:color="auto"/>
            </w:tcBorders>
            <w:hideMark/>
          </w:tcPr>
          <w:p w14:paraId="75204EE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lang w:val="en-US" w:eastAsia="lv-LV"/>
              </w:rPr>
            </w:pPr>
          </w:p>
        </w:tc>
        <w:tc>
          <w:tcPr>
            <w:tcW w:w="137" w:type="pct"/>
            <w:tcBorders>
              <w:top w:val="single" w:sz="4" w:space="0" w:color="auto"/>
              <w:left w:val="single" w:sz="4" w:space="0" w:color="auto"/>
              <w:bottom w:val="single" w:sz="4" w:space="0" w:color="auto"/>
              <w:right w:val="single" w:sz="4" w:space="0" w:color="auto"/>
            </w:tcBorders>
          </w:tcPr>
          <w:p w14:paraId="7381099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0" w:type="pct"/>
            <w:tcBorders>
              <w:top w:val="single" w:sz="4" w:space="0" w:color="auto"/>
              <w:left w:val="single" w:sz="4" w:space="0" w:color="auto"/>
              <w:bottom w:val="single" w:sz="4" w:space="0" w:color="auto"/>
              <w:right w:val="single" w:sz="4" w:space="0" w:color="auto"/>
            </w:tcBorders>
          </w:tcPr>
          <w:p w14:paraId="38595C3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57328D2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8" w:type="pct"/>
            <w:tcBorders>
              <w:top w:val="single" w:sz="4" w:space="0" w:color="auto"/>
              <w:left w:val="single" w:sz="4" w:space="0" w:color="auto"/>
              <w:bottom w:val="single" w:sz="4" w:space="0" w:color="auto"/>
              <w:right w:val="single" w:sz="4" w:space="0" w:color="auto"/>
            </w:tcBorders>
          </w:tcPr>
          <w:p w14:paraId="495E0AB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37CD66B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gridSpan w:val="2"/>
            <w:tcBorders>
              <w:top w:val="single" w:sz="4" w:space="0" w:color="auto"/>
              <w:left w:val="single" w:sz="4" w:space="0" w:color="auto"/>
              <w:bottom w:val="single" w:sz="4" w:space="0" w:color="auto"/>
              <w:right w:val="single" w:sz="4" w:space="0" w:color="auto"/>
            </w:tcBorders>
          </w:tcPr>
          <w:p w14:paraId="5DE9833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625AE86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8" w:type="pct"/>
            <w:gridSpan w:val="2"/>
            <w:tcBorders>
              <w:top w:val="single" w:sz="4" w:space="0" w:color="auto"/>
              <w:left w:val="single" w:sz="4" w:space="0" w:color="auto"/>
              <w:bottom w:val="single" w:sz="4" w:space="0" w:color="auto"/>
              <w:right w:val="single" w:sz="4" w:space="0" w:color="auto"/>
            </w:tcBorders>
          </w:tcPr>
          <w:p w14:paraId="5492D66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gridSpan w:val="2"/>
            <w:tcBorders>
              <w:top w:val="single" w:sz="4" w:space="0" w:color="auto"/>
              <w:left w:val="single" w:sz="4" w:space="0" w:color="auto"/>
              <w:bottom w:val="single" w:sz="4" w:space="0" w:color="auto"/>
              <w:right w:val="single" w:sz="4" w:space="0" w:color="auto"/>
            </w:tcBorders>
          </w:tcPr>
          <w:p w14:paraId="20388B4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34441CC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3410CD0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8" w:type="pct"/>
            <w:tcBorders>
              <w:top w:val="single" w:sz="4" w:space="0" w:color="auto"/>
              <w:left w:val="single" w:sz="4" w:space="0" w:color="auto"/>
              <w:bottom w:val="single" w:sz="4" w:space="0" w:color="auto"/>
              <w:right w:val="single" w:sz="4" w:space="0" w:color="auto"/>
            </w:tcBorders>
          </w:tcPr>
          <w:p w14:paraId="0396F52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514821C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5743A64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594DEDD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1DAA565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8" w:type="pct"/>
            <w:tcBorders>
              <w:top w:val="single" w:sz="4" w:space="0" w:color="auto"/>
              <w:left w:val="single" w:sz="4" w:space="0" w:color="auto"/>
              <w:bottom w:val="single" w:sz="4" w:space="0" w:color="auto"/>
              <w:right w:val="single" w:sz="4" w:space="0" w:color="auto"/>
            </w:tcBorders>
          </w:tcPr>
          <w:p w14:paraId="2ABEACB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6FF46D9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0F1C87B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548FD6F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0" w:type="pct"/>
            <w:gridSpan w:val="2"/>
            <w:tcBorders>
              <w:top w:val="single" w:sz="4" w:space="0" w:color="auto"/>
              <w:left w:val="single" w:sz="4" w:space="0" w:color="auto"/>
              <w:bottom w:val="single" w:sz="4" w:space="0" w:color="auto"/>
              <w:right w:val="single" w:sz="4" w:space="0" w:color="auto"/>
            </w:tcBorders>
          </w:tcPr>
          <w:p w14:paraId="2D37A1B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4A44DD3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4EE6CBF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072A8AE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gridSpan w:val="2"/>
            <w:tcBorders>
              <w:top w:val="single" w:sz="4" w:space="0" w:color="auto"/>
              <w:left w:val="single" w:sz="4" w:space="0" w:color="auto"/>
              <w:bottom w:val="single" w:sz="4" w:space="0" w:color="auto"/>
              <w:right w:val="single" w:sz="4" w:space="0" w:color="auto"/>
            </w:tcBorders>
          </w:tcPr>
          <w:p w14:paraId="0620B70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gridSpan w:val="2"/>
            <w:tcBorders>
              <w:top w:val="single" w:sz="4" w:space="0" w:color="auto"/>
              <w:left w:val="single" w:sz="4" w:space="0" w:color="auto"/>
              <w:bottom w:val="single" w:sz="4" w:space="0" w:color="auto"/>
              <w:right w:val="single" w:sz="4" w:space="0" w:color="auto"/>
            </w:tcBorders>
          </w:tcPr>
          <w:p w14:paraId="3019ACC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gridSpan w:val="2"/>
            <w:tcBorders>
              <w:top w:val="single" w:sz="4" w:space="0" w:color="auto"/>
              <w:left w:val="single" w:sz="4" w:space="0" w:color="auto"/>
              <w:bottom w:val="single" w:sz="4" w:space="0" w:color="auto"/>
              <w:right w:val="single" w:sz="4" w:space="0" w:color="auto"/>
            </w:tcBorders>
          </w:tcPr>
          <w:p w14:paraId="640735F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3" w:type="pct"/>
            <w:gridSpan w:val="2"/>
            <w:tcBorders>
              <w:top w:val="single" w:sz="4" w:space="0" w:color="auto"/>
              <w:left w:val="single" w:sz="4" w:space="0" w:color="auto"/>
              <w:bottom w:val="single" w:sz="4" w:space="0" w:color="auto"/>
              <w:right w:val="single" w:sz="4" w:space="0" w:color="auto"/>
            </w:tcBorders>
          </w:tcPr>
          <w:p w14:paraId="03AD805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A138D4" w14:paraId="7264A31E" w14:textId="77777777" w:rsidTr="000B26AE">
        <w:tc>
          <w:tcPr>
            <w:tcW w:w="1158" w:type="pct"/>
            <w:vMerge/>
            <w:tcBorders>
              <w:right w:val="single" w:sz="4" w:space="0" w:color="auto"/>
            </w:tcBorders>
            <w:hideMark/>
          </w:tcPr>
          <w:p w14:paraId="2A20BE6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lang w:val="en-US" w:eastAsia="lv-LV"/>
              </w:rPr>
            </w:pPr>
          </w:p>
        </w:tc>
        <w:tc>
          <w:tcPr>
            <w:tcW w:w="137" w:type="pct"/>
            <w:tcBorders>
              <w:top w:val="single" w:sz="4" w:space="0" w:color="auto"/>
              <w:left w:val="single" w:sz="4" w:space="0" w:color="auto"/>
              <w:bottom w:val="single" w:sz="4" w:space="0" w:color="auto"/>
              <w:right w:val="single" w:sz="4" w:space="0" w:color="auto"/>
            </w:tcBorders>
          </w:tcPr>
          <w:p w14:paraId="4536383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0" w:type="pct"/>
            <w:tcBorders>
              <w:top w:val="single" w:sz="4" w:space="0" w:color="auto"/>
              <w:left w:val="single" w:sz="4" w:space="0" w:color="auto"/>
              <w:bottom w:val="single" w:sz="4" w:space="0" w:color="auto"/>
              <w:right w:val="single" w:sz="4" w:space="0" w:color="auto"/>
            </w:tcBorders>
          </w:tcPr>
          <w:p w14:paraId="4C17369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31957FC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8" w:type="pct"/>
            <w:tcBorders>
              <w:top w:val="single" w:sz="4" w:space="0" w:color="auto"/>
              <w:left w:val="single" w:sz="4" w:space="0" w:color="auto"/>
              <w:bottom w:val="single" w:sz="4" w:space="0" w:color="auto"/>
              <w:right w:val="single" w:sz="4" w:space="0" w:color="auto"/>
            </w:tcBorders>
          </w:tcPr>
          <w:p w14:paraId="4F535E4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4C551FC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gridSpan w:val="2"/>
            <w:tcBorders>
              <w:top w:val="single" w:sz="4" w:space="0" w:color="auto"/>
              <w:left w:val="single" w:sz="4" w:space="0" w:color="auto"/>
              <w:bottom w:val="single" w:sz="4" w:space="0" w:color="auto"/>
              <w:right w:val="single" w:sz="4" w:space="0" w:color="auto"/>
            </w:tcBorders>
          </w:tcPr>
          <w:p w14:paraId="78B1593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46B905E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8" w:type="pct"/>
            <w:gridSpan w:val="2"/>
            <w:tcBorders>
              <w:top w:val="single" w:sz="4" w:space="0" w:color="auto"/>
              <w:left w:val="single" w:sz="4" w:space="0" w:color="auto"/>
              <w:bottom w:val="single" w:sz="4" w:space="0" w:color="auto"/>
              <w:right w:val="single" w:sz="4" w:space="0" w:color="auto"/>
            </w:tcBorders>
          </w:tcPr>
          <w:p w14:paraId="43241DE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gridSpan w:val="2"/>
            <w:tcBorders>
              <w:top w:val="single" w:sz="4" w:space="0" w:color="auto"/>
              <w:left w:val="single" w:sz="4" w:space="0" w:color="auto"/>
              <w:bottom w:val="single" w:sz="4" w:space="0" w:color="auto"/>
              <w:right w:val="single" w:sz="4" w:space="0" w:color="auto"/>
            </w:tcBorders>
          </w:tcPr>
          <w:p w14:paraId="5B9BD61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04724DB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301D036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8" w:type="pct"/>
            <w:tcBorders>
              <w:top w:val="single" w:sz="4" w:space="0" w:color="auto"/>
              <w:left w:val="single" w:sz="4" w:space="0" w:color="auto"/>
              <w:bottom w:val="single" w:sz="4" w:space="0" w:color="auto"/>
              <w:right w:val="single" w:sz="4" w:space="0" w:color="auto"/>
            </w:tcBorders>
          </w:tcPr>
          <w:p w14:paraId="64188C0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1CC04A2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17E86AD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4A57A34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1F20C21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8" w:type="pct"/>
            <w:tcBorders>
              <w:top w:val="single" w:sz="4" w:space="0" w:color="auto"/>
              <w:left w:val="single" w:sz="4" w:space="0" w:color="auto"/>
              <w:bottom w:val="single" w:sz="4" w:space="0" w:color="auto"/>
              <w:right w:val="single" w:sz="4" w:space="0" w:color="auto"/>
            </w:tcBorders>
          </w:tcPr>
          <w:p w14:paraId="46C22B7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220A68E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0466EBE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7B7537D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0" w:type="pct"/>
            <w:gridSpan w:val="2"/>
            <w:tcBorders>
              <w:top w:val="single" w:sz="4" w:space="0" w:color="auto"/>
              <w:left w:val="single" w:sz="4" w:space="0" w:color="auto"/>
              <w:bottom w:val="single" w:sz="4" w:space="0" w:color="auto"/>
              <w:right w:val="single" w:sz="4" w:space="0" w:color="auto"/>
            </w:tcBorders>
          </w:tcPr>
          <w:p w14:paraId="5AECFA8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505477A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537EC3E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right w:val="single" w:sz="4" w:space="0" w:color="auto"/>
            </w:tcBorders>
          </w:tcPr>
          <w:p w14:paraId="412ED31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gridSpan w:val="2"/>
            <w:tcBorders>
              <w:top w:val="single" w:sz="4" w:space="0" w:color="auto"/>
              <w:left w:val="single" w:sz="4" w:space="0" w:color="auto"/>
              <w:bottom w:val="single" w:sz="4" w:space="0" w:color="auto"/>
              <w:right w:val="single" w:sz="4" w:space="0" w:color="auto"/>
            </w:tcBorders>
          </w:tcPr>
          <w:p w14:paraId="3C6495C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gridSpan w:val="2"/>
            <w:tcBorders>
              <w:top w:val="single" w:sz="4" w:space="0" w:color="auto"/>
              <w:left w:val="single" w:sz="4" w:space="0" w:color="auto"/>
              <w:bottom w:val="single" w:sz="4" w:space="0" w:color="auto"/>
              <w:right w:val="single" w:sz="4" w:space="0" w:color="auto"/>
            </w:tcBorders>
          </w:tcPr>
          <w:p w14:paraId="79D2181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gridSpan w:val="2"/>
            <w:tcBorders>
              <w:top w:val="single" w:sz="4" w:space="0" w:color="auto"/>
              <w:left w:val="single" w:sz="4" w:space="0" w:color="auto"/>
              <w:bottom w:val="single" w:sz="4" w:space="0" w:color="auto"/>
              <w:right w:val="single" w:sz="4" w:space="0" w:color="auto"/>
            </w:tcBorders>
          </w:tcPr>
          <w:p w14:paraId="0BF39B7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3" w:type="pct"/>
            <w:gridSpan w:val="2"/>
            <w:tcBorders>
              <w:top w:val="single" w:sz="4" w:space="0" w:color="auto"/>
              <w:left w:val="single" w:sz="4" w:space="0" w:color="auto"/>
              <w:bottom w:val="single" w:sz="4" w:space="0" w:color="auto"/>
              <w:right w:val="single" w:sz="4" w:space="0" w:color="auto"/>
            </w:tcBorders>
          </w:tcPr>
          <w:p w14:paraId="1BA05EE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A138D4" w14:paraId="6FE85058" w14:textId="77777777" w:rsidTr="000B26AE">
        <w:tc>
          <w:tcPr>
            <w:tcW w:w="1158" w:type="pct"/>
            <w:vMerge/>
            <w:tcBorders>
              <w:right w:val="single" w:sz="4" w:space="0" w:color="auto"/>
            </w:tcBorders>
            <w:hideMark/>
          </w:tcPr>
          <w:p w14:paraId="19D2BDB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lang w:val="en-US" w:eastAsia="lv-LV"/>
              </w:rPr>
            </w:pPr>
          </w:p>
        </w:tc>
        <w:tc>
          <w:tcPr>
            <w:tcW w:w="278" w:type="pct"/>
            <w:gridSpan w:val="2"/>
            <w:tcBorders>
              <w:top w:val="single" w:sz="4" w:space="0" w:color="auto"/>
              <w:left w:val="single" w:sz="4" w:space="0" w:color="auto"/>
              <w:bottom w:val="single" w:sz="4" w:space="0" w:color="auto"/>
            </w:tcBorders>
            <w:hideMark/>
          </w:tcPr>
          <w:p w14:paraId="44C6080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LV</w:t>
            </w:r>
          </w:p>
        </w:tc>
        <w:tc>
          <w:tcPr>
            <w:tcW w:w="137" w:type="pct"/>
            <w:tcBorders>
              <w:top w:val="single" w:sz="4" w:space="0" w:color="auto"/>
              <w:left w:val="single" w:sz="4" w:space="0" w:color="auto"/>
              <w:bottom w:val="single" w:sz="4" w:space="0" w:color="auto"/>
            </w:tcBorders>
          </w:tcPr>
          <w:p w14:paraId="7C2DCA0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8" w:type="pct"/>
            <w:tcBorders>
              <w:top w:val="single" w:sz="4" w:space="0" w:color="auto"/>
              <w:left w:val="single" w:sz="4" w:space="0" w:color="auto"/>
              <w:bottom w:val="single" w:sz="4" w:space="0" w:color="auto"/>
            </w:tcBorders>
          </w:tcPr>
          <w:p w14:paraId="03AB78A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tcBorders>
          </w:tcPr>
          <w:p w14:paraId="64418FD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gridSpan w:val="2"/>
            <w:tcBorders>
              <w:top w:val="single" w:sz="4" w:space="0" w:color="auto"/>
              <w:left w:val="single" w:sz="4" w:space="0" w:color="auto"/>
              <w:bottom w:val="single" w:sz="4" w:space="0" w:color="auto"/>
            </w:tcBorders>
          </w:tcPr>
          <w:p w14:paraId="423802C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tcBorders>
          </w:tcPr>
          <w:p w14:paraId="79CF2D5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8" w:type="pct"/>
            <w:gridSpan w:val="2"/>
            <w:tcBorders>
              <w:top w:val="single" w:sz="4" w:space="0" w:color="auto"/>
            </w:tcBorders>
          </w:tcPr>
          <w:p w14:paraId="1C0B1A0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gridSpan w:val="2"/>
            <w:tcBorders>
              <w:top w:val="single" w:sz="4" w:space="0" w:color="auto"/>
            </w:tcBorders>
          </w:tcPr>
          <w:p w14:paraId="70F34E7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tcBorders>
          </w:tcPr>
          <w:p w14:paraId="4115509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tcBorders>
          </w:tcPr>
          <w:p w14:paraId="69C0ACE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8" w:type="pct"/>
            <w:tcBorders>
              <w:top w:val="single" w:sz="4" w:space="0" w:color="auto"/>
              <w:left w:val="single" w:sz="4" w:space="0" w:color="auto"/>
              <w:bottom w:val="single" w:sz="4" w:space="0" w:color="auto"/>
            </w:tcBorders>
          </w:tcPr>
          <w:p w14:paraId="1FB61F2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tcBorders>
          </w:tcPr>
          <w:p w14:paraId="28D5804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tcBorders>
          </w:tcPr>
          <w:p w14:paraId="21A6A8E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tcBorders>
          </w:tcPr>
          <w:p w14:paraId="11A9F3C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tcBorders>
          </w:tcPr>
          <w:p w14:paraId="3FFA78B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8" w:type="pct"/>
            <w:tcBorders>
              <w:top w:val="single" w:sz="4" w:space="0" w:color="auto"/>
              <w:left w:val="single" w:sz="4" w:space="0" w:color="auto"/>
              <w:bottom w:val="single" w:sz="4" w:space="0" w:color="auto"/>
            </w:tcBorders>
          </w:tcPr>
          <w:p w14:paraId="06F66A7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tcBorders>
          </w:tcPr>
          <w:p w14:paraId="365E0F9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tcBorders>
          </w:tcPr>
          <w:p w14:paraId="518A24C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tcBorders>
          </w:tcPr>
          <w:p w14:paraId="3BB27E6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0" w:type="pct"/>
            <w:gridSpan w:val="2"/>
            <w:tcBorders>
              <w:top w:val="single" w:sz="4" w:space="0" w:color="auto"/>
              <w:left w:val="single" w:sz="4" w:space="0" w:color="auto"/>
              <w:bottom w:val="single" w:sz="4" w:space="0" w:color="auto"/>
            </w:tcBorders>
          </w:tcPr>
          <w:p w14:paraId="49A701A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tcBorders>
          </w:tcPr>
          <w:p w14:paraId="26F7B9F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tcBorders>
              <w:top w:val="single" w:sz="4" w:space="0" w:color="auto"/>
              <w:left w:val="single" w:sz="4" w:space="0" w:color="auto"/>
              <w:bottom w:val="single" w:sz="4" w:space="0" w:color="auto"/>
            </w:tcBorders>
          </w:tcPr>
          <w:p w14:paraId="08A5FF1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0" w:type="pct"/>
            <w:gridSpan w:val="2"/>
            <w:tcBorders>
              <w:top w:val="single" w:sz="4" w:space="0" w:color="auto"/>
              <w:left w:val="single" w:sz="4" w:space="0" w:color="auto"/>
              <w:bottom w:val="single" w:sz="4" w:space="0" w:color="auto"/>
            </w:tcBorders>
          </w:tcPr>
          <w:p w14:paraId="6337DE5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gridSpan w:val="2"/>
            <w:tcBorders>
              <w:top w:val="single" w:sz="4" w:space="0" w:color="auto"/>
              <w:left w:val="single" w:sz="4" w:space="0" w:color="auto"/>
              <w:bottom w:val="single" w:sz="4" w:space="0" w:color="auto"/>
            </w:tcBorders>
          </w:tcPr>
          <w:p w14:paraId="71595FE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gridSpan w:val="2"/>
            <w:tcBorders>
              <w:top w:val="single" w:sz="4" w:space="0" w:color="auto"/>
              <w:left w:val="single" w:sz="4" w:space="0" w:color="auto"/>
              <w:bottom w:val="single" w:sz="4" w:space="0" w:color="auto"/>
            </w:tcBorders>
          </w:tcPr>
          <w:p w14:paraId="0CC233B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7" w:type="pct"/>
            <w:gridSpan w:val="2"/>
            <w:tcBorders>
              <w:top w:val="single" w:sz="4" w:space="0" w:color="auto"/>
              <w:left w:val="single" w:sz="4" w:space="0" w:color="auto"/>
              <w:bottom w:val="single" w:sz="4" w:space="0" w:color="auto"/>
            </w:tcBorders>
          </w:tcPr>
          <w:p w14:paraId="114779F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0" w:type="pct"/>
            <w:tcBorders>
              <w:top w:val="single" w:sz="4" w:space="0" w:color="auto"/>
              <w:left w:val="single" w:sz="4" w:space="0" w:color="auto"/>
              <w:bottom w:val="single" w:sz="4" w:space="0" w:color="auto"/>
              <w:right w:val="single" w:sz="4" w:space="0" w:color="auto"/>
            </w:tcBorders>
          </w:tcPr>
          <w:p w14:paraId="7E1E6A7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A138D4" w14:paraId="71D2CB14" w14:textId="77777777" w:rsidTr="000B26AE">
        <w:tc>
          <w:tcPr>
            <w:tcW w:w="1158" w:type="pct"/>
            <w:vMerge/>
            <w:hideMark/>
          </w:tcPr>
          <w:p w14:paraId="3E5F217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lang w:val="en-US" w:eastAsia="lv-LV"/>
              </w:rPr>
            </w:pPr>
          </w:p>
        </w:tc>
        <w:tc>
          <w:tcPr>
            <w:tcW w:w="553" w:type="pct"/>
            <w:gridSpan w:val="4"/>
            <w:hideMark/>
          </w:tcPr>
          <w:p w14:paraId="62931EC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postal code</w:t>
            </w:r>
          </w:p>
        </w:tc>
        <w:tc>
          <w:tcPr>
            <w:tcW w:w="236" w:type="pct"/>
            <w:gridSpan w:val="2"/>
          </w:tcPr>
          <w:p w14:paraId="410FB41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94" w:type="pct"/>
            <w:gridSpan w:val="3"/>
          </w:tcPr>
          <w:p w14:paraId="127DD33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244" w:type="pct"/>
            <w:gridSpan w:val="2"/>
          </w:tcPr>
          <w:p w14:paraId="001CC98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22" w:type="pct"/>
            <w:gridSpan w:val="13"/>
            <w:hideMark/>
          </w:tcPr>
          <w:p w14:paraId="6B6C5D7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telephone number</w:t>
            </w:r>
          </w:p>
        </w:tc>
        <w:tc>
          <w:tcPr>
            <w:tcW w:w="276" w:type="pct"/>
            <w:gridSpan w:val="2"/>
            <w:hideMark/>
          </w:tcPr>
          <w:p w14:paraId="374A902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816" w:type="pct"/>
            <w:gridSpan w:val="10"/>
            <w:hideMark/>
          </w:tcPr>
          <w:p w14:paraId="4287E11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code of the territory</w:t>
            </w:r>
          </w:p>
        </w:tc>
      </w:tr>
    </w:tbl>
    <w:p w14:paraId="3EC5A00C"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3E99C7D9" w14:textId="77777777" w:rsidR="00C9697C"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Documents appended to the submission:</w:t>
      </w:r>
    </w:p>
    <w:p w14:paraId="2C94A15B"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748"/>
        <w:gridCol w:w="13814"/>
      </w:tblGrid>
      <w:tr w:rsidR="00C9697C" w:rsidRPr="00361DAF" w14:paraId="54502574" w14:textId="77777777" w:rsidTr="000B26AE">
        <w:trPr>
          <w:trHeight w:val="225"/>
          <w:tblCellSpacing w:w="15" w:type="dxa"/>
        </w:trPr>
        <w:tc>
          <w:tcPr>
            <w:tcW w:w="241" w:type="pct"/>
            <w:tcBorders>
              <w:top w:val="single" w:sz="6" w:space="0" w:color="000000"/>
              <w:left w:val="single" w:sz="6" w:space="0" w:color="000000"/>
              <w:bottom w:val="single" w:sz="6" w:space="0" w:color="000000"/>
              <w:right w:val="single" w:sz="6" w:space="0" w:color="000000"/>
            </w:tcBorders>
            <w:hideMark/>
          </w:tcPr>
          <w:p w14:paraId="5CFEEB8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728" w:type="pct"/>
            <w:vMerge w:val="restart"/>
            <w:tcBorders>
              <w:top w:val="nil"/>
              <w:left w:val="nil"/>
              <w:bottom w:val="nil"/>
              <w:right w:val="nil"/>
            </w:tcBorders>
            <w:hideMark/>
          </w:tcPr>
          <w:p w14:paraId="3A9DD70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certification from a bank that an accumulation of monetary resources has been made for the operation of the fiscal representative in a deposit account for covering a possible debt of value added tax</w:t>
            </w:r>
          </w:p>
        </w:tc>
      </w:tr>
      <w:tr w:rsidR="00C9697C" w:rsidRPr="00361DAF" w14:paraId="289008E6" w14:textId="77777777" w:rsidTr="000B26AE">
        <w:trPr>
          <w:trHeight w:val="225"/>
          <w:tblCellSpacing w:w="15" w:type="dxa"/>
        </w:trPr>
        <w:tc>
          <w:tcPr>
            <w:tcW w:w="241" w:type="pct"/>
            <w:tcBorders>
              <w:left w:val="nil"/>
              <w:bottom w:val="nil"/>
              <w:right w:val="nil"/>
            </w:tcBorders>
            <w:hideMark/>
          </w:tcPr>
          <w:p w14:paraId="21B9A62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728" w:type="pct"/>
            <w:vMerge/>
            <w:tcBorders>
              <w:top w:val="nil"/>
              <w:left w:val="nil"/>
              <w:bottom w:val="nil"/>
              <w:right w:val="nil"/>
            </w:tcBorders>
            <w:vAlign w:val="center"/>
            <w:hideMark/>
          </w:tcPr>
          <w:p w14:paraId="6A28569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lang w:val="en-US" w:eastAsia="lv-LV"/>
              </w:rPr>
            </w:pPr>
          </w:p>
        </w:tc>
      </w:tr>
      <w:tr w:rsidR="00C9697C" w:rsidRPr="00361DAF" w14:paraId="0289A4E5" w14:textId="77777777" w:rsidTr="000B26AE">
        <w:trPr>
          <w:trHeight w:val="225"/>
          <w:tblCellSpacing w:w="15" w:type="dxa"/>
        </w:trPr>
        <w:tc>
          <w:tcPr>
            <w:tcW w:w="241" w:type="pct"/>
            <w:tcBorders>
              <w:top w:val="single" w:sz="6" w:space="0" w:color="000000"/>
              <w:left w:val="single" w:sz="6" w:space="0" w:color="000000"/>
              <w:bottom w:val="single" w:sz="6" w:space="0" w:color="000000"/>
              <w:right w:val="single" w:sz="6" w:space="0" w:color="000000"/>
            </w:tcBorders>
            <w:hideMark/>
          </w:tcPr>
          <w:p w14:paraId="38B2320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728" w:type="pct"/>
            <w:vMerge w:val="restart"/>
            <w:tcBorders>
              <w:top w:val="nil"/>
              <w:left w:val="nil"/>
              <w:bottom w:val="nil"/>
              <w:right w:val="nil"/>
            </w:tcBorders>
            <w:hideMark/>
          </w:tcPr>
          <w:p w14:paraId="2736F60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certification from a bank or insurance company that the relevant institution will provide the necessary guarantee for the operation of the fiscal representative for covering a possible debt of value added tax</w:t>
            </w:r>
          </w:p>
        </w:tc>
      </w:tr>
      <w:tr w:rsidR="00C9697C" w:rsidRPr="00361DAF" w14:paraId="2D01BDAF" w14:textId="77777777" w:rsidTr="000B26AE">
        <w:trPr>
          <w:trHeight w:val="225"/>
          <w:tblCellSpacing w:w="15" w:type="dxa"/>
        </w:trPr>
        <w:tc>
          <w:tcPr>
            <w:tcW w:w="241" w:type="pct"/>
            <w:tcBorders>
              <w:left w:val="nil"/>
              <w:bottom w:val="nil"/>
              <w:right w:val="nil"/>
            </w:tcBorders>
            <w:hideMark/>
          </w:tcPr>
          <w:p w14:paraId="75878EB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728" w:type="pct"/>
            <w:vMerge/>
            <w:tcBorders>
              <w:top w:val="nil"/>
              <w:left w:val="nil"/>
              <w:bottom w:val="nil"/>
              <w:right w:val="nil"/>
            </w:tcBorders>
            <w:vAlign w:val="center"/>
            <w:hideMark/>
          </w:tcPr>
          <w:p w14:paraId="6C7A5AF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lang w:val="en-US" w:eastAsia="lv-LV"/>
              </w:rPr>
            </w:pPr>
          </w:p>
        </w:tc>
      </w:tr>
    </w:tbl>
    <w:p w14:paraId="36D69C58"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6238B788" w14:textId="77777777" w:rsidR="00C9697C"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 wish to receive the decision to register the fiscal representative with the State Revenue Service Value Added Tax Taxable Persons Register:</w:t>
      </w:r>
    </w:p>
    <w:p w14:paraId="34E5B4E6"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51"/>
        <w:gridCol w:w="625"/>
        <w:gridCol w:w="88"/>
        <w:gridCol w:w="44"/>
        <w:gridCol w:w="13754"/>
      </w:tblGrid>
      <w:tr w:rsidR="00C9697C" w:rsidRPr="00361DAF" w14:paraId="439A5F41" w14:textId="77777777" w:rsidTr="000B26AE">
        <w:trPr>
          <w:gridBefore w:val="1"/>
          <w:wBefore w:w="2" w:type="pct"/>
          <w:trHeight w:val="225"/>
          <w:tblCellSpacing w:w="15" w:type="dxa"/>
        </w:trPr>
        <w:tc>
          <w:tcPr>
            <w:tcW w:w="231" w:type="pct"/>
            <w:gridSpan w:val="3"/>
            <w:tcBorders>
              <w:top w:val="single" w:sz="6" w:space="0" w:color="000000"/>
              <w:left w:val="single" w:sz="6" w:space="0" w:color="000000"/>
              <w:bottom w:val="single" w:sz="6" w:space="0" w:color="000000"/>
              <w:right w:val="single" w:sz="6" w:space="0" w:color="000000"/>
            </w:tcBorders>
            <w:hideMark/>
          </w:tcPr>
          <w:p w14:paraId="6B59A2E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726" w:type="pct"/>
            <w:tcBorders>
              <w:top w:val="nil"/>
              <w:bottom w:val="nil"/>
              <w:right w:val="nil"/>
            </w:tcBorders>
            <w:hideMark/>
          </w:tcPr>
          <w:p w14:paraId="68CAB54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by post</w:t>
            </w:r>
          </w:p>
        </w:tc>
      </w:tr>
      <w:tr w:rsidR="00C9697C" w:rsidRPr="00361DAF" w14:paraId="38E6D1D2" w14:textId="77777777" w:rsidTr="000B26AE">
        <w:trPr>
          <w:trHeight w:val="225"/>
          <w:tblCellSpacing w:w="15" w:type="dxa"/>
        </w:trPr>
        <w:tc>
          <w:tcPr>
            <w:tcW w:w="228" w:type="pct"/>
            <w:gridSpan w:val="3"/>
            <w:tcBorders>
              <w:top w:val="nil"/>
              <w:left w:val="nil"/>
              <w:right w:val="nil"/>
            </w:tcBorders>
            <w:hideMark/>
          </w:tcPr>
          <w:p w14:paraId="14452C5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741" w:type="pct"/>
            <w:gridSpan w:val="2"/>
            <w:tcBorders>
              <w:top w:val="nil"/>
              <w:left w:val="nil"/>
              <w:right w:val="nil"/>
            </w:tcBorders>
            <w:hideMark/>
          </w:tcPr>
          <w:p w14:paraId="3CC3A6E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361DAF" w14:paraId="67131908" w14:textId="77777777" w:rsidTr="000B26AE">
        <w:trPr>
          <w:tblCellSpacing w:w="15" w:type="dxa"/>
        </w:trPr>
        <w:tc>
          <w:tcPr>
            <w:tcW w:w="228" w:type="pct"/>
            <w:gridSpan w:val="3"/>
            <w:tcBorders>
              <w:top w:val="single" w:sz="6" w:space="0" w:color="000000"/>
              <w:left w:val="single" w:sz="6" w:space="0" w:color="000000"/>
              <w:bottom w:val="single" w:sz="6" w:space="0" w:color="000000"/>
              <w:right w:val="single" w:sz="6" w:space="0" w:color="000000"/>
            </w:tcBorders>
            <w:hideMark/>
          </w:tcPr>
          <w:p w14:paraId="0A0C405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741" w:type="pct"/>
            <w:gridSpan w:val="2"/>
            <w:tcBorders>
              <w:top w:val="nil"/>
              <w:bottom w:val="nil"/>
              <w:right w:val="nil"/>
            </w:tcBorders>
            <w:hideMark/>
          </w:tcPr>
          <w:p w14:paraId="130CA49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on the website of the State Revenue Service</w:t>
            </w:r>
          </w:p>
        </w:tc>
      </w:tr>
      <w:tr w:rsidR="00C9697C" w:rsidRPr="00361DAF" w14:paraId="78E0D10E" w14:textId="77777777" w:rsidTr="000B26AE">
        <w:trPr>
          <w:trHeight w:val="225"/>
          <w:tblCellSpacing w:w="15" w:type="dxa"/>
        </w:trPr>
        <w:tc>
          <w:tcPr>
            <w:tcW w:w="208" w:type="pct"/>
            <w:gridSpan w:val="2"/>
            <w:tcBorders>
              <w:top w:val="nil"/>
              <w:left w:val="nil"/>
              <w:right w:val="nil"/>
            </w:tcBorders>
            <w:hideMark/>
          </w:tcPr>
          <w:p w14:paraId="62B4427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761" w:type="pct"/>
            <w:gridSpan w:val="3"/>
            <w:tcBorders>
              <w:top w:val="nil"/>
              <w:left w:val="nil"/>
              <w:right w:val="nil"/>
            </w:tcBorders>
            <w:hideMark/>
          </w:tcPr>
          <w:p w14:paraId="3867958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361DAF" w14:paraId="0C4C8CD1" w14:textId="77777777" w:rsidTr="000B26AE">
        <w:trPr>
          <w:tblCellSpacing w:w="15" w:type="dxa"/>
        </w:trPr>
        <w:tc>
          <w:tcPr>
            <w:tcW w:w="208" w:type="pct"/>
            <w:gridSpan w:val="2"/>
            <w:tcBorders>
              <w:top w:val="single" w:sz="6" w:space="0" w:color="000000"/>
              <w:left w:val="single" w:sz="6" w:space="0" w:color="000000"/>
              <w:bottom w:val="single" w:sz="6" w:space="0" w:color="000000"/>
              <w:right w:val="single" w:sz="6" w:space="0" w:color="000000"/>
            </w:tcBorders>
            <w:hideMark/>
          </w:tcPr>
          <w:p w14:paraId="63C104F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761" w:type="pct"/>
            <w:gridSpan w:val="3"/>
            <w:tcBorders>
              <w:top w:val="nil"/>
              <w:bottom w:val="nil"/>
              <w:right w:val="nil"/>
            </w:tcBorders>
            <w:hideMark/>
          </w:tcPr>
          <w:p w14:paraId="7EE758F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the Electronic Declaration System of the State Revenue Service</w:t>
            </w:r>
          </w:p>
        </w:tc>
      </w:tr>
    </w:tbl>
    <w:p w14:paraId="6FC2F149" w14:textId="77777777" w:rsidR="00C9697C" w:rsidRDefault="00C9697C" w:rsidP="00C9697C">
      <w:pPr>
        <w:spacing w:after="0" w:line="240" w:lineRule="auto"/>
        <w:jc w:val="both"/>
        <w:rPr>
          <w:rFonts w:ascii="Times New Roman" w:eastAsia="Times New Roman" w:hAnsi="Times New Roman" w:cs="Times New Roman"/>
          <w:b/>
          <w:bCs/>
          <w:noProof/>
          <w:sz w:val="24"/>
          <w:szCs w:val="24"/>
          <w:lang w:val="en-US" w:eastAsia="lv-LV"/>
        </w:rPr>
      </w:pPr>
    </w:p>
    <w:p w14:paraId="24AF62AD" w14:textId="77777777" w:rsidR="00C9697C" w:rsidRDefault="00C9697C" w:rsidP="00C9697C">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I am informed regarding the conditions for the registration of a fiscal representative laid down in Section 65, Paragraph one of the Value Added Tax Law with the State Revenue Service Value Added Tax Taxable Persons Register.</w:t>
      </w:r>
    </w:p>
    <w:p w14:paraId="776942B6" w14:textId="77777777" w:rsidR="00C9697C" w:rsidRPr="003D3A24" w:rsidRDefault="00C9697C" w:rsidP="00C9697C">
      <w:pPr>
        <w:spacing w:after="0" w:line="240" w:lineRule="auto"/>
        <w:jc w:val="both"/>
        <w:rPr>
          <w:rFonts w:ascii="Times New Roman" w:eastAsia="Times New Roman" w:hAnsi="Times New Roman" w:cs="Times New Roman"/>
          <w:b/>
          <w:bCs/>
          <w:noProof/>
          <w:sz w:val="24"/>
          <w:szCs w:val="24"/>
          <w:lang w:val="en-US" w:eastAsia="lv-LV"/>
        </w:rPr>
      </w:pPr>
    </w:p>
    <w:p w14:paraId="1C314558" w14:textId="77777777" w:rsidR="00C9697C"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confirm the accuracy of the information provided:</w:t>
      </w:r>
    </w:p>
    <w:p w14:paraId="293DF2F3"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489E0DAC" w14:textId="77777777" w:rsidR="00C9697C"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person with the right to sign (authorised person):</w:t>
      </w:r>
    </w:p>
    <w:p w14:paraId="727F5E91"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lang w:val="en-US" w:eastAsia="lv-LV"/>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2399"/>
        <w:gridCol w:w="405"/>
        <w:gridCol w:w="203"/>
        <w:gridCol w:w="203"/>
        <w:gridCol w:w="353"/>
        <w:gridCol w:w="53"/>
        <w:gridCol w:w="203"/>
        <w:gridCol w:w="203"/>
        <w:gridCol w:w="98"/>
        <w:gridCol w:w="105"/>
        <w:gridCol w:w="202"/>
        <w:gridCol w:w="202"/>
        <w:gridCol w:w="47"/>
        <w:gridCol w:w="155"/>
        <w:gridCol w:w="405"/>
        <w:gridCol w:w="202"/>
        <w:gridCol w:w="202"/>
        <w:gridCol w:w="152"/>
        <w:gridCol w:w="50"/>
        <w:gridCol w:w="202"/>
        <w:gridCol w:w="202"/>
        <w:gridCol w:w="103"/>
        <w:gridCol w:w="99"/>
        <w:gridCol w:w="405"/>
        <w:gridCol w:w="52"/>
        <w:gridCol w:w="150"/>
        <w:gridCol w:w="202"/>
        <w:gridCol w:w="205"/>
        <w:gridCol w:w="199"/>
        <w:gridCol w:w="405"/>
        <w:gridCol w:w="205"/>
        <w:gridCol w:w="199"/>
        <w:gridCol w:w="205"/>
        <w:gridCol w:w="199"/>
        <w:gridCol w:w="205"/>
        <w:gridCol w:w="199"/>
        <w:gridCol w:w="408"/>
        <w:gridCol w:w="405"/>
        <w:gridCol w:w="1025"/>
        <w:gridCol w:w="1025"/>
        <w:gridCol w:w="202"/>
        <w:gridCol w:w="202"/>
        <w:gridCol w:w="405"/>
        <w:gridCol w:w="405"/>
        <w:gridCol w:w="405"/>
        <w:gridCol w:w="405"/>
        <w:gridCol w:w="405"/>
      </w:tblGrid>
      <w:tr w:rsidR="00C9697C" w:rsidRPr="00361DAF" w14:paraId="1DE5A991" w14:textId="77777777" w:rsidTr="000B26AE">
        <w:tc>
          <w:tcPr>
            <w:tcW w:w="2401" w:type="dxa"/>
            <w:tcBorders>
              <w:right w:val="single" w:sz="4" w:space="0" w:color="auto"/>
            </w:tcBorders>
            <w:hideMark/>
          </w:tcPr>
          <w:p w14:paraId="1B5BCDC6"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given name</w:t>
            </w:r>
          </w:p>
        </w:tc>
        <w:tc>
          <w:tcPr>
            <w:tcW w:w="406" w:type="dxa"/>
            <w:tcBorders>
              <w:top w:val="single" w:sz="4" w:space="0" w:color="auto"/>
              <w:left w:val="single" w:sz="4" w:space="0" w:color="auto"/>
              <w:bottom w:val="single" w:sz="4" w:space="0" w:color="auto"/>
              <w:right w:val="single" w:sz="4" w:space="0" w:color="auto"/>
            </w:tcBorders>
          </w:tcPr>
          <w:p w14:paraId="2BF1EA64"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6" w:type="dxa"/>
            <w:gridSpan w:val="2"/>
            <w:tcBorders>
              <w:top w:val="single" w:sz="4" w:space="0" w:color="auto"/>
              <w:left w:val="single" w:sz="4" w:space="0" w:color="auto"/>
              <w:bottom w:val="single" w:sz="4" w:space="0" w:color="auto"/>
              <w:right w:val="single" w:sz="4" w:space="0" w:color="auto"/>
            </w:tcBorders>
          </w:tcPr>
          <w:p w14:paraId="7AB9C069"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6" w:type="dxa"/>
            <w:gridSpan w:val="2"/>
            <w:tcBorders>
              <w:top w:val="single" w:sz="4" w:space="0" w:color="auto"/>
              <w:left w:val="single" w:sz="4" w:space="0" w:color="auto"/>
              <w:bottom w:val="single" w:sz="4" w:space="0" w:color="auto"/>
              <w:right w:val="single" w:sz="4" w:space="0" w:color="auto"/>
            </w:tcBorders>
          </w:tcPr>
          <w:p w14:paraId="4317844A"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6" w:type="dxa"/>
            <w:gridSpan w:val="2"/>
            <w:tcBorders>
              <w:top w:val="single" w:sz="4" w:space="0" w:color="auto"/>
              <w:left w:val="single" w:sz="4" w:space="0" w:color="auto"/>
              <w:bottom w:val="single" w:sz="4" w:space="0" w:color="auto"/>
              <w:right w:val="single" w:sz="4" w:space="0" w:color="auto"/>
            </w:tcBorders>
          </w:tcPr>
          <w:p w14:paraId="783AE65E"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5" w:type="dxa"/>
            <w:gridSpan w:val="3"/>
            <w:tcBorders>
              <w:top w:val="single" w:sz="4" w:space="0" w:color="auto"/>
              <w:left w:val="single" w:sz="4" w:space="0" w:color="auto"/>
              <w:bottom w:val="single" w:sz="4" w:space="0" w:color="auto"/>
              <w:right w:val="single" w:sz="4" w:space="0" w:color="auto"/>
            </w:tcBorders>
          </w:tcPr>
          <w:p w14:paraId="06A49C0A"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4" w:type="dxa"/>
            <w:gridSpan w:val="3"/>
            <w:tcBorders>
              <w:top w:val="single" w:sz="4" w:space="0" w:color="auto"/>
              <w:left w:val="single" w:sz="4" w:space="0" w:color="auto"/>
              <w:bottom w:val="single" w:sz="4" w:space="0" w:color="auto"/>
              <w:right w:val="single" w:sz="4" w:space="0" w:color="auto"/>
            </w:tcBorders>
          </w:tcPr>
          <w:p w14:paraId="7402D0B8"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5" w:type="dxa"/>
            <w:tcBorders>
              <w:top w:val="single" w:sz="4" w:space="0" w:color="auto"/>
              <w:left w:val="single" w:sz="4" w:space="0" w:color="auto"/>
              <w:bottom w:val="single" w:sz="4" w:space="0" w:color="auto"/>
              <w:right w:val="single" w:sz="4" w:space="0" w:color="auto"/>
            </w:tcBorders>
          </w:tcPr>
          <w:p w14:paraId="2B0E1FAD"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4" w:type="dxa"/>
            <w:gridSpan w:val="2"/>
            <w:tcBorders>
              <w:top w:val="single" w:sz="4" w:space="0" w:color="auto"/>
              <w:left w:val="single" w:sz="4" w:space="0" w:color="auto"/>
              <w:bottom w:val="single" w:sz="4" w:space="0" w:color="auto"/>
              <w:right w:val="single" w:sz="4" w:space="0" w:color="auto"/>
            </w:tcBorders>
          </w:tcPr>
          <w:p w14:paraId="57E1FB00"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4" w:type="dxa"/>
            <w:gridSpan w:val="3"/>
            <w:tcBorders>
              <w:top w:val="single" w:sz="4" w:space="0" w:color="auto"/>
              <w:left w:val="single" w:sz="4" w:space="0" w:color="auto"/>
              <w:bottom w:val="single" w:sz="4" w:space="0" w:color="auto"/>
              <w:right w:val="single" w:sz="4" w:space="0" w:color="auto"/>
            </w:tcBorders>
          </w:tcPr>
          <w:p w14:paraId="13670FF6"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4" w:type="dxa"/>
            <w:gridSpan w:val="3"/>
            <w:tcBorders>
              <w:top w:val="single" w:sz="4" w:space="0" w:color="auto"/>
              <w:left w:val="single" w:sz="4" w:space="0" w:color="auto"/>
              <w:bottom w:val="single" w:sz="4" w:space="0" w:color="auto"/>
              <w:right w:val="single" w:sz="4" w:space="0" w:color="auto"/>
            </w:tcBorders>
          </w:tcPr>
          <w:p w14:paraId="73DC057D"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5" w:type="dxa"/>
            <w:tcBorders>
              <w:top w:val="single" w:sz="4" w:space="0" w:color="auto"/>
              <w:left w:val="single" w:sz="4" w:space="0" w:color="auto"/>
              <w:bottom w:val="single" w:sz="4" w:space="0" w:color="auto"/>
              <w:right w:val="single" w:sz="4" w:space="0" w:color="auto"/>
            </w:tcBorders>
          </w:tcPr>
          <w:p w14:paraId="5ACB844B"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4" w:type="dxa"/>
            <w:gridSpan w:val="3"/>
            <w:tcBorders>
              <w:top w:val="single" w:sz="4" w:space="0" w:color="auto"/>
              <w:left w:val="single" w:sz="4" w:space="0" w:color="auto"/>
              <w:bottom w:val="single" w:sz="4" w:space="0" w:color="auto"/>
              <w:right w:val="single" w:sz="4" w:space="0" w:color="auto"/>
            </w:tcBorders>
          </w:tcPr>
          <w:p w14:paraId="4C9F2310"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4" w:type="dxa"/>
            <w:gridSpan w:val="2"/>
            <w:tcBorders>
              <w:top w:val="single" w:sz="4" w:space="0" w:color="auto"/>
              <w:left w:val="single" w:sz="4" w:space="0" w:color="auto"/>
              <w:bottom w:val="single" w:sz="4" w:space="0" w:color="auto"/>
              <w:right w:val="single" w:sz="4" w:space="0" w:color="auto"/>
            </w:tcBorders>
          </w:tcPr>
          <w:p w14:paraId="1010F348"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5" w:type="dxa"/>
            <w:tcBorders>
              <w:top w:val="single" w:sz="4" w:space="0" w:color="auto"/>
              <w:left w:val="single" w:sz="4" w:space="0" w:color="auto"/>
              <w:bottom w:val="single" w:sz="4" w:space="0" w:color="auto"/>
              <w:right w:val="single" w:sz="4" w:space="0" w:color="auto"/>
            </w:tcBorders>
          </w:tcPr>
          <w:p w14:paraId="7551DC28"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4" w:type="dxa"/>
            <w:gridSpan w:val="2"/>
            <w:tcBorders>
              <w:top w:val="single" w:sz="4" w:space="0" w:color="auto"/>
              <w:left w:val="single" w:sz="4" w:space="0" w:color="auto"/>
              <w:bottom w:val="single" w:sz="4" w:space="0" w:color="auto"/>
              <w:right w:val="single" w:sz="4" w:space="0" w:color="auto"/>
            </w:tcBorders>
          </w:tcPr>
          <w:p w14:paraId="6077E3EA"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4" w:type="dxa"/>
            <w:gridSpan w:val="2"/>
            <w:tcBorders>
              <w:top w:val="single" w:sz="4" w:space="0" w:color="auto"/>
              <w:left w:val="single" w:sz="4" w:space="0" w:color="auto"/>
              <w:bottom w:val="single" w:sz="4" w:space="0" w:color="auto"/>
              <w:right w:val="single" w:sz="4" w:space="0" w:color="auto"/>
            </w:tcBorders>
          </w:tcPr>
          <w:p w14:paraId="726F6BBC"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4" w:type="dxa"/>
            <w:gridSpan w:val="2"/>
            <w:tcBorders>
              <w:top w:val="single" w:sz="4" w:space="0" w:color="auto"/>
              <w:left w:val="single" w:sz="4" w:space="0" w:color="auto"/>
              <w:bottom w:val="single" w:sz="4" w:space="0" w:color="auto"/>
              <w:right w:val="single" w:sz="4" w:space="0" w:color="auto"/>
            </w:tcBorders>
          </w:tcPr>
          <w:p w14:paraId="3785026F"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5" w:type="dxa"/>
            <w:tcBorders>
              <w:top w:val="single" w:sz="4" w:space="0" w:color="auto"/>
              <w:left w:val="single" w:sz="4" w:space="0" w:color="auto"/>
              <w:bottom w:val="single" w:sz="4" w:space="0" w:color="auto"/>
              <w:right w:val="single" w:sz="4" w:space="0" w:color="auto"/>
            </w:tcBorders>
          </w:tcPr>
          <w:p w14:paraId="04BB2EF9"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5" w:type="dxa"/>
            <w:tcBorders>
              <w:top w:val="single" w:sz="4" w:space="0" w:color="auto"/>
              <w:left w:val="single" w:sz="4" w:space="0" w:color="auto"/>
              <w:bottom w:val="single" w:sz="4" w:space="0" w:color="auto"/>
              <w:right w:val="single" w:sz="4" w:space="0" w:color="auto"/>
            </w:tcBorders>
          </w:tcPr>
          <w:p w14:paraId="1C05C759"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2252" w:type="dxa"/>
            <w:gridSpan w:val="3"/>
            <w:vMerge w:val="restart"/>
            <w:tcBorders>
              <w:left w:val="single" w:sz="4" w:space="0" w:color="auto"/>
            </w:tcBorders>
            <w:vAlign w:val="bottom"/>
            <w:hideMark/>
          </w:tcPr>
          <w:p w14:paraId="24BD6059" w14:textId="77777777" w:rsidR="00C9697C" w:rsidRPr="003D3A24" w:rsidRDefault="00C9697C" w:rsidP="000B26AE">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signature</w:t>
            </w:r>
          </w:p>
        </w:tc>
        <w:tc>
          <w:tcPr>
            <w:tcW w:w="2227" w:type="dxa"/>
            <w:gridSpan w:val="6"/>
            <w:vMerge w:val="restart"/>
            <w:tcBorders>
              <w:bottom w:val="single" w:sz="4" w:space="0" w:color="auto"/>
            </w:tcBorders>
            <w:hideMark/>
          </w:tcPr>
          <w:p w14:paraId="102606F5"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r>
      <w:tr w:rsidR="00C9697C" w:rsidRPr="00361DAF" w14:paraId="1C5F40BC" w14:textId="77777777" w:rsidTr="000B26AE">
        <w:tc>
          <w:tcPr>
            <w:tcW w:w="2401" w:type="dxa"/>
            <w:tcBorders>
              <w:right w:val="single" w:sz="4" w:space="0" w:color="auto"/>
            </w:tcBorders>
            <w:hideMark/>
          </w:tcPr>
          <w:p w14:paraId="0EA6DADF"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surname</w:t>
            </w:r>
          </w:p>
        </w:tc>
        <w:tc>
          <w:tcPr>
            <w:tcW w:w="406" w:type="dxa"/>
            <w:tcBorders>
              <w:top w:val="single" w:sz="4" w:space="0" w:color="auto"/>
              <w:left w:val="single" w:sz="4" w:space="0" w:color="auto"/>
              <w:bottom w:val="single" w:sz="4" w:space="0" w:color="auto"/>
              <w:right w:val="single" w:sz="4" w:space="0" w:color="auto"/>
            </w:tcBorders>
          </w:tcPr>
          <w:p w14:paraId="32276385"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6" w:type="dxa"/>
            <w:gridSpan w:val="2"/>
            <w:tcBorders>
              <w:top w:val="single" w:sz="4" w:space="0" w:color="auto"/>
              <w:left w:val="single" w:sz="4" w:space="0" w:color="auto"/>
              <w:bottom w:val="single" w:sz="4" w:space="0" w:color="auto"/>
              <w:right w:val="single" w:sz="4" w:space="0" w:color="auto"/>
            </w:tcBorders>
          </w:tcPr>
          <w:p w14:paraId="2C21BC3C"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6" w:type="dxa"/>
            <w:gridSpan w:val="2"/>
            <w:tcBorders>
              <w:top w:val="single" w:sz="4" w:space="0" w:color="auto"/>
              <w:left w:val="single" w:sz="4" w:space="0" w:color="auto"/>
              <w:bottom w:val="single" w:sz="4" w:space="0" w:color="auto"/>
              <w:right w:val="single" w:sz="4" w:space="0" w:color="auto"/>
            </w:tcBorders>
          </w:tcPr>
          <w:p w14:paraId="253F1840"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6" w:type="dxa"/>
            <w:gridSpan w:val="2"/>
            <w:tcBorders>
              <w:top w:val="single" w:sz="4" w:space="0" w:color="auto"/>
              <w:left w:val="single" w:sz="4" w:space="0" w:color="auto"/>
              <w:bottom w:val="single" w:sz="4" w:space="0" w:color="auto"/>
              <w:right w:val="single" w:sz="4" w:space="0" w:color="auto"/>
            </w:tcBorders>
          </w:tcPr>
          <w:p w14:paraId="0092098C"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5" w:type="dxa"/>
            <w:gridSpan w:val="3"/>
            <w:tcBorders>
              <w:top w:val="single" w:sz="4" w:space="0" w:color="auto"/>
              <w:left w:val="single" w:sz="4" w:space="0" w:color="auto"/>
              <w:bottom w:val="single" w:sz="4" w:space="0" w:color="auto"/>
              <w:right w:val="single" w:sz="4" w:space="0" w:color="auto"/>
            </w:tcBorders>
          </w:tcPr>
          <w:p w14:paraId="7D84FF78"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4" w:type="dxa"/>
            <w:gridSpan w:val="3"/>
            <w:tcBorders>
              <w:top w:val="single" w:sz="4" w:space="0" w:color="auto"/>
              <w:left w:val="single" w:sz="4" w:space="0" w:color="auto"/>
              <w:bottom w:val="single" w:sz="4" w:space="0" w:color="auto"/>
              <w:right w:val="single" w:sz="4" w:space="0" w:color="auto"/>
            </w:tcBorders>
          </w:tcPr>
          <w:p w14:paraId="7249A6F6"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5" w:type="dxa"/>
            <w:tcBorders>
              <w:top w:val="single" w:sz="4" w:space="0" w:color="auto"/>
              <w:left w:val="single" w:sz="4" w:space="0" w:color="auto"/>
              <w:bottom w:val="single" w:sz="4" w:space="0" w:color="auto"/>
              <w:right w:val="single" w:sz="4" w:space="0" w:color="auto"/>
            </w:tcBorders>
          </w:tcPr>
          <w:p w14:paraId="0E97273A"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4" w:type="dxa"/>
            <w:gridSpan w:val="2"/>
            <w:tcBorders>
              <w:top w:val="single" w:sz="4" w:space="0" w:color="auto"/>
              <w:left w:val="single" w:sz="4" w:space="0" w:color="auto"/>
              <w:bottom w:val="single" w:sz="4" w:space="0" w:color="auto"/>
              <w:right w:val="single" w:sz="4" w:space="0" w:color="auto"/>
            </w:tcBorders>
          </w:tcPr>
          <w:p w14:paraId="57C89949"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4" w:type="dxa"/>
            <w:gridSpan w:val="3"/>
            <w:tcBorders>
              <w:top w:val="single" w:sz="4" w:space="0" w:color="auto"/>
              <w:left w:val="single" w:sz="4" w:space="0" w:color="auto"/>
              <w:bottom w:val="single" w:sz="4" w:space="0" w:color="auto"/>
              <w:right w:val="single" w:sz="4" w:space="0" w:color="auto"/>
            </w:tcBorders>
          </w:tcPr>
          <w:p w14:paraId="45AD6EB8"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4" w:type="dxa"/>
            <w:gridSpan w:val="3"/>
            <w:tcBorders>
              <w:top w:val="single" w:sz="4" w:space="0" w:color="auto"/>
              <w:left w:val="single" w:sz="4" w:space="0" w:color="auto"/>
              <w:bottom w:val="single" w:sz="4" w:space="0" w:color="auto"/>
              <w:right w:val="single" w:sz="4" w:space="0" w:color="auto"/>
            </w:tcBorders>
          </w:tcPr>
          <w:p w14:paraId="297D6395"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5" w:type="dxa"/>
            <w:tcBorders>
              <w:top w:val="single" w:sz="4" w:space="0" w:color="auto"/>
              <w:left w:val="single" w:sz="4" w:space="0" w:color="auto"/>
              <w:bottom w:val="single" w:sz="4" w:space="0" w:color="auto"/>
              <w:right w:val="single" w:sz="4" w:space="0" w:color="auto"/>
            </w:tcBorders>
          </w:tcPr>
          <w:p w14:paraId="4A6223B2"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4" w:type="dxa"/>
            <w:gridSpan w:val="3"/>
            <w:tcBorders>
              <w:top w:val="single" w:sz="4" w:space="0" w:color="auto"/>
              <w:left w:val="single" w:sz="4" w:space="0" w:color="auto"/>
              <w:bottom w:val="single" w:sz="4" w:space="0" w:color="auto"/>
              <w:right w:val="single" w:sz="4" w:space="0" w:color="auto"/>
            </w:tcBorders>
          </w:tcPr>
          <w:p w14:paraId="320031F7"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4" w:type="dxa"/>
            <w:gridSpan w:val="2"/>
            <w:tcBorders>
              <w:top w:val="single" w:sz="4" w:space="0" w:color="auto"/>
              <w:left w:val="single" w:sz="4" w:space="0" w:color="auto"/>
              <w:bottom w:val="single" w:sz="4" w:space="0" w:color="auto"/>
              <w:right w:val="single" w:sz="4" w:space="0" w:color="auto"/>
            </w:tcBorders>
          </w:tcPr>
          <w:p w14:paraId="4C89A373"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5" w:type="dxa"/>
            <w:tcBorders>
              <w:top w:val="single" w:sz="4" w:space="0" w:color="auto"/>
              <w:left w:val="single" w:sz="4" w:space="0" w:color="auto"/>
              <w:bottom w:val="single" w:sz="4" w:space="0" w:color="auto"/>
              <w:right w:val="single" w:sz="4" w:space="0" w:color="auto"/>
            </w:tcBorders>
          </w:tcPr>
          <w:p w14:paraId="575060FF"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4" w:type="dxa"/>
            <w:gridSpan w:val="2"/>
            <w:tcBorders>
              <w:top w:val="single" w:sz="4" w:space="0" w:color="auto"/>
              <w:left w:val="single" w:sz="4" w:space="0" w:color="auto"/>
              <w:bottom w:val="single" w:sz="4" w:space="0" w:color="auto"/>
              <w:right w:val="single" w:sz="4" w:space="0" w:color="auto"/>
            </w:tcBorders>
          </w:tcPr>
          <w:p w14:paraId="41A5F7E5"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4" w:type="dxa"/>
            <w:gridSpan w:val="2"/>
            <w:tcBorders>
              <w:top w:val="single" w:sz="4" w:space="0" w:color="auto"/>
              <w:left w:val="single" w:sz="4" w:space="0" w:color="auto"/>
              <w:bottom w:val="single" w:sz="4" w:space="0" w:color="auto"/>
              <w:right w:val="single" w:sz="4" w:space="0" w:color="auto"/>
            </w:tcBorders>
          </w:tcPr>
          <w:p w14:paraId="1723DD31"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4" w:type="dxa"/>
            <w:gridSpan w:val="2"/>
            <w:tcBorders>
              <w:top w:val="single" w:sz="4" w:space="0" w:color="auto"/>
              <w:left w:val="single" w:sz="4" w:space="0" w:color="auto"/>
              <w:bottom w:val="single" w:sz="4" w:space="0" w:color="auto"/>
              <w:right w:val="single" w:sz="4" w:space="0" w:color="auto"/>
            </w:tcBorders>
          </w:tcPr>
          <w:p w14:paraId="55E961D6"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5" w:type="dxa"/>
            <w:tcBorders>
              <w:top w:val="single" w:sz="4" w:space="0" w:color="auto"/>
              <w:left w:val="single" w:sz="4" w:space="0" w:color="auto"/>
              <w:bottom w:val="single" w:sz="4" w:space="0" w:color="auto"/>
              <w:right w:val="single" w:sz="4" w:space="0" w:color="auto"/>
            </w:tcBorders>
          </w:tcPr>
          <w:p w14:paraId="755B420E"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5" w:type="dxa"/>
            <w:tcBorders>
              <w:top w:val="single" w:sz="4" w:space="0" w:color="auto"/>
              <w:left w:val="single" w:sz="4" w:space="0" w:color="auto"/>
              <w:bottom w:val="single" w:sz="4" w:space="0" w:color="auto"/>
              <w:right w:val="single" w:sz="4" w:space="0" w:color="auto"/>
            </w:tcBorders>
          </w:tcPr>
          <w:p w14:paraId="490201D4"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2252" w:type="dxa"/>
            <w:gridSpan w:val="3"/>
            <w:vMerge/>
            <w:tcBorders>
              <w:left w:val="single" w:sz="4" w:space="0" w:color="auto"/>
            </w:tcBorders>
            <w:hideMark/>
          </w:tcPr>
          <w:p w14:paraId="6D0D0DD6"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lang w:val="en-US" w:eastAsia="lv-LV"/>
              </w:rPr>
            </w:pPr>
          </w:p>
        </w:tc>
        <w:tc>
          <w:tcPr>
            <w:tcW w:w="2227" w:type="dxa"/>
            <w:gridSpan w:val="6"/>
            <w:vMerge/>
            <w:tcBorders>
              <w:bottom w:val="single" w:sz="4" w:space="0" w:color="auto"/>
            </w:tcBorders>
            <w:hideMark/>
          </w:tcPr>
          <w:p w14:paraId="28D8B332"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lang w:val="en-US" w:eastAsia="lv-LV"/>
              </w:rPr>
            </w:pPr>
          </w:p>
        </w:tc>
      </w:tr>
      <w:tr w:rsidR="00C9697C" w:rsidRPr="00361DAF" w14:paraId="3355B023" w14:textId="77777777" w:rsidTr="000B26AE">
        <w:trPr>
          <w:trHeight w:val="150"/>
        </w:trPr>
        <w:tc>
          <w:tcPr>
            <w:tcW w:w="3010" w:type="dxa"/>
            <w:gridSpan w:val="3"/>
            <w:hideMark/>
          </w:tcPr>
          <w:p w14:paraId="0D432F4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812" w:type="dxa"/>
            <w:gridSpan w:val="4"/>
            <w:tcBorders>
              <w:bottom w:val="single" w:sz="4" w:space="0" w:color="auto"/>
            </w:tcBorders>
          </w:tcPr>
          <w:p w14:paraId="6579C5D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6" w:type="dxa"/>
            <w:gridSpan w:val="3"/>
            <w:tcBorders>
              <w:bottom w:val="single" w:sz="4" w:space="0" w:color="auto"/>
            </w:tcBorders>
          </w:tcPr>
          <w:p w14:paraId="0BA74CB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4" w:type="dxa"/>
            <w:gridSpan w:val="2"/>
            <w:tcBorders>
              <w:bottom w:val="single" w:sz="4" w:space="0" w:color="auto"/>
            </w:tcBorders>
          </w:tcPr>
          <w:p w14:paraId="2C36647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809" w:type="dxa"/>
            <w:gridSpan w:val="4"/>
            <w:tcBorders>
              <w:bottom w:val="single" w:sz="4" w:space="0" w:color="auto"/>
            </w:tcBorders>
          </w:tcPr>
          <w:p w14:paraId="3DB80EB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4" w:type="dxa"/>
            <w:gridSpan w:val="3"/>
            <w:tcBorders>
              <w:bottom w:val="single" w:sz="4" w:space="0" w:color="auto"/>
            </w:tcBorders>
          </w:tcPr>
          <w:p w14:paraId="5919E0F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4" w:type="dxa"/>
            <w:gridSpan w:val="2"/>
            <w:tcBorders>
              <w:bottom w:val="single" w:sz="4" w:space="0" w:color="auto"/>
            </w:tcBorders>
          </w:tcPr>
          <w:p w14:paraId="50D7628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809" w:type="dxa"/>
            <w:gridSpan w:val="5"/>
            <w:tcBorders>
              <w:bottom w:val="single" w:sz="4" w:space="0" w:color="auto"/>
            </w:tcBorders>
          </w:tcPr>
          <w:p w14:paraId="71ECB5B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4" w:type="dxa"/>
            <w:gridSpan w:val="2"/>
            <w:tcBorders>
              <w:bottom w:val="single" w:sz="4" w:space="0" w:color="auto"/>
            </w:tcBorders>
          </w:tcPr>
          <w:p w14:paraId="2104A01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809" w:type="dxa"/>
            <w:gridSpan w:val="3"/>
          </w:tcPr>
          <w:p w14:paraId="497EBEE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4" w:type="dxa"/>
            <w:gridSpan w:val="2"/>
          </w:tcPr>
          <w:p w14:paraId="1E6EFD1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4" w:type="dxa"/>
            <w:gridSpan w:val="2"/>
          </w:tcPr>
          <w:p w14:paraId="22EF116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607" w:type="dxa"/>
            <w:gridSpan w:val="2"/>
          </w:tcPr>
          <w:p w14:paraId="487C486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5" w:type="dxa"/>
          </w:tcPr>
          <w:p w14:paraId="62F388E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25" w:type="dxa"/>
          </w:tcPr>
          <w:p w14:paraId="33D7600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25" w:type="dxa"/>
          </w:tcPr>
          <w:p w14:paraId="688AE3A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4" w:type="dxa"/>
            <w:gridSpan w:val="2"/>
          </w:tcPr>
          <w:p w14:paraId="334C369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5" w:type="dxa"/>
          </w:tcPr>
          <w:p w14:paraId="0DD800A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5" w:type="dxa"/>
          </w:tcPr>
          <w:p w14:paraId="329EA5F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5" w:type="dxa"/>
          </w:tcPr>
          <w:p w14:paraId="0B50F82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5" w:type="dxa"/>
          </w:tcPr>
          <w:p w14:paraId="3C4BBAD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5" w:type="dxa"/>
          </w:tcPr>
          <w:p w14:paraId="404BB46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361DAF" w14:paraId="06B55A19" w14:textId="77777777" w:rsidTr="000B26AE">
        <w:trPr>
          <w:trHeight w:val="150"/>
        </w:trPr>
        <w:tc>
          <w:tcPr>
            <w:tcW w:w="3010" w:type="dxa"/>
            <w:gridSpan w:val="3"/>
            <w:tcBorders>
              <w:right w:val="single" w:sz="4" w:space="0" w:color="auto"/>
            </w:tcBorders>
            <w:noWrap/>
            <w:hideMark/>
          </w:tcPr>
          <w:p w14:paraId="7952EFD3"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Date</w:t>
            </w:r>
          </w:p>
        </w:tc>
        <w:tc>
          <w:tcPr>
            <w:tcW w:w="556" w:type="dxa"/>
            <w:gridSpan w:val="2"/>
            <w:tcBorders>
              <w:top w:val="single" w:sz="4" w:space="0" w:color="auto"/>
              <w:left w:val="single" w:sz="4" w:space="0" w:color="auto"/>
              <w:bottom w:val="single" w:sz="4" w:space="0" w:color="auto"/>
              <w:right w:val="single" w:sz="4" w:space="0" w:color="auto"/>
            </w:tcBorders>
          </w:tcPr>
          <w:p w14:paraId="7DC76BE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557" w:type="dxa"/>
            <w:gridSpan w:val="4"/>
            <w:tcBorders>
              <w:top w:val="single" w:sz="4" w:space="0" w:color="auto"/>
              <w:left w:val="single" w:sz="4" w:space="0" w:color="auto"/>
              <w:bottom w:val="single" w:sz="4" w:space="0" w:color="auto"/>
              <w:right w:val="single" w:sz="4" w:space="0" w:color="auto"/>
            </w:tcBorders>
          </w:tcPr>
          <w:p w14:paraId="66849A7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556" w:type="dxa"/>
            <w:gridSpan w:val="4"/>
            <w:tcBorders>
              <w:top w:val="single" w:sz="4" w:space="0" w:color="auto"/>
              <w:left w:val="single" w:sz="4" w:space="0" w:color="auto"/>
              <w:bottom w:val="single" w:sz="4" w:space="0" w:color="auto"/>
              <w:right w:val="single" w:sz="4" w:space="0" w:color="auto"/>
            </w:tcBorders>
          </w:tcPr>
          <w:p w14:paraId="0825F38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557" w:type="dxa"/>
            <w:gridSpan w:val="2"/>
            <w:tcBorders>
              <w:top w:val="single" w:sz="4" w:space="0" w:color="auto"/>
              <w:left w:val="single" w:sz="4" w:space="0" w:color="auto"/>
              <w:bottom w:val="single" w:sz="4" w:space="0" w:color="auto"/>
              <w:right w:val="single" w:sz="4" w:space="0" w:color="auto"/>
            </w:tcBorders>
          </w:tcPr>
          <w:p w14:paraId="32FCACB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556" w:type="dxa"/>
            <w:gridSpan w:val="3"/>
            <w:tcBorders>
              <w:top w:val="single" w:sz="4" w:space="0" w:color="auto"/>
              <w:left w:val="single" w:sz="4" w:space="0" w:color="auto"/>
              <w:bottom w:val="single" w:sz="4" w:space="0" w:color="auto"/>
              <w:right w:val="single" w:sz="4" w:space="0" w:color="auto"/>
            </w:tcBorders>
          </w:tcPr>
          <w:p w14:paraId="227B533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557" w:type="dxa"/>
            <w:gridSpan w:val="4"/>
            <w:tcBorders>
              <w:top w:val="single" w:sz="4" w:space="0" w:color="auto"/>
              <w:left w:val="single" w:sz="4" w:space="0" w:color="auto"/>
              <w:bottom w:val="single" w:sz="4" w:space="0" w:color="auto"/>
              <w:right w:val="single" w:sz="4" w:space="0" w:color="auto"/>
            </w:tcBorders>
          </w:tcPr>
          <w:p w14:paraId="7034DB5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556" w:type="dxa"/>
            <w:gridSpan w:val="3"/>
            <w:tcBorders>
              <w:top w:val="single" w:sz="4" w:space="0" w:color="auto"/>
              <w:left w:val="single" w:sz="4" w:space="0" w:color="auto"/>
              <w:bottom w:val="single" w:sz="4" w:space="0" w:color="auto"/>
              <w:right w:val="single" w:sz="4" w:space="0" w:color="auto"/>
            </w:tcBorders>
          </w:tcPr>
          <w:p w14:paraId="36CFA1C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557" w:type="dxa"/>
            <w:gridSpan w:val="3"/>
            <w:tcBorders>
              <w:top w:val="single" w:sz="4" w:space="0" w:color="auto"/>
              <w:left w:val="single" w:sz="4" w:space="0" w:color="auto"/>
              <w:bottom w:val="single" w:sz="4" w:space="0" w:color="auto"/>
              <w:right w:val="single" w:sz="4" w:space="0" w:color="auto"/>
            </w:tcBorders>
          </w:tcPr>
          <w:p w14:paraId="567EFF6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809" w:type="dxa"/>
            <w:gridSpan w:val="3"/>
            <w:tcBorders>
              <w:left w:val="single" w:sz="4" w:space="0" w:color="auto"/>
            </w:tcBorders>
          </w:tcPr>
          <w:p w14:paraId="6119DD2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4" w:type="dxa"/>
            <w:gridSpan w:val="2"/>
          </w:tcPr>
          <w:p w14:paraId="3845F1D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4" w:type="dxa"/>
            <w:gridSpan w:val="2"/>
          </w:tcPr>
          <w:p w14:paraId="6E5C9D2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607" w:type="dxa"/>
            <w:gridSpan w:val="2"/>
          </w:tcPr>
          <w:p w14:paraId="7206A4C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5" w:type="dxa"/>
          </w:tcPr>
          <w:p w14:paraId="03EC79F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25" w:type="dxa"/>
          </w:tcPr>
          <w:p w14:paraId="2210464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25" w:type="dxa"/>
          </w:tcPr>
          <w:p w14:paraId="6564350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4" w:type="dxa"/>
            <w:gridSpan w:val="2"/>
          </w:tcPr>
          <w:p w14:paraId="505352B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5" w:type="dxa"/>
          </w:tcPr>
          <w:p w14:paraId="2798218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5" w:type="dxa"/>
          </w:tcPr>
          <w:p w14:paraId="124AE7A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5" w:type="dxa"/>
          </w:tcPr>
          <w:p w14:paraId="5EA4A5B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5" w:type="dxa"/>
          </w:tcPr>
          <w:p w14:paraId="6D7626F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5" w:type="dxa"/>
          </w:tcPr>
          <w:p w14:paraId="68C272A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361DAF" w14:paraId="7A952C0A" w14:textId="77777777" w:rsidTr="000B26AE">
        <w:tc>
          <w:tcPr>
            <w:tcW w:w="3010" w:type="dxa"/>
            <w:gridSpan w:val="3"/>
            <w:hideMark/>
          </w:tcPr>
          <w:p w14:paraId="764E13FF"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452" w:type="dxa"/>
            <w:gridSpan w:val="25"/>
            <w:tcBorders>
              <w:top w:val="single" w:sz="4" w:space="0" w:color="auto"/>
            </w:tcBorders>
            <w:hideMark/>
          </w:tcPr>
          <w:p w14:paraId="2C621034" w14:textId="77777777" w:rsidR="00C9697C" w:rsidRPr="003D3A24" w:rsidRDefault="00C9697C" w:rsidP="000B26AE">
            <w:pPr>
              <w:spacing w:after="0" w:line="240" w:lineRule="auto"/>
              <w:jc w:val="center"/>
              <w:rPr>
                <w:rFonts w:ascii="Times New Roman" w:eastAsia="Times New Roman" w:hAnsi="Times New Roman" w:cs="Times New Roman"/>
                <w:i/>
                <w:iCs/>
                <w:noProof/>
                <w:sz w:val="24"/>
                <w:szCs w:val="24"/>
              </w:rPr>
            </w:pPr>
            <w:r>
              <w:rPr>
                <w:rFonts w:ascii="Times New Roman" w:hAnsi="Times New Roman"/>
                <w:i/>
                <w:iCs/>
                <w:sz w:val="24"/>
                <w:szCs w:val="24"/>
              </w:rPr>
              <w:t>(day, month, year)</w:t>
            </w:r>
          </w:p>
        </w:tc>
        <w:tc>
          <w:tcPr>
            <w:tcW w:w="809" w:type="dxa"/>
            <w:gridSpan w:val="3"/>
          </w:tcPr>
          <w:p w14:paraId="49146A64"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4" w:type="dxa"/>
            <w:gridSpan w:val="2"/>
          </w:tcPr>
          <w:p w14:paraId="2F424D74"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4" w:type="dxa"/>
            <w:gridSpan w:val="2"/>
          </w:tcPr>
          <w:p w14:paraId="1DA22DCA"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607" w:type="dxa"/>
            <w:gridSpan w:val="2"/>
          </w:tcPr>
          <w:p w14:paraId="71C35F45"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5" w:type="dxa"/>
          </w:tcPr>
          <w:p w14:paraId="6F2ABF71"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1025" w:type="dxa"/>
          </w:tcPr>
          <w:p w14:paraId="55FF491C"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1025" w:type="dxa"/>
          </w:tcPr>
          <w:p w14:paraId="3DA4A923"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4" w:type="dxa"/>
            <w:gridSpan w:val="2"/>
          </w:tcPr>
          <w:p w14:paraId="70F9881E"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5" w:type="dxa"/>
          </w:tcPr>
          <w:p w14:paraId="2FE7D006"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5" w:type="dxa"/>
          </w:tcPr>
          <w:p w14:paraId="6B244A06"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5" w:type="dxa"/>
          </w:tcPr>
          <w:p w14:paraId="6A38ABD5"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5" w:type="dxa"/>
          </w:tcPr>
          <w:p w14:paraId="1B24FAB3"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5" w:type="dxa"/>
          </w:tcPr>
          <w:p w14:paraId="74B26337"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r>
    </w:tbl>
    <w:p w14:paraId="47C76D99" w14:textId="77777777" w:rsidR="00C9697C" w:rsidRDefault="00C9697C" w:rsidP="00C9697C">
      <w:pPr>
        <w:spacing w:after="0" w:line="240" w:lineRule="auto"/>
        <w:jc w:val="both"/>
        <w:rPr>
          <w:rFonts w:ascii="Times New Roman" w:eastAsia="Times New Roman" w:hAnsi="Times New Roman" w:cs="Times New Roman"/>
          <w:i/>
          <w:iCs/>
          <w:noProof/>
          <w:sz w:val="24"/>
          <w:szCs w:val="24"/>
          <w:lang w:val="en-US" w:eastAsia="lv-LV"/>
        </w:rPr>
      </w:pPr>
    </w:p>
    <w:p w14:paraId="48C46B10" w14:textId="77777777" w:rsidR="00C9697C" w:rsidRDefault="00C9697C" w:rsidP="00C9697C">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Note. The details of the document “signature” and “date” shall not be completed if the electronic document has been prepared in accordance with the laws and regulations regarding drawing up of electronic documents.</w:t>
      </w:r>
    </w:p>
    <w:p w14:paraId="324C0E8B" w14:textId="77777777" w:rsidR="00C9697C" w:rsidRPr="003D3A24" w:rsidRDefault="00C9697C" w:rsidP="00C9697C">
      <w:pPr>
        <w:spacing w:after="0" w:line="240" w:lineRule="auto"/>
        <w:jc w:val="both"/>
        <w:rPr>
          <w:rFonts w:ascii="Times New Roman" w:eastAsia="Times New Roman" w:hAnsi="Times New Roman" w:cs="Times New Roman"/>
          <w:i/>
          <w:iCs/>
          <w:noProof/>
          <w:sz w:val="24"/>
          <w:szCs w:val="24"/>
          <w:lang w:val="en-US" w:eastAsia="lv-LV"/>
        </w:rPr>
      </w:pPr>
    </w:p>
    <w:tbl>
      <w:tblPr>
        <w:tblW w:w="5000" w:type="pct"/>
        <w:tblCellSpacing w:w="15" w:type="dxa"/>
        <w:tblCellMar>
          <w:top w:w="28" w:type="dxa"/>
          <w:left w:w="28" w:type="dxa"/>
          <w:bottom w:w="28" w:type="dxa"/>
          <w:right w:w="28" w:type="dxa"/>
        </w:tblCellMar>
        <w:tblLook w:val="04A0" w:firstRow="1" w:lastRow="0" w:firstColumn="1" w:lastColumn="0" w:noHBand="0" w:noVBand="1"/>
      </w:tblPr>
      <w:tblGrid>
        <w:gridCol w:w="14570"/>
      </w:tblGrid>
      <w:tr w:rsidR="00C9697C" w:rsidRPr="003D3A24" w14:paraId="0AAFFA82" w14:textId="77777777" w:rsidTr="000B26AE">
        <w:trPr>
          <w:tblCellSpacing w:w="15" w:type="dxa"/>
        </w:trPr>
        <w:tc>
          <w:tcPr>
            <w:tcW w:w="0" w:type="auto"/>
            <w:tcBorders>
              <w:top w:val="single" w:sz="6" w:space="0" w:color="auto"/>
            </w:tcBorders>
            <w:vAlign w:val="center"/>
            <w:hideMark/>
          </w:tcPr>
          <w:p w14:paraId="2AD6BA26"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r>
    </w:tbl>
    <w:p w14:paraId="1C29F145" w14:textId="77777777" w:rsidR="00C9697C" w:rsidRDefault="00C9697C" w:rsidP="00C9697C">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To be completed by an employee of the State Revenue Service</w:t>
      </w:r>
    </w:p>
    <w:p w14:paraId="1019A5B5" w14:textId="77777777" w:rsidR="00C9697C" w:rsidRPr="003D3A24" w:rsidRDefault="00C9697C" w:rsidP="00C9697C">
      <w:pPr>
        <w:spacing w:after="0" w:line="240" w:lineRule="auto"/>
        <w:jc w:val="both"/>
        <w:rPr>
          <w:rFonts w:ascii="Times New Roman" w:eastAsia="Times New Roman" w:hAnsi="Times New Roman" w:cs="Times New Roman"/>
          <w:i/>
          <w:iCs/>
          <w:noProof/>
          <w:sz w:val="24"/>
          <w:szCs w:val="24"/>
          <w:lang w:val="en-US" w:eastAsia="lv-LV"/>
        </w:rPr>
      </w:pPr>
    </w:p>
    <w:p w14:paraId="42F6C8BA" w14:textId="77777777" w:rsidR="00C9697C" w:rsidRDefault="00C9697C" w:rsidP="00C9697C">
      <w:pPr>
        <w:spacing w:after="0" w:line="240" w:lineRule="auto"/>
        <w:jc w:val="both"/>
        <w:rPr>
          <w:rFonts w:ascii="Times New Roman" w:eastAsia="Times New Roman" w:hAnsi="Times New Roman" w:cs="Times New Roman"/>
          <w:noProof/>
          <w:sz w:val="24"/>
          <w:szCs w:val="24"/>
        </w:rPr>
      </w:pPr>
      <w:r w:rsidRPr="00361DAF">
        <w:rPr>
          <w:rFonts w:ascii="Times New Roman" w:hAnsi="Times New Roman"/>
          <w:sz w:val="24"/>
          <w:szCs w:val="24"/>
        </w:rPr>
        <w:t>The submission for registration was accepted by:</w:t>
      </w:r>
    </w:p>
    <w:p w14:paraId="107F5559"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2399"/>
        <w:gridCol w:w="405"/>
        <w:gridCol w:w="203"/>
        <w:gridCol w:w="203"/>
        <w:gridCol w:w="353"/>
        <w:gridCol w:w="53"/>
        <w:gridCol w:w="203"/>
        <w:gridCol w:w="203"/>
        <w:gridCol w:w="98"/>
        <w:gridCol w:w="105"/>
        <w:gridCol w:w="202"/>
        <w:gridCol w:w="202"/>
        <w:gridCol w:w="47"/>
        <w:gridCol w:w="155"/>
        <w:gridCol w:w="405"/>
        <w:gridCol w:w="202"/>
        <w:gridCol w:w="202"/>
        <w:gridCol w:w="152"/>
        <w:gridCol w:w="50"/>
        <w:gridCol w:w="202"/>
        <w:gridCol w:w="202"/>
        <w:gridCol w:w="103"/>
        <w:gridCol w:w="99"/>
        <w:gridCol w:w="405"/>
        <w:gridCol w:w="52"/>
        <w:gridCol w:w="150"/>
        <w:gridCol w:w="202"/>
        <w:gridCol w:w="205"/>
        <w:gridCol w:w="199"/>
        <w:gridCol w:w="405"/>
        <w:gridCol w:w="205"/>
        <w:gridCol w:w="199"/>
        <w:gridCol w:w="205"/>
        <w:gridCol w:w="199"/>
        <w:gridCol w:w="205"/>
        <w:gridCol w:w="199"/>
        <w:gridCol w:w="408"/>
        <w:gridCol w:w="405"/>
        <w:gridCol w:w="1025"/>
        <w:gridCol w:w="1025"/>
        <w:gridCol w:w="202"/>
        <w:gridCol w:w="202"/>
        <w:gridCol w:w="405"/>
        <w:gridCol w:w="405"/>
        <w:gridCol w:w="405"/>
        <w:gridCol w:w="405"/>
        <w:gridCol w:w="405"/>
      </w:tblGrid>
      <w:tr w:rsidR="00C9697C" w:rsidRPr="00361DAF" w14:paraId="7876C106" w14:textId="77777777" w:rsidTr="000B26AE">
        <w:tc>
          <w:tcPr>
            <w:tcW w:w="2401" w:type="dxa"/>
            <w:tcBorders>
              <w:right w:val="single" w:sz="4" w:space="0" w:color="auto"/>
            </w:tcBorders>
            <w:hideMark/>
          </w:tcPr>
          <w:p w14:paraId="7FF9FFA2" w14:textId="77777777" w:rsidR="00C9697C" w:rsidRPr="007C5841" w:rsidRDefault="00C9697C" w:rsidP="000B26AE">
            <w:pPr>
              <w:spacing w:after="0" w:line="240" w:lineRule="auto"/>
              <w:jc w:val="both"/>
              <w:rPr>
                <w:rFonts w:ascii="Times New Roman" w:eastAsia="Times New Roman" w:hAnsi="Times New Roman" w:cs="Times New Roman"/>
                <w:noProof/>
                <w:sz w:val="24"/>
                <w:szCs w:val="24"/>
              </w:rPr>
            </w:pPr>
            <w:r w:rsidRPr="007C5841">
              <w:rPr>
                <w:rFonts w:ascii="Times New Roman" w:hAnsi="Times New Roman"/>
                <w:sz w:val="24"/>
                <w:szCs w:val="24"/>
              </w:rPr>
              <w:t>given name</w:t>
            </w:r>
          </w:p>
        </w:tc>
        <w:tc>
          <w:tcPr>
            <w:tcW w:w="406" w:type="dxa"/>
            <w:tcBorders>
              <w:top w:val="single" w:sz="4" w:space="0" w:color="auto"/>
              <w:left w:val="single" w:sz="4" w:space="0" w:color="auto"/>
              <w:bottom w:val="single" w:sz="4" w:space="0" w:color="auto"/>
              <w:right w:val="single" w:sz="4" w:space="0" w:color="auto"/>
            </w:tcBorders>
          </w:tcPr>
          <w:p w14:paraId="34D0F4EB" w14:textId="77777777" w:rsidR="00C9697C" w:rsidRPr="007C5841" w:rsidRDefault="00C9697C" w:rsidP="000B26AE">
            <w:pPr>
              <w:spacing w:after="0" w:line="240" w:lineRule="auto"/>
              <w:jc w:val="both"/>
              <w:rPr>
                <w:rFonts w:ascii="Times New Roman" w:eastAsia="Times New Roman" w:hAnsi="Times New Roman" w:cs="Times New Roman"/>
                <w:noProof/>
                <w:sz w:val="24"/>
                <w:szCs w:val="24"/>
              </w:rPr>
            </w:pPr>
          </w:p>
        </w:tc>
        <w:tc>
          <w:tcPr>
            <w:tcW w:w="406" w:type="dxa"/>
            <w:gridSpan w:val="2"/>
            <w:tcBorders>
              <w:top w:val="single" w:sz="4" w:space="0" w:color="auto"/>
              <w:left w:val="single" w:sz="4" w:space="0" w:color="auto"/>
              <w:bottom w:val="single" w:sz="4" w:space="0" w:color="auto"/>
              <w:right w:val="single" w:sz="4" w:space="0" w:color="auto"/>
            </w:tcBorders>
          </w:tcPr>
          <w:p w14:paraId="4F50BA01" w14:textId="77777777" w:rsidR="00C9697C" w:rsidRPr="007C5841" w:rsidRDefault="00C9697C" w:rsidP="000B26AE">
            <w:pPr>
              <w:spacing w:after="0" w:line="240" w:lineRule="auto"/>
              <w:jc w:val="both"/>
              <w:rPr>
                <w:rFonts w:ascii="Times New Roman" w:eastAsia="Times New Roman" w:hAnsi="Times New Roman" w:cs="Times New Roman"/>
                <w:noProof/>
                <w:sz w:val="24"/>
                <w:szCs w:val="24"/>
              </w:rPr>
            </w:pPr>
          </w:p>
        </w:tc>
        <w:tc>
          <w:tcPr>
            <w:tcW w:w="406" w:type="dxa"/>
            <w:gridSpan w:val="2"/>
            <w:tcBorders>
              <w:top w:val="single" w:sz="4" w:space="0" w:color="auto"/>
              <w:left w:val="single" w:sz="4" w:space="0" w:color="auto"/>
              <w:bottom w:val="single" w:sz="4" w:space="0" w:color="auto"/>
              <w:right w:val="single" w:sz="4" w:space="0" w:color="auto"/>
            </w:tcBorders>
          </w:tcPr>
          <w:p w14:paraId="66FCA203"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6" w:type="dxa"/>
            <w:gridSpan w:val="2"/>
            <w:tcBorders>
              <w:top w:val="single" w:sz="4" w:space="0" w:color="auto"/>
              <w:left w:val="single" w:sz="4" w:space="0" w:color="auto"/>
              <w:bottom w:val="single" w:sz="4" w:space="0" w:color="auto"/>
              <w:right w:val="single" w:sz="4" w:space="0" w:color="auto"/>
            </w:tcBorders>
          </w:tcPr>
          <w:p w14:paraId="04E02B47"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5" w:type="dxa"/>
            <w:gridSpan w:val="3"/>
            <w:tcBorders>
              <w:top w:val="single" w:sz="4" w:space="0" w:color="auto"/>
              <w:left w:val="single" w:sz="4" w:space="0" w:color="auto"/>
              <w:bottom w:val="single" w:sz="4" w:space="0" w:color="auto"/>
              <w:right w:val="single" w:sz="4" w:space="0" w:color="auto"/>
            </w:tcBorders>
          </w:tcPr>
          <w:p w14:paraId="26E902A2"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4" w:type="dxa"/>
            <w:gridSpan w:val="3"/>
            <w:tcBorders>
              <w:top w:val="single" w:sz="4" w:space="0" w:color="auto"/>
              <w:left w:val="single" w:sz="4" w:space="0" w:color="auto"/>
              <w:bottom w:val="single" w:sz="4" w:space="0" w:color="auto"/>
              <w:right w:val="single" w:sz="4" w:space="0" w:color="auto"/>
            </w:tcBorders>
          </w:tcPr>
          <w:p w14:paraId="5416D166"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5" w:type="dxa"/>
            <w:tcBorders>
              <w:top w:val="single" w:sz="4" w:space="0" w:color="auto"/>
              <w:left w:val="single" w:sz="4" w:space="0" w:color="auto"/>
              <w:bottom w:val="single" w:sz="4" w:space="0" w:color="auto"/>
              <w:right w:val="single" w:sz="4" w:space="0" w:color="auto"/>
            </w:tcBorders>
          </w:tcPr>
          <w:p w14:paraId="0A6C1A03"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4" w:type="dxa"/>
            <w:gridSpan w:val="2"/>
            <w:tcBorders>
              <w:top w:val="single" w:sz="4" w:space="0" w:color="auto"/>
              <w:left w:val="single" w:sz="4" w:space="0" w:color="auto"/>
              <w:bottom w:val="single" w:sz="4" w:space="0" w:color="auto"/>
              <w:right w:val="single" w:sz="4" w:space="0" w:color="auto"/>
            </w:tcBorders>
          </w:tcPr>
          <w:p w14:paraId="702EA467"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4" w:type="dxa"/>
            <w:gridSpan w:val="3"/>
            <w:tcBorders>
              <w:top w:val="single" w:sz="4" w:space="0" w:color="auto"/>
              <w:left w:val="single" w:sz="4" w:space="0" w:color="auto"/>
              <w:bottom w:val="single" w:sz="4" w:space="0" w:color="auto"/>
              <w:right w:val="single" w:sz="4" w:space="0" w:color="auto"/>
            </w:tcBorders>
          </w:tcPr>
          <w:p w14:paraId="4865EFEA"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4" w:type="dxa"/>
            <w:gridSpan w:val="3"/>
            <w:tcBorders>
              <w:top w:val="single" w:sz="4" w:space="0" w:color="auto"/>
              <w:left w:val="single" w:sz="4" w:space="0" w:color="auto"/>
              <w:bottom w:val="single" w:sz="4" w:space="0" w:color="auto"/>
              <w:right w:val="single" w:sz="4" w:space="0" w:color="auto"/>
            </w:tcBorders>
          </w:tcPr>
          <w:p w14:paraId="09B1BE73"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5" w:type="dxa"/>
            <w:tcBorders>
              <w:top w:val="single" w:sz="4" w:space="0" w:color="auto"/>
              <w:left w:val="single" w:sz="4" w:space="0" w:color="auto"/>
              <w:bottom w:val="single" w:sz="4" w:space="0" w:color="auto"/>
              <w:right w:val="single" w:sz="4" w:space="0" w:color="auto"/>
            </w:tcBorders>
          </w:tcPr>
          <w:p w14:paraId="02E3FE79"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4" w:type="dxa"/>
            <w:gridSpan w:val="3"/>
            <w:tcBorders>
              <w:top w:val="single" w:sz="4" w:space="0" w:color="auto"/>
              <w:left w:val="single" w:sz="4" w:space="0" w:color="auto"/>
              <w:bottom w:val="single" w:sz="4" w:space="0" w:color="auto"/>
              <w:right w:val="single" w:sz="4" w:space="0" w:color="auto"/>
            </w:tcBorders>
          </w:tcPr>
          <w:p w14:paraId="7FA62060"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4" w:type="dxa"/>
            <w:gridSpan w:val="2"/>
            <w:tcBorders>
              <w:top w:val="single" w:sz="4" w:space="0" w:color="auto"/>
              <w:left w:val="single" w:sz="4" w:space="0" w:color="auto"/>
              <w:bottom w:val="single" w:sz="4" w:space="0" w:color="auto"/>
              <w:right w:val="single" w:sz="4" w:space="0" w:color="auto"/>
            </w:tcBorders>
          </w:tcPr>
          <w:p w14:paraId="2334FA77"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5" w:type="dxa"/>
            <w:tcBorders>
              <w:top w:val="single" w:sz="4" w:space="0" w:color="auto"/>
              <w:left w:val="single" w:sz="4" w:space="0" w:color="auto"/>
              <w:bottom w:val="single" w:sz="4" w:space="0" w:color="auto"/>
              <w:right w:val="single" w:sz="4" w:space="0" w:color="auto"/>
            </w:tcBorders>
          </w:tcPr>
          <w:p w14:paraId="42796DE3"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4" w:type="dxa"/>
            <w:gridSpan w:val="2"/>
            <w:tcBorders>
              <w:top w:val="single" w:sz="4" w:space="0" w:color="auto"/>
              <w:left w:val="single" w:sz="4" w:space="0" w:color="auto"/>
              <w:bottom w:val="single" w:sz="4" w:space="0" w:color="auto"/>
              <w:right w:val="single" w:sz="4" w:space="0" w:color="auto"/>
            </w:tcBorders>
          </w:tcPr>
          <w:p w14:paraId="47798251"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4" w:type="dxa"/>
            <w:gridSpan w:val="2"/>
            <w:tcBorders>
              <w:top w:val="single" w:sz="4" w:space="0" w:color="auto"/>
              <w:left w:val="single" w:sz="4" w:space="0" w:color="auto"/>
              <w:bottom w:val="single" w:sz="4" w:space="0" w:color="auto"/>
              <w:right w:val="single" w:sz="4" w:space="0" w:color="auto"/>
            </w:tcBorders>
          </w:tcPr>
          <w:p w14:paraId="1B894A00"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4" w:type="dxa"/>
            <w:gridSpan w:val="2"/>
            <w:tcBorders>
              <w:top w:val="single" w:sz="4" w:space="0" w:color="auto"/>
              <w:left w:val="single" w:sz="4" w:space="0" w:color="auto"/>
              <w:bottom w:val="single" w:sz="4" w:space="0" w:color="auto"/>
              <w:right w:val="single" w:sz="4" w:space="0" w:color="auto"/>
            </w:tcBorders>
          </w:tcPr>
          <w:p w14:paraId="7CE89D0A"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5" w:type="dxa"/>
            <w:tcBorders>
              <w:top w:val="single" w:sz="4" w:space="0" w:color="auto"/>
              <w:left w:val="single" w:sz="4" w:space="0" w:color="auto"/>
              <w:bottom w:val="single" w:sz="4" w:space="0" w:color="auto"/>
              <w:right w:val="single" w:sz="4" w:space="0" w:color="auto"/>
            </w:tcBorders>
          </w:tcPr>
          <w:p w14:paraId="02DD8DEF"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5" w:type="dxa"/>
            <w:tcBorders>
              <w:top w:val="single" w:sz="4" w:space="0" w:color="auto"/>
              <w:left w:val="single" w:sz="4" w:space="0" w:color="auto"/>
              <w:bottom w:val="single" w:sz="4" w:space="0" w:color="auto"/>
              <w:right w:val="single" w:sz="4" w:space="0" w:color="auto"/>
            </w:tcBorders>
          </w:tcPr>
          <w:p w14:paraId="089AC2B3"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2252" w:type="dxa"/>
            <w:gridSpan w:val="3"/>
            <w:vMerge w:val="restart"/>
            <w:tcBorders>
              <w:left w:val="single" w:sz="4" w:space="0" w:color="auto"/>
            </w:tcBorders>
            <w:vAlign w:val="bottom"/>
            <w:hideMark/>
          </w:tcPr>
          <w:p w14:paraId="342BFB56" w14:textId="77777777" w:rsidR="00C9697C" w:rsidRPr="007C5841" w:rsidRDefault="00C9697C" w:rsidP="000B26AE">
            <w:pPr>
              <w:spacing w:after="0" w:line="240" w:lineRule="auto"/>
              <w:jc w:val="right"/>
              <w:rPr>
                <w:rFonts w:ascii="Times New Roman" w:eastAsia="Times New Roman" w:hAnsi="Times New Roman" w:cs="Times New Roman"/>
                <w:noProof/>
                <w:sz w:val="24"/>
                <w:szCs w:val="24"/>
              </w:rPr>
            </w:pPr>
            <w:r w:rsidRPr="007C5841">
              <w:rPr>
                <w:rFonts w:ascii="Times New Roman" w:hAnsi="Times New Roman"/>
                <w:sz w:val="24"/>
                <w:szCs w:val="24"/>
              </w:rPr>
              <w:t>signature</w:t>
            </w:r>
          </w:p>
        </w:tc>
        <w:tc>
          <w:tcPr>
            <w:tcW w:w="2227" w:type="dxa"/>
            <w:gridSpan w:val="6"/>
            <w:vMerge w:val="restart"/>
            <w:tcBorders>
              <w:bottom w:val="single" w:sz="4" w:space="0" w:color="auto"/>
            </w:tcBorders>
            <w:hideMark/>
          </w:tcPr>
          <w:p w14:paraId="1655E675" w14:textId="77777777" w:rsidR="00C9697C" w:rsidRPr="007C5841"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361DAF" w14:paraId="6CD01F43" w14:textId="77777777" w:rsidTr="000B26AE">
        <w:tc>
          <w:tcPr>
            <w:tcW w:w="2401" w:type="dxa"/>
            <w:tcBorders>
              <w:right w:val="single" w:sz="4" w:space="0" w:color="auto"/>
            </w:tcBorders>
            <w:hideMark/>
          </w:tcPr>
          <w:p w14:paraId="7ED7F34E" w14:textId="77777777" w:rsidR="00C9697C" w:rsidRPr="007C5841" w:rsidRDefault="00C9697C" w:rsidP="000B26AE">
            <w:pPr>
              <w:spacing w:after="0" w:line="240" w:lineRule="auto"/>
              <w:jc w:val="both"/>
              <w:rPr>
                <w:rFonts w:ascii="Times New Roman" w:eastAsia="Times New Roman" w:hAnsi="Times New Roman" w:cs="Times New Roman"/>
                <w:noProof/>
                <w:sz w:val="24"/>
                <w:szCs w:val="24"/>
              </w:rPr>
            </w:pPr>
            <w:r w:rsidRPr="007C5841">
              <w:rPr>
                <w:rFonts w:ascii="Times New Roman" w:hAnsi="Times New Roman"/>
                <w:sz w:val="24"/>
                <w:szCs w:val="24"/>
              </w:rPr>
              <w:t>surname</w:t>
            </w:r>
          </w:p>
        </w:tc>
        <w:tc>
          <w:tcPr>
            <w:tcW w:w="406" w:type="dxa"/>
            <w:tcBorders>
              <w:top w:val="single" w:sz="4" w:space="0" w:color="auto"/>
              <w:left w:val="single" w:sz="4" w:space="0" w:color="auto"/>
              <w:bottom w:val="single" w:sz="4" w:space="0" w:color="auto"/>
              <w:right w:val="single" w:sz="4" w:space="0" w:color="auto"/>
            </w:tcBorders>
          </w:tcPr>
          <w:p w14:paraId="3D9E0420" w14:textId="77777777" w:rsidR="00C9697C" w:rsidRPr="007C5841" w:rsidRDefault="00C9697C" w:rsidP="000B26AE">
            <w:pPr>
              <w:spacing w:after="0" w:line="240" w:lineRule="auto"/>
              <w:jc w:val="both"/>
              <w:rPr>
                <w:rFonts w:ascii="Times New Roman" w:eastAsia="Times New Roman" w:hAnsi="Times New Roman" w:cs="Times New Roman"/>
                <w:noProof/>
                <w:sz w:val="24"/>
                <w:szCs w:val="24"/>
              </w:rPr>
            </w:pPr>
          </w:p>
        </w:tc>
        <w:tc>
          <w:tcPr>
            <w:tcW w:w="406" w:type="dxa"/>
            <w:gridSpan w:val="2"/>
            <w:tcBorders>
              <w:top w:val="single" w:sz="4" w:space="0" w:color="auto"/>
              <w:left w:val="single" w:sz="4" w:space="0" w:color="auto"/>
              <w:bottom w:val="single" w:sz="4" w:space="0" w:color="auto"/>
              <w:right w:val="single" w:sz="4" w:space="0" w:color="auto"/>
            </w:tcBorders>
          </w:tcPr>
          <w:p w14:paraId="72112526" w14:textId="77777777" w:rsidR="00C9697C" w:rsidRPr="007C5841" w:rsidRDefault="00C9697C" w:rsidP="000B26AE">
            <w:pPr>
              <w:spacing w:after="0" w:line="240" w:lineRule="auto"/>
              <w:jc w:val="both"/>
              <w:rPr>
                <w:rFonts w:ascii="Times New Roman" w:eastAsia="Times New Roman" w:hAnsi="Times New Roman" w:cs="Times New Roman"/>
                <w:noProof/>
                <w:sz w:val="24"/>
                <w:szCs w:val="24"/>
              </w:rPr>
            </w:pPr>
          </w:p>
        </w:tc>
        <w:tc>
          <w:tcPr>
            <w:tcW w:w="406" w:type="dxa"/>
            <w:gridSpan w:val="2"/>
            <w:tcBorders>
              <w:top w:val="single" w:sz="4" w:space="0" w:color="auto"/>
              <w:left w:val="single" w:sz="4" w:space="0" w:color="auto"/>
              <w:bottom w:val="single" w:sz="4" w:space="0" w:color="auto"/>
              <w:right w:val="single" w:sz="4" w:space="0" w:color="auto"/>
            </w:tcBorders>
          </w:tcPr>
          <w:p w14:paraId="16CB27BB"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6" w:type="dxa"/>
            <w:gridSpan w:val="2"/>
            <w:tcBorders>
              <w:top w:val="single" w:sz="4" w:space="0" w:color="auto"/>
              <w:left w:val="single" w:sz="4" w:space="0" w:color="auto"/>
              <w:bottom w:val="single" w:sz="4" w:space="0" w:color="auto"/>
              <w:right w:val="single" w:sz="4" w:space="0" w:color="auto"/>
            </w:tcBorders>
          </w:tcPr>
          <w:p w14:paraId="0ABFED68"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5" w:type="dxa"/>
            <w:gridSpan w:val="3"/>
            <w:tcBorders>
              <w:top w:val="single" w:sz="4" w:space="0" w:color="auto"/>
              <w:left w:val="single" w:sz="4" w:space="0" w:color="auto"/>
              <w:bottom w:val="single" w:sz="4" w:space="0" w:color="auto"/>
              <w:right w:val="single" w:sz="4" w:space="0" w:color="auto"/>
            </w:tcBorders>
          </w:tcPr>
          <w:p w14:paraId="0003524D"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4" w:type="dxa"/>
            <w:gridSpan w:val="3"/>
            <w:tcBorders>
              <w:top w:val="single" w:sz="4" w:space="0" w:color="auto"/>
              <w:left w:val="single" w:sz="4" w:space="0" w:color="auto"/>
              <w:bottom w:val="single" w:sz="4" w:space="0" w:color="auto"/>
              <w:right w:val="single" w:sz="4" w:space="0" w:color="auto"/>
            </w:tcBorders>
          </w:tcPr>
          <w:p w14:paraId="1A790B33"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5" w:type="dxa"/>
            <w:tcBorders>
              <w:top w:val="single" w:sz="4" w:space="0" w:color="auto"/>
              <w:left w:val="single" w:sz="4" w:space="0" w:color="auto"/>
              <w:bottom w:val="single" w:sz="4" w:space="0" w:color="auto"/>
              <w:right w:val="single" w:sz="4" w:space="0" w:color="auto"/>
            </w:tcBorders>
          </w:tcPr>
          <w:p w14:paraId="30AF51FC"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4" w:type="dxa"/>
            <w:gridSpan w:val="2"/>
            <w:tcBorders>
              <w:top w:val="single" w:sz="4" w:space="0" w:color="auto"/>
              <w:left w:val="single" w:sz="4" w:space="0" w:color="auto"/>
              <w:bottom w:val="single" w:sz="4" w:space="0" w:color="auto"/>
              <w:right w:val="single" w:sz="4" w:space="0" w:color="auto"/>
            </w:tcBorders>
          </w:tcPr>
          <w:p w14:paraId="50E90986"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4" w:type="dxa"/>
            <w:gridSpan w:val="3"/>
            <w:tcBorders>
              <w:top w:val="single" w:sz="4" w:space="0" w:color="auto"/>
              <w:left w:val="single" w:sz="4" w:space="0" w:color="auto"/>
              <w:bottom w:val="single" w:sz="4" w:space="0" w:color="auto"/>
              <w:right w:val="single" w:sz="4" w:space="0" w:color="auto"/>
            </w:tcBorders>
          </w:tcPr>
          <w:p w14:paraId="171F3B20"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4" w:type="dxa"/>
            <w:gridSpan w:val="3"/>
            <w:tcBorders>
              <w:top w:val="single" w:sz="4" w:space="0" w:color="auto"/>
              <w:left w:val="single" w:sz="4" w:space="0" w:color="auto"/>
              <w:bottom w:val="single" w:sz="4" w:space="0" w:color="auto"/>
              <w:right w:val="single" w:sz="4" w:space="0" w:color="auto"/>
            </w:tcBorders>
          </w:tcPr>
          <w:p w14:paraId="242C09E7"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5" w:type="dxa"/>
            <w:tcBorders>
              <w:top w:val="single" w:sz="4" w:space="0" w:color="auto"/>
              <w:left w:val="single" w:sz="4" w:space="0" w:color="auto"/>
              <w:bottom w:val="single" w:sz="4" w:space="0" w:color="auto"/>
              <w:right w:val="single" w:sz="4" w:space="0" w:color="auto"/>
            </w:tcBorders>
          </w:tcPr>
          <w:p w14:paraId="48849D23"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4" w:type="dxa"/>
            <w:gridSpan w:val="3"/>
            <w:tcBorders>
              <w:top w:val="single" w:sz="4" w:space="0" w:color="auto"/>
              <w:left w:val="single" w:sz="4" w:space="0" w:color="auto"/>
              <w:bottom w:val="single" w:sz="4" w:space="0" w:color="auto"/>
              <w:right w:val="single" w:sz="4" w:space="0" w:color="auto"/>
            </w:tcBorders>
          </w:tcPr>
          <w:p w14:paraId="228D26BA"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4" w:type="dxa"/>
            <w:gridSpan w:val="2"/>
            <w:tcBorders>
              <w:top w:val="single" w:sz="4" w:space="0" w:color="auto"/>
              <w:left w:val="single" w:sz="4" w:space="0" w:color="auto"/>
              <w:bottom w:val="single" w:sz="4" w:space="0" w:color="auto"/>
              <w:right w:val="single" w:sz="4" w:space="0" w:color="auto"/>
            </w:tcBorders>
          </w:tcPr>
          <w:p w14:paraId="1C136D56"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5" w:type="dxa"/>
            <w:tcBorders>
              <w:top w:val="single" w:sz="4" w:space="0" w:color="auto"/>
              <w:left w:val="single" w:sz="4" w:space="0" w:color="auto"/>
              <w:bottom w:val="single" w:sz="4" w:space="0" w:color="auto"/>
              <w:right w:val="single" w:sz="4" w:space="0" w:color="auto"/>
            </w:tcBorders>
          </w:tcPr>
          <w:p w14:paraId="305645D3"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4" w:type="dxa"/>
            <w:gridSpan w:val="2"/>
            <w:tcBorders>
              <w:top w:val="single" w:sz="4" w:space="0" w:color="auto"/>
              <w:left w:val="single" w:sz="4" w:space="0" w:color="auto"/>
              <w:bottom w:val="single" w:sz="4" w:space="0" w:color="auto"/>
              <w:right w:val="single" w:sz="4" w:space="0" w:color="auto"/>
            </w:tcBorders>
          </w:tcPr>
          <w:p w14:paraId="78C1715C"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4" w:type="dxa"/>
            <w:gridSpan w:val="2"/>
            <w:tcBorders>
              <w:top w:val="single" w:sz="4" w:space="0" w:color="auto"/>
              <w:left w:val="single" w:sz="4" w:space="0" w:color="auto"/>
              <w:bottom w:val="single" w:sz="4" w:space="0" w:color="auto"/>
              <w:right w:val="single" w:sz="4" w:space="0" w:color="auto"/>
            </w:tcBorders>
          </w:tcPr>
          <w:p w14:paraId="3026E217"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4" w:type="dxa"/>
            <w:gridSpan w:val="2"/>
            <w:tcBorders>
              <w:top w:val="single" w:sz="4" w:space="0" w:color="auto"/>
              <w:left w:val="single" w:sz="4" w:space="0" w:color="auto"/>
              <w:bottom w:val="single" w:sz="4" w:space="0" w:color="auto"/>
              <w:right w:val="single" w:sz="4" w:space="0" w:color="auto"/>
            </w:tcBorders>
          </w:tcPr>
          <w:p w14:paraId="5EBC5602"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5" w:type="dxa"/>
            <w:tcBorders>
              <w:top w:val="single" w:sz="4" w:space="0" w:color="auto"/>
              <w:left w:val="single" w:sz="4" w:space="0" w:color="auto"/>
              <w:bottom w:val="single" w:sz="4" w:space="0" w:color="auto"/>
              <w:right w:val="single" w:sz="4" w:space="0" w:color="auto"/>
            </w:tcBorders>
          </w:tcPr>
          <w:p w14:paraId="7A3C79C4"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405" w:type="dxa"/>
            <w:tcBorders>
              <w:top w:val="single" w:sz="4" w:space="0" w:color="auto"/>
              <w:left w:val="single" w:sz="4" w:space="0" w:color="auto"/>
              <w:bottom w:val="single" w:sz="4" w:space="0" w:color="auto"/>
              <w:right w:val="single" w:sz="4" w:space="0" w:color="auto"/>
            </w:tcBorders>
          </w:tcPr>
          <w:p w14:paraId="7D185BBF"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rPr>
            </w:pPr>
          </w:p>
        </w:tc>
        <w:tc>
          <w:tcPr>
            <w:tcW w:w="2252" w:type="dxa"/>
            <w:gridSpan w:val="3"/>
            <w:vMerge/>
            <w:tcBorders>
              <w:left w:val="single" w:sz="4" w:space="0" w:color="auto"/>
            </w:tcBorders>
            <w:hideMark/>
          </w:tcPr>
          <w:p w14:paraId="2A849EDB"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lang w:val="en-US" w:eastAsia="lv-LV"/>
              </w:rPr>
            </w:pPr>
          </w:p>
        </w:tc>
        <w:tc>
          <w:tcPr>
            <w:tcW w:w="2227" w:type="dxa"/>
            <w:gridSpan w:val="6"/>
            <w:vMerge/>
            <w:tcBorders>
              <w:bottom w:val="single" w:sz="4" w:space="0" w:color="auto"/>
            </w:tcBorders>
            <w:hideMark/>
          </w:tcPr>
          <w:p w14:paraId="3CCF03C3" w14:textId="77777777" w:rsidR="00C9697C" w:rsidRPr="003D3A24" w:rsidRDefault="00C9697C" w:rsidP="000B26AE">
            <w:pPr>
              <w:spacing w:after="0" w:line="240" w:lineRule="auto"/>
              <w:jc w:val="both"/>
              <w:rPr>
                <w:rFonts w:ascii="Times New Roman" w:eastAsia="Times New Roman" w:hAnsi="Times New Roman" w:cs="Times New Roman"/>
                <w:i/>
                <w:iCs/>
                <w:noProof/>
                <w:sz w:val="24"/>
                <w:szCs w:val="24"/>
                <w:lang w:val="en-US" w:eastAsia="lv-LV"/>
              </w:rPr>
            </w:pPr>
          </w:p>
        </w:tc>
      </w:tr>
      <w:tr w:rsidR="00C9697C" w:rsidRPr="00361DAF" w14:paraId="294C9B06" w14:textId="77777777" w:rsidTr="000B26AE">
        <w:trPr>
          <w:trHeight w:val="150"/>
        </w:trPr>
        <w:tc>
          <w:tcPr>
            <w:tcW w:w="3010" w:type="dxa"/>
            <w:gridSpan w:val="3"/>
            <w:hideMark/>
          </w:tcPr>
          <w:p w14:paraId="074C3BDD" w14:textId="77777777" w:rsidR="00C9697C" w:rsidRPr="007C5841" w:rsidRDefault="00C9697C" w:rsidP="000B26AE">
            <w:pPr>
              <w:spacing w:after="0" w:line="240" w:lineRule="auto"/>
              <w:jc w:val="both"/>
              <w:rPr>
                <w:rFonts w:ascii="Times New Roman" w:eastAsia="Times New Roman" w:hAnsi="Times New Roman" w:cs="Times New Roman"/>
                <w:noProof/>
                <w:sz w:val="24"/>
                <w:szCs w:val="24"/>
              </w:rPr>
            </w:pPr>
          </w:p>
        </w:tc>
        <w:tc>
          <w:tcPr>
            <w:tcW w:w="812" w:type="dxa"/>
            <w:gridSpan w:val="4"/>
            <w:tcBorders>
              <w:bottom w:val="single" w:sz="4" w:space="0" w:color="auto"/>
            </w:tcBorders>
          </w:tcPr>
          <w:p w14:paraId="12A13DC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6" w:type="dxa"/>
            <w:gridSpan w:val="3"/>
            <w:tcBorders>
              <w:bottom w:val="single" w:sz="4" w:space="0" w:color="auto"/>
            </w:tcBorders>
          </w:tcPr>
          <w:p w14:paraId="4ECB4FA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4" w:type="dxa"/>
            <w:gridSpan w:val="2"/>
            <w:tcBorders>
              <w:bottom w:val="single" w:sz="4" w:space="0" w:color="auto"/>
            </w:tcBorders>
          </w:tcPr>
          <w:p w14:paraId="68BCD15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809" w:type="dxa"/>
            <w:gridSpan w:val="4"/>
            <w:tcBorders>
              <w:bottom w:val="single" w:sz="4" w:space="0" w:color="auto"/>
            </w:tcBorders>
          </w:tcPr>
          <w:p w14:paraId="2EB84F4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4" w:type="dxa"/>
            <w:gridSpan w:val="3"/>
            <w:tcBorders>
              <w:bottom w:val="single" w:sz="4" w:space="0" w:color="auto"/>
            </w:tcBorders>
          </w:tcPr>
          <w:p w14:paraId="6FC6FC2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4" w:type="dxa"/>
            <w:gridSpan w:val="2"/>
            <w:tcBorders>
              <w:bottom w:val="single" w:sz="4" w:space="0" w:color="auto"/>
            </w:tcBorders>
          </w:tcPr>
          <w:p w14:paraId="3FC3A94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809" w:type="dxa"/>
            <w:gridSpan w:val="5"/>
            <w:tcBorders>
              <w:bottom w:val="single" w:sz="4" w:space="0" w:color="auto"/>
            </w:tcBorders>
          </w:tcPr>
          <w:p w14:paraId="5041C54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4" w:type="dxa"/>
            <w:gridSpan w:val="2"/>
            <w:tcBorders>
              <w:bottom w:val="single" w:sz="4" w:space="0" w:color="auto"/>
            </w:tcBorders>
          </w:tcPr>
          <w:p w14:paraId="0639653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809" w:type="dxa"/>
            <w:gridSpan w:val="3"/>
          </w:tcPr>
          <w:p w14:paraId="62ECF2E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4" w:type="dxa"/>
            <w:gridSpan w:val="2"/>
          </w:tcPr>
          <w:p w14:paraId="3730694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4" w:type="dxa"/>
            <w:gridSpan w:val="2"/>
          </w:tcPr>
          <w:p w14:paraId="5743BA4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607" w:type="dxa"/>
            <w:gridSpan w:val="2"/>
          </w:tcPr>
          <w:p w14:paraId="5C4F49A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5" w:type="dxa"/>
          </w:tcPr>
          <w:p w14:paraId="68C98D8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25" w:type="dxa"/>
          </w:tcPr>
          <w:p w14:paraId="1746F8D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25" w:type="dxa"/>
          </w:tcPr>
          <w:p w14:paraId="18C51B9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4" w:type="dxa"/>
            <w:gridSpan w:val="2"/>
          </w:tcPr>
          <w:p w14:paraId="5CBF136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5" w:type="dxa"/>
          </w:tcPr>
          <w:p w14:paraId="2958BAE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5" w:type="dxa"/>
          </w:tcPr>
          <w:p w14:paraId="4C05F66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5" w:type="dxa"/>
          </w:tcPr>
          <w:p w14:paraId="1BCA646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5" w:type="dxa"/>
          </w:tcPr>
          <w:p w14:paraId="3E7B540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5" w:type="dxa"/>
          </w:tcPr>
          <w:p w14:paraId="1C52A33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361DAF" w14:paraId="1156DB34" w14:textId="77777777" w:rsidTr="000B26AE">
        <w:trPr>
          <w:trHeight w:val="150"/>
        </w:trPr>
        <w:tc>
          <w:tcPr>
            <w:tcW w:w="3010" w:type="dxa"/>
            <w:gridSpan w:val="3"/>
            <w:tcBorders>
              <w:right w:val="single" w:sz="4" w:space="0" w:color="auto"/>
            </w:tcBorders>
            <w:noWrap/>
            <w:hideMark/>
          </w:tcPr>
          <w:p w14:paraId="7AE3FC6F" w14:textId="77777777" w:rsidR="00C9697C" w:rsidRPr="007C5841" w:rsidRDefault="00C9697C" w:rsidP="000B26AE">
            <w:pPr>
              <w:spacing w:after="0" w:line="240" w:lineRule="auto"/>
              <w:jc w:val="both"/>
              <w:rPr>
                <w:rFonts w:ascii="Times New Roman" w:eastAsia="Times New Roman" w:hAnsi="Times New Roman" w:cs="Times New Roman"/>
                <w:noProof/>
                <w:sz w:val="24"/>
                <w:szCs w:val="24"/>
              </w:rPr>
            </w:pPr>
            <w:r w:rsidRPr="007C5841">
              <w:rPr>
                <w:rFonts w:ascii="Times New Roman" w:hAnsi="Times New Roman"/>
                <w:sz w:val="24"/>
                <w:szCs w:val="24"/>
              </w:rPr>
              <w:t>Date</w:t>
            </w:r>
          </w:p>
        </w:tc>
        <w:tc>
          <w:tcPr>
            <w:tcW w:w="556" w:type="dxa"/>
            <w:gridSpan w:val="2"/>
            <w:tcBorders>
              <w:top w:val="single" w:sz="4" w:space="0" w:color="auto"/>
              <w:left w:val="single" w:sz="4" w:space="0" w:color="auto"/>
              <w:bottom w:val="single" w:sz="4" w:space="0" w:color="auto"/>
              <w:right w:val="single" w:sz="4" w:space="0" w:color="auto"/>
            </w:tcBorders>
          </w:tcPr>
          <w:p w14:paraId="1758249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557" w:type="dxa"/>
            <w:gridSpan w:val="4"/>
            <w:tcBorders>
              <w:top w:val="single" w:sz="4" w:space="0" w:color="auto"/>
              <w:left w:val="single" w:sz="4" w:space="0" w:color="auto"/>
              <w:bottom w:val="single" w:sz="4" w:space="0" w:color="auto"/>
              <w:right w:val="single" w:sz="4" w:space="0" w:color="auto"/>
            </w:tcBorders>
          </w:tcPr>
          <w:p w14:paraId="2B7F741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556" w:type="dxa"/>
            <w:gridSpan w:val="4"/>
            <w:tcBorders>
              <w:top w:val="single" w:sz="4" w:space="0" w:color="auto"/>
              <w:left w:val="single" w:sz="4" w:space="0" w:color="auto"/>
              <w:bottom w:val="single" w:sz="4" w:space="0" w:color="auto"/>
              <w:right w:val="single" w:sz="4" w:space="0" w:color="auto"/>
            </w:tcBorders>
          </w:tcPr>
          <w:p w14:paraId="53947C2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557" w:type="dxa"/>
            <w:gridSpan w:val="2"/>
            <w:tcBorders>
              <w:top w:val="single" w:sz="4" w:space="0" w:color="auto"/>
              <w:left w:val="single" w:sz="4" w:space="0" w:color="auto"/>
              <w:bottom w:val="single" w:sz="4" w:space="0" w:color="auto"/>
              <w:right w:val="single" w:sz="4" w:space="0" w:color="auto"/>
            </w:tcBorders>
          </w:tcPr>
          <w:p w14:paraId="026BC50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556" w:type="dxa"/>
            <w:gridSpan w:val="3"/>
            <w:tcBorders>
              <w:top w:val="single" w:sz="4" w:space="0" w:color="auto"/>
              <w:left w:val="single" w:sz="4" w:space="0" w:color="auto"/>
              <w:bottom w:val="single" w:sz="4" w:space="0" w:color="auto"/>
              <w:right w:val="single" w:sz="4" w:space="0" w:color="auto"/>
            </w:tcBorders>
          </w:tcPr>
          <w:p w14:paraId="7B73583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557" w:type="dxa"/>
            <w:gridSpan w:val="4"/>
            <w:tcBorders>
              <w:top w:val="single" w:sz="4" w:space="0" w:color="auto"/>
              <w:left w:val="single" w:sz="4" w:space="0" w:color="auto"/>
              <w:bottom w:val="single" w:sz="4" w:space="0" w:color="auto"/>
              <w:right w:val="single" w:sz="4" w:space="0" w:color="auto"/>
            </w:tcBorders>
          </w:tcPr>
          <w:p w14:paraId="130D182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556" w:type="dxa"/>
            <w:gridSpan w:val="3"/>
            <w:tcBorders>
              <w:top w:val="single" w:sz="4" w:space="0" w:color="auto"/>
              <w:left w:val="single" w:sz="4" w:space="0" w:color="auto"/>
              <w:bottom w:val="single" w:sz="4" w:space="0" w:color="auto"/>
              <w:right w:val="single" w:sz="4" w:space="0" w:color="auto"/>
            </w:tcBorders>
          </w:tcPr>
          <w:p w14:paraId="78650BB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557" w:type="dxa"/>
            <w:gridSpan w:val="3"/>
            <w:tcBorders>
              <w:top w:val="single" w:sz="4" w:space="0" w:color="auto"/>
              <w:left w:val="single" w:sz="4" w:space="0" w:color="auto"/>
              <w:bottom w:val="single" w:sz="4" w:space="0" w:color="auto"/>
              <w:right w:val="single" w:sz="4" w:space="0" w:color="auto"/>
            </w:tcBorders>
          </w:tcPr>
          <w:p w14:paraId="577EC95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809" w:type="dxa"/>
            <w:gridSpan w:val="3"/>
            <w:tcBorders>
              <w:left w:val="single" w:sz="4" w:space="0" w:color="auto"/>
            </w:tcBorders>
          </w:tcPr>
          <w:p w14:paraId="35FDE27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4" w:type="dxa"/>
            <w:gridSpan w:val="2"/>
          </w:tcPr>
          <w:p w14:paraId="67E6F33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4" w:type="dxa"/>
            <w:gridSpan w:val="2"/>
          </w:tcPr>
          <w:p w14:paraId="220D26A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607" w:type="dxa"/>
            <w:gridSpan w:val="2"/>
          </w:tcPr>
          <w:p w14:paraId="6D8F90F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5" w:type="dxa"/>
          </w:tcPr>
          <w:p w14:paraId="37B8CFC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25" w:type="dxa"/>
          </w:tcPr>
          <w:p w14:paraId="48072DB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25" w:type="dxa"/>
          </w:tcPr>
          <w:p w14:paraId="56711F4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4" w:type="dxa"/>
            <w:gridSpan w:val="2"/>
          </w:tcPr>
          <w:p w14:paraId="4CC95B7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5" w:type="dxa"/>
          </w:tcPr>
          <w:p w14:paraId="63C7471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5" w:type="dxa"/>
          </w:tcPr>
          <w:p w14:paraId="6EFFFDA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5" w:type="dxa"/>
          </w:tcPr>
          <w:p w14:paraId="6DB39D0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5" w:type="dxa"/>
          </w:tcPr>
          <w:p w14:paraId="1E9C04F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05" w:type="dxa"/>
          </w:tcPr>
          <w:p w14:paraId="62772F1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7C5841" w14:paraId="50C9732C" w14:textId="77777777" w:rsidTr="000B26AE">
        <w:tc>
          <w:tcPr>
            <w:tcW w:w="3010" w:type="dxa"/>
            <w:gridSpan w:val="3"/>
            <w:hideMark/>
          </w:tcPr>
          <w:p w14:paraId="4C241CCD" w14:textId="77777777" w:rsidR="00C9697C" w:rsidRPr="007C5841" w:rsidRDefault="00C9697C" w:rsidP="000B26AE">
            <w:pPr>
              <w:spacing w:after="0" w:line="240" w:lineRule="auto"/>
              <w:jc w:val="both"/>
              <w:rPr>
                <w:rFonts w:ascii="Times New Roman" w:eastAsia="Times New Roman" w:hAnsi="Times New Roman" w:cs="Times New Roman"/>
                <w:noProof/>
                <w:sz w:val="24"/>
                <w:szCs w:val="24"/>
              </w:rPr>
            </w:pPr>
          </w:p>
        </w:tc>
        <w:tc>
          <w:tcPr>
            <w:tcW w:w="4452" w:type="dxa"/>
            <w:gridSpan w:val="25"/>
            <w:tcBorders>
              <w:top w:val="single" w:sz="4" w:space="0" w:color="auto"/>
            </w:tcBorders>
            <w:hideMark/>
          </w:tcPr>
          <w:p w14:paraId="2071C62E" w14:textId="77777777" w:rsidR="00C9697C" w:rsidRPr="007C5841" w:rsidRDefault="00C9697C" w:rsidP="000B26AE">
            <w:pPr>
              <w:spacing w:after="0" w:line="240" w:lineRule="auto"/>
              <w:jc w:val="center"/>
              <w:rPr>
                <w:rFonts w:ascii="Times New Roman" w:eastAsia="Times New Roman" w:hAnsi="Times New Roman" w:cs="Times New Roman"/>
                <w:noProof/>
                <w:sz w:val="24"/>
                <w:szCs w:val="24"/>
              </w:rPr>
            </w:pPr>
            <w:r w:rsidRPr="007C5841">
              <w:rPr>
                <w:rFonts w:ascii="Times New Roman" w:hAnsi="Times New Roman"/>
                <w:sz w:val="24"/>
                <w:szCs w:val="24"/>
              </w:rPr>
              <w:t>(day, month, year)</w:t>
            </w:r>
          </w:p>
        </w:tc>
        <w:tc>
          <w:tcPr>
            <w:tcW w:w="809" w:type="dxa"/>
            <w:gridSpan w:val="3"/>
          </w:tcPr>
          <w:p w14:paraId="47CCA728" w14:textId="77777777" w:rsidR="00C9697C" w:rsidRPr="007C5841" w:rsidRDefault="00C9697C" w:rsidP="000B26AE">
            <w:pPr>
              <w:spacing w:after="0" w:line="240" w:lineRule="auto"/>
              <w:jc w:val="both"/>
              <w:rPr>
                <w:rFonts w:ascii="Times New Roman" w:eastAsia="Times New Roman" w:hAnsi="Times New Roman" w:cs="Times New Roman"/>
                <w:noProof/>
                <w:sz w:val="24"/>
                <w:szCs w:val="24"/>
              </w:rPr>
            </w:pPr>
          </w:p>
        </w:tc>
        <w:tc>
          <w:tcPr>
            <w:tcW w:w="404" w:type="dxa"/>
            <w:gridSpan w:val="2"/>
          </w:tcPr>
          <w:p w14:paraId="11357836" w14:textId="77777777" w:rsidR="00C9697C" w:rsidRPr="007C5841" w:rsidRDefault="00C9697C" w:rsidP="000B26AE">
            <w:pPr>
              <w:spacing w:after="0" w:line="240" w:lineRule="auto"/>
              <w:jc w:val="both"/>
              <w:rPr>
                <w:rFonts w:ascii="Times New Roman" w:eastAsia="Times New Roman" w:hAnsi="Times New Roman" w:cs="Times New Roman"/>
                <w:noProof/>
                <w:sz w:val="24"/>
                <w:szCs w:val="24"/>
              </w:rPr>
            </w:pPr>
          </w:p>
        </w:tc>
        <w:tc>
          <w:tcPr>
            <w:tcW w:w="404" w:type="dxa"/>
            <w:gridSpan w:val="2"/>
          </w:tcPr>
          <w:p w14:paraId="4B515874" w14:textId="77777777" w:rsidR="00C9697C" w:rsidRPr="007C5841" w:rsidRDefault="00C9697C" w:rsidP="000B26AE">
            <w:pPr>
              <w:spacing w:after="0" w:line="240" w:lineRule="auto"/>
              <w:jc w:val="both"/>
              <w:rPr>
                <w:rFonts w:ascii="Times New Roman" w:eastAsia="Times New Roman" w:hAnsi="Times New Roman" w:cs="Times New Roman"/>
                <w:noProof/>
                <w:sz w:val="24"/>
                <w:szCs w:val="24"/>
              </w:rPr>
            </w:pPr>
          </w:p>
        </w:tc>
        <w:tc>
          <w:tcPr>
            <w:tcW w:w="607" w:type="dxa"/>
            <w:gridSpan w:val="2"/>
          </w:tcPr>
          <w:p w14:paraId="0ABB33C2" w14:textId="77777777" w:rsidR="00C9697C" w:rsidRPr="007C5841" w:rsidRDefault="00C9697C" w:rsidP="000B26AE">
            <w:pPr>
              <w:spacing w:after="0" w:line="240" w:lineRule="auto"/>
              <w:jc w:val="both"/>
              <w:rPr>
                <w:rFonts w:ascii="Times New Roman" w:eastAsia="Times New Roman" w:hAnsi="Times New Roman" w:cs="Times New Roman"/>
                <w:noProof/>
                <w:sz w:val="24"/>
                <w:szCs w:val="24"/>
              </w:rPr>
            </w:pPr>
          </w:p>
        </w:tc>
        <w:tc>
          <w:tcPr>
            <w:tcW w:w="405" w:type="dxa"/>
          </w:tcPr>
          <w:p w14:paraId="4ABD563E" w14:textId="77777777" w:rsidR="00C9697C" w:rsidRPr="007C5841" w:rsidRDefault="00C9697C" w:rsidP="000B26AE">
            <w:pPr>
              <w:spacing w:after="0" w:line="240" w:lineRule="auto"/>
              <w:jc w:val="both"/>
              <w:rPr>
                <w:rFonts w:ascii="Times New Roman" w:eastAsia="Times New Roman" w:hAnsi="Times New Roman" w:cs="Times New Roman"/>
                <w:noProof/>
                <w:sz w:val="24"/>
                <w:szCs w:val="24"/>
              </w:rPr>
            </w:pPr>
          </w:p>
        </w:tc>
        <w:tc>
          <w:tcPr>
            <w:tcW w:w="1025" w:type="dxa"/>
          </w:tcPr>
          <w:p w14:paraId="5CA26E46" w14:textId="77777777" w:rsidR="00C9697C" w:rsidRPr="007C5841" w:rsidRDefault="00C9697C" w:rsidP="000B26AE">
            <w:pPr>
              <w:spacing w:after="0" w:line="240" w:lineRule="auto"/>
              <w:jc w:val="both"/>
              <w:rPr>
                <w:rFonts w:ascii="Times New Roman" w:eastAsia="Times New Roman" w:hAnsi="Times New Roman" w:cs="Times New Roman"/>
                <w:noProof/>
                <w:sz w:val="24"/>
                <w:szCs w:val="24"/>
              </w:rPr>
            </w:pPr>
          </w:p>
        </w:tc>
        <w:tc>
          <w:tcPr>
            <w:tcW w:w="1025" w:type="dxa"/>
          </w:tcPr>
          <w:p w14:paraId="5E6D66E5" w14:textId="77777777" w:rsidR="00C9697C" w:rsidRPr="007C5841" w:rsidRDefault="00C9697C" w:rsidP="000B26AE">
            <w:pPr>
              <w:spacing w:after="0" w:line="240" w:lineRule="auto"/>
              <w:jc w:val="both"/>
              <w:rPr>
                <w:rFonts w:ascii="Times New Roman" w:eastAsia="Times New Roman" w:hAnsi="Times New Roman" w:cs="Times New Roman"/>
                <w:noProof/>
                <w:sz w:val="24"/>
                <w:szCs w:val="24"/>
              </w:rPr>
            </w:pPr>
          </w:p>
        </w:tc>
        <w:tc>
          <w:tcPr>
            <w:tcW w:w="404" w:type="dxa"/>
            <w:gridSpan w:val="2"/>
          </w:tcPr>
          <w:p w14:paraId="26113583" w14:textId="77777777" w:rsidR="00C9697C" w:rsidRPr="007C5841" w:rsidRDefault="00C9697C" w:rsidP="000B26AE">
            <w:pPr>
              <w:spacing w:after="0" w:line="240" w:lineRule="auto"/>
              <w:jc w:val="both"/>
              <w:rPr>
                <w:rFonts w:ascii="Times New Roman" w:eastAsia="Times New Roman" w:hAnsi="Times New Roman" w:cs="Times New Roman"/>
                <w:noProof/>
                <w:sz w:val="24"/>
                <w:szCs w:val="24"/>
              </w:rPr>
            </w:pPr>
          </w:p>
        </w:tc>
        <w:tc>
          <w:tcPr>
            <w:tcW w:w="405" w:type="dxa"/>
          </w:tcPr>
          <w:p w14:paraId="7D3E9FA7" w14:textId="77777777" w:rsidR="00C9697C" w:rsidRPr="007C5841" w:rsidRDefault="00C9697C" w:rsidP="000B26AE">
            <w:pPr>
              <w:spacing w:after="0" w:line="240" w:lineRule="auto"/>
              <w:jc w:val="both"/>
              <w:rPr>
                <w:rFonts w:ascii="Times New Roman" w:eastAsia="Times New Roman" w:hAnsi="Times New Roman" w:cs="Times New Roman"/>
                <w:noProof/>
                <w:sz w:val="24"/>
                <w:szCs w:val="24"/>
              </w:rPr>
            </w:pPr>
          </w:p>
        </w:tc>
        <w:tc>
          <w:tcPr>
            <w:tcW w:w="405" w:type="dxa"/>
          </w:tcPr>
          <w:p w14:paraId="667FCB4B" w14:textId="77777777" w:rsidR="00C9697C" w:rsidRPr="007C5841" w:rsidRDefault="00C9697C" w:rsidP="000B26AE">
            <w:pPr>
              <w:spacing w:after="0" w:line="240" w:lineRule="auto"/>
              <w:jc w:val="both"/>
              <w:rPr>
                <w:rFonts w:ascii="Times New Roman" w:eastAsia="Times New Roman" w:hAnsi="Times New Roman" w:cs="Times New Roman"/>
                <w:noProof/>
                <w:sz w:val="24"/>
                <w:szCs w:val="24"/>
              </w:rPr>
            </w:pPr>
          </w:p>
        </w:tc>
        <w:tc>
          <w:tcPr>
            <w:tcW w:w="405" w:type="dxa"/>
          </w:tcPr>
          <w:p w14:paraId="4FA6DF60" w14:textId="77777777" w:rsidR="00C9697C" w:rsidRPr="007C5841" w:rsidRDefault="00C9697C" w:rsidP="000B26AE">
            <w:pPr>
              <w:spacing w:after="0" w:line="240" w:lineRule="auto"/>
              <w:jc w:val="both"/>
              <w:rPr>
                <w:rFonts w:ascii="Times New Roman" w:eastAsia="Times New Roman" w:hAnsi="Times New Roman" w:cs="Times New Roman"/>
                <w:noProof/>
                <w:sz w:val="24"/>
                <w:szCs w:val="24"/>
              </w:rPr>
            </w:pPr>
          </w:p>
        </w:tc>
        <w:tc>
          <w:tcPr>
            <w:tcW w:w="405" w:type="dxa"/>
          </w:tcPr>
          <w:p w14:paraId="4FD44BA1" w14:textId="77777777" w:rsidR="00C9697C" w:rsidRPr="007C5841" w:rsidRDefault="00C9697C" w:rsidP="000B26AE">
            <w:pPr>
              <w:spacing w:after="0" w:line="240" w:lineRule="auto"/>
              <w:jc w:val="both"/>
              <w:rPr>
                <w:rFonts w:ascii="Times New Roman" w:eastAsia="Times New Roman" w:hAnsi="Times New Roman" w:cs="Times New Roman"/>
                <w:noProof/>
                <w:sz w:val="24"/>
                <w:szCs w:val="24"/>
              </w:rPr>
            </w:pPr>
          </w:p>
        </w:tc>
        <w:tc>
          <w:tcPr>
            <w:tcW w:w="405" w:type="dxa"/>
          </w:tcPr>
          <w:p w14:paraId="1E662C98" w14:textId="77777777" w:rsidR="00C9697C" w:rsidRPr="007C5841" w:rsidRDefault="00C9697C" w:rsidP="000B26AE">
            <w:pPr>
              <w:spacing w:after="0" w:line="240" w:lineRule="auto"/>
              <w:jc w:val="both"/>
              <w:rPr>
                <w:rFonts w:ascii="Times New Roman" w:eastAsia="Times New Roman" w:hAnsi="Times New Roman" w:cs="Times New Roman"/>
                <w:noProof/>
                <w:sz w:val="24"/>
                <w:szCs w:val="24"/>
              </w:rPr>
            </w:pPr>
          </w:p>
        </w:tc>
      </w:tr>
    </w:tbl>
    <w:p w14:paraId="5B54426A"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4A84B7C5"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3313D762" w14:textId="11B869E0" w:rsidR="00C9697C" w:rsidRDefault="00C9697C" w:rsidP="00C9697C">
      <w:pPr>
        <w:spacing w:after="0" w:line="240" w:lineRule="auto"/>
        <w:jc w:val="both"/>
        <w:rPr>
          <w:rFonts w:ascii="Times New Roman" w:hAnsi="Times New Roman"/>
          <w:sz w:val="24"/>
          <w:szCs w:val="24"/>
        </w:rPr>
      </w:pPr>
      <w:r>
        <w:rPr>
          <w:rFonts w:ascii="Times New Roman" w:hAnsi="Times New Roman"/>
          <w:sz w:val="24"/>
          <w:szCs w:val="24"/>
        </w:rPr>
        <w:t>Minister for Finance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 Vilks</w:t>
      </w:r>
    </w:p>
    <w:p w14:paraId="6AC26F3E" w14:textId="77777777" w:rsidR="00C9697C" w:rsidRDefault="00C9697C">
      <w:pPr>
        <w:rPr>
          <w:rFonts w:ascii="Times New Roman" w:hAnsi="Times New Roman"/>
          <w:sz w:val="24"/>
          <w:szCs w:val="24"/>
        </w:rPr>
      </w:pPr>
      <w:r>
        <w:rPr>
          <w:rFonts w:ascii="Times New Roman" w:hAnsi="Times New Roman"/>
          <w:sz w:val="24"/>
          <w:szCs w:val="24"/>
        </w:rPr>
        <w:br w:type="page"/>
      </w:r>
    </w:p>
    <w:p w14:paraId="3CA239C9" w14:textId="77777777" w:rsidR="00C9697C" w:rsidRPr="00237470" w:rsidRDefault="00C9697C" w:rsidP="00C9697C">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lastRenderedPageBreak/>
        <w:t>Annex 5</w:t>
      </w:r>
    </w:p>
    <w:p w14:paraId="368FB6C7" w14:textId="77777777" w:rsidR="00C9697C" w:rsidRDefault="00C9697C" w:rsidP="00C9697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17</w:t>
      </w:r>
    </w:p>
    <w:p w14:paraId="4263B334" w14:textId="77777777" w:rsidR="00C9697C" w:rsidRPr="003D3A24" w:rsidRDefault="00C9697C" w:rsidP="00C9697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 January 2013</w:t>
      </w:r>
      <w:bookmarkStart w:id="493" w:name="piel-494603"/>
      <w:bookmarkStart w:id="494" w:name="piel5"/>
      <w:bookmarkEnd w:id="493"/>
      <w:bookmarkEnd w:id="494"/>
    </w:p>
    <w:p w14:paraId="05DEB39A" w14:textId="77777777" w:rsidR="00C9697C" w:rsidRDefault="00C9697C" w:rsidP="00C9697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22 October 2013</w:t>
      </w:r>
      <w:r>
        <w:rPr>
          <w:rFonts w:ascii="Times New Roman" w:hAnsi="Times New Roman"/>
          <w:sz w:val="24"/>
          <w:szCs w:val="24"/>
        </w:rPr>
        <w:t>]</w:t>
      </w:r>
    </w:p>
    <w:p w14:paraId="4B9CC907"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58D8E037"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131E938C" w14:textId="77777777" w:rsidR="00C9697C" w:rsidRPr="00237470" w:rsidRDefault="00C9697C" w:rsidP="00C9697C">
      <w:pPr>
        <w:spacing w:after="0" w:line="240" w:lineRule="auto"/>
        <w:jc w:val="center"/>
        <w:rPr>
          <w:rFonts w:ascii="Times New Roman" w:eastAsia="Times New Roman" w:hAnsi="Times New Roman" w:cs="Times New Roman"/>
          <w:b/>
          <w:bCs/>
          <w:noProof/>
          <w:sz w:val="28"/>
          <w:szCs w:val="28"/>
        </w:rPr>
      </w:pPr>
      <w:bookmarkStart w:id="495" w:name="459264"/>
      <w:bookmarkStart w:id="496" w:name="n-459264"/>
      <w:bookmarkEnd w:id="495"/>
      <w:bookmarkEnd w:id="496"/>
      <w:r>
        <w:rPr>
          <w:rFonts w:ascii="Times New Roman" w:hAnsi="Times New Roman"/>
          <w:b/>
          <w:bCs/>
          <w:sz w:val="28"/>
          <w:szCs w:val="28"/>
        </w:rPr>
        <w:t>State Revenue Service</w:t>
      </w:r>
    </w:p>
    <w:p w14:paraId="170F151D" w14:textId="77777777" w:rsidR="00C9697C" w:rsidRPr="00237470" w:rsidRDefault="00C9697C" w:rsidP="00C9697C">
      <w:pPr>
        <w:spacing w:after="0" w:line="240" w:lineRule="auto"/>
        <w:jc w:val="center"/>
        <w:rPr>
          <w:rFonts w:ascii="Times New Roman" w:eastAsia="Times New Roman" w:hAnsi="Times New Roman" w:cs="Times New Roman"/>
          <w:b/>
          <w:bCs/>
          <w:noProof/>
          <w:sz w:val="28"/>
          <w:szCs w:val="28"/>
          <w:lang w:val="en-US" w:eastAsia="lv-LV"/>
        </w:rPr>
      </w:pPr>
    </w:p>
    <w:p w14:paraId="38A9B64E" w14:textId="77777777" w:rsidR="00C9697C" w:rsidRPr="00237470" w:rsidRDefault="00C9697C" w:rsidP="00C9697C">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Notification of the Payment of Value Added Tax</w:t>
      </w:r>
    </w:p>
    <w:p w14:paraId="61C38DB9"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2620E5AC"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38"/>
        <w:gridCol w:w="4223"/>
        <w:gridCol w:w="292"/>
        <w:gridCol w:w="292"/>
        <w:gridCol w:w="292"/>
        <w:gridCol w:w="292"/>
        <w:gridCol w:w="292"/>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tblGrid>
      <w:tr w:rsidR="00C9697C" w:rsidRPr="007C5841" w14:paraId="3FFAB823" w14:textId="77777777" w:rsidTr="000B26AE">
        <w:trPr>
          <w:trHeight w:val="225"/>
        </w:trPr>
        <w:tc>
          <w:tcPr>
            <w:tcW w:w="150" w:type="pct"/>
            <w:tcBorders>
              <w:top w:val="single" w:sz="4" w:space="0" w:color="auto"/>
              <w:left w:val="single" w:sz="4" w:space="0" w:color="auto"/>
              <w:bottom w:val="single" w:sz="4" w:space="0" w:color="auto"/>
              <w:right w:val="single" w:sz="4" w:space="0" w:color="auto"/>
            </w:tcBorders>
            <w:hideMark/>
          </w:tcPr>
          <w:p w14:paraId="5717CDC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5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3F14E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a legal person – name</w:t>
            </w:r>
          </w:p>
        </w:tc>
        <w:tc>
          <w:tcPr>
            <w:tcW w:w="100" w:type="pct"/>
            <w:tcBorders>
              <w:top w:val="single" w:sz="4" w:space="0" w:color="auto"/>
              <w:left w:val="single" w:sz="4" w:space="0" w:color="auto"/>
              <w:bottom w:val="single" w:sz="4" w:space="0" w:color="auto"/>
              <w:right w:val="single" w:sz="4" w:space="0" w:color="auto"/>
            </w:tcBorders>
          </w:tcPr>
          <w:p w14:paraId="5A11BD2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759370B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34570E1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0AC56A3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5289A21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051C36D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2670412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3B7F47D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1CF4979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6E685F6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35220E8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7694056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27A0B27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5AEA412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67D1BC5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74346E7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1A7F936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2B4739D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6682383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2CB319F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6DF7712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48BD5C0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2381726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380EDA2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2CD3998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4CB5B2F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719EE51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77C8D61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6ECA05B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574979A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38CD86A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3FB2FC2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5080FF7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7FD5967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bl>
    <w:p w14:paraId="1076ED43"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3D78CEF3" w14:textId="77777777" w:rsidR="00C9697C"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or</w:t>
      </w:r>
    </w:p>
    <w:p w14:paraId="5EA80F2D"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38"/>
        <w:gridCol w:w="13"/>
        <w:gridCol w:w="4218"/>
        <w:gridCol w:w="292"/>
        <w:gridCol w:w="295"/>
        <w:gridCol w:w="292"/>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91"/>
        <w:gridCol w:w="282"/>
      </w:tblGrid>
      <w:tr w:rsidR="00C9697C" w:rsidRPr="00E955FE" w14:paraId="770C37DC" w14:textId="77777777" w:rsidTr="000B26AE">
        <w:trPr>
          <w:trHeight w:val="225"/>
        </w:trPr>
        <w:tc>
          <w:tcPr>
            <w:tcW w:w="154" w:type="pct"/>
            <w:gridSpan w:val="2"/>
            <w:tcBorders>
              <w:top w:val="single" w:sz="4" w:space="0" w:color="auto"/>
              <w:left w:val="single" w:sz="4" w:space="0" w:color="auto"/>
              <w:bottom w:val="single" w:sz="4" w:space="0" w:color="auto"/>
              <w:right w:val="single" w:sz="4" w:space="0" w:color="auto"/>
            </w:tcBorders>
            <w:hideMark/>
          </w:tcPr>
          <w:p w14:paraId="705B157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4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52D06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a natural person – given name, surname</w:t>
            </w:r>
          </w:p>
        </w:tc>
        <w:tc>
          <w:tcPr>
            <w:tcW w:w="100" w:type="pct"/>
            <w:tcBorders>
              <w:top w:val="single" w:sz="4" w:space="0" w:color="auto"/>
              <w:left w:val="single" w:sz="4" w:space="0" w:color="auto"/>
              <w:bottom w:val="single" w:sz="4" w:space="0" w:color="auto"/>
              <w:right w:val="single" w:sz="4" w:space="0" w:color="auto"/>
            </w:tcBorders>
          </w:tcPr>
          <w:p w14:paraId="111170A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99" w:type="pct"/>
            <w:tcBorders>
              <w:top w:val="single" w:sz="4" w:space="0" w:color="auto"/>
              <w:left w:val="single" w:sz="4" w:space="0" w:color="auto"/>
              <w:bottom w:val="single" w:sz="4" w:space="0" w:color="auto"/>
              <w:right w:val="single" w:sz="4" w:space="0" w:color="auto"/>
            </w:tcBorders>
          </w:tcPr>
          <w:p w14:paraId="651BBF4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74854C3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38C918B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15C61CB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6C496CF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57E5B4D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2258759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36A45D5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5A9D24D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599A8D2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19266E4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72619AD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257D3BE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506F45F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57DBC7A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25884BD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78D1FA4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2A7A5B3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330A317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2918459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2332CE3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6F1E8A7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01B3F48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6FB93A3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2FFAE89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47B896A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0F797E2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42E9A26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1808AD3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1FE95E9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56DD766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0914413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5" w:type="pct"/>
            <w:tcBorders>
              <w:top w:val="single" w:sz="4" w:space="0" w:color="auto"/>
              <w:left w:val="single" w:sz="4" w:space="0" w:color="auto"/>
              <w:bottom w:val="single" w:sz="4" w:space="0" w:color="auto"/>
              <w:right w:val="single" w:sz="4" w:space="0" w:color="auto"/>
            </w:tcBorders>
          </w:tcPr>
          <w:p w14:paraId="691573E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E955FE" w14:paraId="12C6C82B" w14:textId="77777777" w:rsidTr="000B26AE">
        <w:trPr>
          <w:trHeight w:val="375"/>
        </w:trPr>
        <w:tc>
          <w:tcPr>
            <w:tcW w:w="150" w:type="pct"/>
            <w:tcBorders>
              <w:top w:val="single" w:sz="4" w:space="0" w:color="auto"/>
              <w:bottom w:val="single" w:sz="4" w:space="0" w:color="auto"/>
            </w:tcBorders>
          </w:tcPr>
          <w:p w14:paraId="2AC7F60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50" w:type="pct"/>
            <w:gridSpan w:val="2"/>
            <w:tcBorders>
              <w:top w:val="single" w:sz="4" w:space="0" w:color="auto"/>
              <w:bottom w:val="single" w:sz="4" w:space="0" w:color="auto"/>
            </w:tcBorders>
          </w:tcPr>
          <w:p w14:paraId="5436FF6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bottom w:val="single" w:sz="4" w:space="0" w:color="auto"/>
            </w:tcBorders>
          </w:tcPr>
          <w:p w14:paraId="5CF0F27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1" w:type="pct"/>
            <w:tcBorders>
              <w:top w:val="single" w:sz="4" w:space="0" w:color="auto"/>
              <w:bottom w:val="single" w:sz="4" w:space="0" w:color="auto"/>
            </w:tcBorders>
          </w:tcPr>
          <w:p w14:paraId="229306E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bottom w:val="single" w:sz="4" w:space="0" w:color="auto"/>
            </w:tcBorders>
          </w:tcPr>
          <w:p w14:paraId="7D7D1B9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bottom w:val="single" w:sz="4" w:space="0" w:color="auto"/>
            </w:tcBorders>
          </w:tcPr>
          <w:p w14:paraId="439969B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bottom w:val="single" w:sz="4" w:space="0" w:color="auto"/>
            </w:tcBorders>
          </w:tcPr>
          <w:p w14:paraId="6F79924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bottom w:val="single" w:sz="4" w:space="0" w:color="auto"/>
            </w:tcBorders>
          </w:tcPr>
          <w:p w14:paraId="25EDB73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bottom w:val="single" w:sz="4" w:space="0" w:color="auto"/>
            </w:tcBorders>
          </w:tcPr>
          <w:p w14:paraId="2B9A718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bottom w:val="single" w:sz="4" w:space="0" w:color="auto"/>
            </w:tcBorders>
          </w:tcPr>
          <w:p w14:paraId="5F030D6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bottom w:val="single" w:sz="4" w:space="0" w:color="auto"/>
            </w:tcBorders>
          </w:tcPr>
          <w:p w14:paraId="1325364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bottom w:val="single" w:sz="4" w:space="0" w:color="auto"/>
            </w:tcBorders>
          </w:tcPr>
          <w:p w14:paraId="15A10FA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bottom w:val="single" w:sz="4" w:space="0" w:color="auto"/>
            </w:tcBorders>
          </w:tcPr>
          <w:p w14:paraId="5EE3224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bottom w:val="single" w:sz="4" w:space="0" w:color="auto"/>
            </w:tcBorders>
          </w:tcPr>
          <w:p w14:paraId="4AA80EF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bottom w:val="single" w:sz="4" w:space="0" w:color="auto"/>
            </w:tcBorders>
          </w:tcPr>
          <w:p w14:paraId="2C52BA2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bottom w:val="single" w:sz="4" w:space="0" w:color="auto"/>
            </w:tcBorders>
          </w:tcPr>
          <w:p w14:paraId="7CBD1CC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bottom w:val="single" w:sz="4" w:space="0" w:color="auto"/>
            </w:tcBorders>
          </w:tcPr>
          <w:p w14:paraId="7E05BC4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bottom w:val="single" w:sz="4" w:space="0" w:color="auto"/>
            </w:tcBorders>
          </w:tcPr>
          <w:p w14:paraId="3D14123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bottom w:val="single" w:sz="4" w:space="0" w:color="auto"/>
            </w:tcBorders>
          </w:tcPr>
          <w:p w14:paraId="460B5A3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bottom w:val="single" w:sz="4" w:space="0" w:color="auto"/>
            </w:tcBorders>
          </w:tcPr>
          <w:p w14:paraId="3C8FC29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bottom w:val="single" w:sz="4" w:space="0" w:color="auto"/>
            </w:tcBorders>
          </w:tcPr>
          <w:p w14:paraId="7229354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bottom w:val="single" w:sz="4" w:space="0" w:color="auto"/>
            </w:tcBorders>
          </w:tcPr>
          <w:p w14:paraId="31EDF2D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bottom w:val="single" w:sz="4" w:space="0" w:color="auto"/>
            </w:tcBorders>
          </w:tcPr>
          <w:p w14:paraId="108AA46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bottom w:val="single" w:sz="4" w:space="0" w:color="auto"/>
            </w:tcBorders>
          </w:tcPr>
          <w:p w14:paraId="31D121D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bottom w:val="single" w:sz="4" w:space="0" w:color="auto"/>
            </w:tcBorders>
          </w:tcPr>
          <w:p w14:paraId="3F0CE21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bottom w:val="single" w:sz="4" w:space="0" w:color="auto"/>
            </w:tcBorders>
          </w:tcPr>
          <w:p w14:paraId="6C4A7F2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bottom w:val="single" w:sz="4" w:space="0" w:color="auto"/>
            </w:tcBorders>
          </w:tcPr>
          <w:p w14:paraId="00FC92C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bottom w:val="single" w:sz="4" w:space="0" w:color="auto"/>
            </w:tcBorders>
          </w:tcPr>
          <w:p w14:paraId="749771C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bottom w:val="single" w:sz="4" w:space="0" w:color="auto"/>
            </w:tcBorders>
          </w:tcPr>
          <w:p w14:paraId="70F57DF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bottom w:val="single" w:sz="4" w:space="0" w:color="auto"/>
            </w:tcBorders>
          </w:tcPr>
          <w:p w14:paraId="14EE76D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bottom w:val="single" w:sz="4" w:space="0" w:color="auto"/>
            </w:tcBorders>
          </w:tcPr>
          <w:p w14:paraId="1B514D8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bottom w:val="single" w:sz="4" w:space="0" w:color="auto"/>
            </w:tcBorders>
          </w:tcPr>
          <w:p w14:paraId="191700F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bottom w:val="single" w:sz="4" w:space="0" w:color="auto"/>
            </w:tcBorders>
          </w:tcPr>
          <w:p w14:paraId="228CD8E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bottom w:val="single" w:sz="4" w:space="0" w:color="auto"/>
            </w:tcBorders>
          </w:tcPr>
          <w:p w14:paraId="106AC3B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bottom w:val="single" w:sz="4" w:space="0" w:color="auto"/>
            </w:tcBorders>
          </w:tcPr>
          <w:p w14:paraId="6AE3A94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5" w:type="pct"/>
            <w:tcBorders>
              <w:top w:val="single" w:sz="4" w:space="0" w:color="auto"/>
              <w:bottom w:val="single" w:sz="4" w:space="0" w:color="auto"/>
            </w:tcBorders>
          </w:tcPr>
          <w:p w14:paraId="3AE232E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E955FE" w14:paraId="4D2BBBFE" w14:textId="77777777" w:rsidTr="000B26AE">
        <w:trPr>
          <w:trHeight w:val="225"/>
        </w:trPr>
        <w:tc>
          <w:tcPr>
            <w:tcW w:w="150" w:type="pct"/>
            <w:tcBorders>
              <w:top w:val="single" w:sz="4" w:space="0" w:color="auto"/>
              <w:left w:val="single" w:sz="4" w:space="0" w:color="auto"/>
              <w:bottom w:val="single" w:sz="4" w:space="0" w:color="auto"/>
              <w:right w:val="single" w:sz="4" w:space="0" w:color="auto"/>
            </w:tcBorders>
            <w:hideMark/>
          </w:tcPr>
          <w:p w14:paraId="6EF9D8B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5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FB95B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a legal person – legal address</w:t>
            </w:r>
          </w:p>
        </w:tc>
        <w:tc>
          <w:tcPr>
            <w:tcW w:w="100" w:type="pct"/>
            <w:tcBorders>
              <w:top w:val="single" w:sz="4" w:space="0" w:color="auto"/>
              <w:left w:val="single" w:sz="4" w:space="0" w:color="auto"/>
              <w:bottom w:val="single" w:sz="4" w:space="0" w:color="auto"/>
              <w:right w:val="single" w:sz="4" w:space="0" w:color="auto"/>
            </w:tcBorders>
          </w:tcPr>
          <w:p w14:paraId="2BAB27A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1" w:type="pct"/>
            <w:tcBorders>
              <w:top w:val="single" w:sz="4" w:space="0" w:color="auto"/>
              <w:left w:val="single" w:sz="4" w:space="0" w:color="auto"/>
              <w:bottom w:val="single" w:sz="4" w:space="0" w:color="auto"/>
              <w:right w:val="single" w:sz="4" w:space="0" w:color="auto"/>
            </w:tcBorders>
          </w:tcPr>
          <w:p w14:paraId="601C346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3512B63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29E47C2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3D7B8B6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47A0DBB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0119024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377808C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12F55E4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6A2DF67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00555A6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6579B7B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098AF92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3385EC9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33D2545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26FB692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15FCB55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1AC56D6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2301BA2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144ECEB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2E5E3CC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704F158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24FAD25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456305E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02E73E2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7C48049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71E58F1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0EB0568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1DF450C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40CBFD6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6CC4E56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58A0A45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25CD58E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5" w:type="pct"/>
            <w:tcBorders>
              <w:top w:val="single" w:sz="4" w:space="0" w:color="auto"/>
              <w:left w:val="single" w:sz="4" w:space="0" w:color="auto"/>
              <w:bottom w:val="single" w:sz="4" w:space="0" w:color="auto"/>
              <w:right w:val="single" w:sz="4" w:space="0" w:color="auto"/>
            </w:tcBorders>
          </w:tcPr>
          <w:p w14:paraId="51D756D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bl>
    <w:p w14:paraId="21D7CE1A"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6F0A7237" w14:textId="77777777" w:rsidR="00C9697C"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or</w:t>
      </w:r>
    </w:p>
    <w:p w14:paraId="7ECC9FB6"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32"/>
        <w:gridCol w:w="4244"/>
        <w:gridCol w:w="292"/>
        <w:gridCol w:w="292"/>
        <w:gridCol w:w="292"/>
        <w:gridCol w:w="292"/>
        <w:gridCol w:w="291"/>
        <w:gridCol w:w="291"/>
        <w:gridCol w:w="291"/>
        <w:gridCol w:w="291"/>
        <w:gridCol w:w="291"/>
        <w:gridCol w:w="291"/>
        <w:gridCol w:w="291"/>
        <w:gridCol w:w="291"/>
        <w:gridCol w:w="291"/>
        <w:gridCol w:w="291"/>
        <w:gridCol w:w="291"/>
        <w:gridCol w:w="224"/>
        <w:gridCol w:w="67"/>
        <w:gridCol w:w="291"/>
        <w:gridCol w:w="291"/>
        <w:gridCol w:w="67"/>
        <w:gridCol w:w="224"/>
        <w:gridCol w:w="134"/>
        <w:gridCol w:w="157"/>
        <w:gridCol w:w="198"/>
        <w:gridCol w:w="93"/>
        <w:gridCol w:w="265"/>
        <w:gridCol w:w="26"/>
        <w:gridCol w:w="291"/>
        <w:gridCol w:w="38"/>
        <w:gridCol w:w="253"/>
        <w:gridCol w:w="102"/>
        <w:gridCol w:w="189"/>
        <w:gridCol w:w="169"/>
        <w:gridCol w:w="122"/>
        <w:gridCol w:w="236"/>
        <w:gridCol w:w="55"/>
        <w:gridCol w:w="291"/>
        <w:gridCol w:w="9"/>
        <w:gridCol w:w="282"/>
        <w:gridCol w:w="73"/>
        <w:gridCol w:w="218"/>
        <w:gridCol w:w="134"/>
        <w:gridCol w:w="157"/>
        <w:gridCol w:w="189"/>
        <w:gridCol w:w="102"/>
        <w:gridCol w:w="291"/>
        <w:gridCol w:w="277"/>
      </w:tblGrid>
      <w:tr w:rsidR="00C9697C" w:rsidRPr="0014434B" w14:paraId="0D8BAD0B" w14:textId="77777777" w:rsidTr="000B26AE">
        <w:trPr>
          <w:trHeight w:val="225"/>
        </w:trPr>
        <w:tc>
          <w:tcPr>
            <w:tcW w:w="148" w:type="pct"/>
            <w:tcBorders>
              <w:top w:val="single" w:sz="4" w:space="0" w:color="auto"/>
              <w:left w:val="single" w:sz="4" w:space="0" w:color="auto"/>
              <w:bottom w:val="single" w:sz="4" w:space="0" w:color="auto"/>
              <w:right w:val="single" w:sz="4" w:space="0" w:color="auto"/>
            </w:tcBorders>
            <w:hideMark/>
          </w:tcPr>
          <w:p w14:paraId="0B18138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5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B14EF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a natural person – declared place of residence</w:t>
            </w:r>
          </w:p>
        </w:tc>
        <w:tc>
          <w:tcPr>
            <w:tcW w:w="100" w:type="pct"/>
            <w:tcBorders>
              <w:top w:val="single" w:sz="4" w:space="0" w:color="auto"/>
              <w:left w:val="single" w:sz="4" w:space="0" w:color="auto"/>
              <w:bottom w:val="single" w:sz="4" w:space="0" w:color="auto"/>
              <w:right w:val="single" w:sz="4" w:space="0" w:color="auto"/>
            </w:tcBorders>
          </w:tcPr>
          <w:p w14:paraId="6E2E894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0A547FA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66B2A31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6E28106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120B530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577E2D1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1E9549A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6037C4F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568C192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57AD32A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2A7CE97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151547E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6C755D2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6D83D6B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75D12F2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gridSpan w:val="2"/>
            <w:tcBorders>
              <w:top w:val="single" w:sz="4" w:space="0" w:color="auto"/>
              <w:left w:val="single" w:sz="4" w:space="0" w:color="auto"/>
              <w:bottom w:val="single" w:sz="4" w:space="0" w:color="auto"/>
              <w:right w:val="single" w:sz="4" w:space="0" w:color="auto"/>
            </w:tcBorders>
          </w:tcPr>
          <w:p w14:paraId="750BC58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5FA6F4A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2304DF0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gridSpan w:val="2"/>
            <w:tcBorders>
              <w:top w:val="single" w:sz="4" w:space="0" w:color="auto"/>
              <w:left w:val="single" w:sz="4" w:space="0" w:color="auto"/>
              <w:bottom w:val="single" w:sz="4" w:space="0" w:color="auto"/>
              <w:right w:val="single" w:sz="4" w:space="0" w:color="auto"/>
            </w:tcBorders>
          </w:tcPr>
          <w:p w14:paraId="0CECA4A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gridSpan w:val="2"/>
            <w:tcBorders>
              <w:top w:val="single" w:sz="4" w:space="0" w:color="auto"/>
              <w:left w:val="single" w:sz="4" w:space="0" w:color="auto"/>
              <w:bottom w:val="single" w:sz="4" w:space="0" w:color="auto"/>
              <w:right w:val="single" w:sz="4" w:space="0" w:color="auto"/>
            </w:tcBorders>
          </w:tcPr>
          <w:p w14:paraId="6D763CD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gridSpan w:val="2"/>
            <w:tcBorders>
              <w:top w:val="single" w:sz="4" w:space="0" w:color="auto"/>
              <w:left w:val="single" w:sz="4" w:space="0" w:color="auto"/>
              <w:bottom w:val="single" w:sz="4" w:space="0" w:color="auto"/>
              <w:right w:val="single" w:sz="4" w:space="0" w:color="auto"/>
            </w:tcBorders>
          </w:tcPr>
          <w:p w14:paraId="6C09D71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gridSpan w:val="2"/>
            <w:tcBorders>
              <w:top w:val="single" w:sz="4" w:space="0" w:color="auto"/>
              <w:left w:val="single" w:sz="4" w:space="0" w:color="auto"/>
              <w:bottom w:val="single" w:sz="4" w:space="0" w:color="auto"/>
              <w:right w:val="single" w:sz="4" w:space="0" w:color="auto"/>
            </w:tcBorders>
          </w:tcPr>
          <w:p w14:paraId="508D109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4EC1D06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gridSpan w:val="2"/>
            <w:tcBorders>
              <w:top w:val="single" w:sz="4" w:space="0" w:color="auto"/>
              <w:left w:val="single" w:sz="4" w:space="0" w:color="auto"/>
              <w:bottom w:val="single" w:sz="4" w:space="0" w:color="auto"/>
              <w:right w:val="single" w:sz="4" w:space="0" w:color="auto"/>
            </w:tcBorders>
          </w:tcPr>
          <w:p w14:paraId="7C65336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gridSpan w:val="2"/>
            <w:tcBorders>
              <w:top w:val="single" w:sz="4" w:space="0" w:color="auto"/>
              <w:left w:val="single" w:sz="4" w:space="0" w:color="auto"/>
              <w:bottom w:val="single" w:sz="4" w:space="0" w:color="auto"/>
              <w:right w:val="single" w:sz="4" w:space="0" w:color="auto"/>
            </w:tcBorders>
          </w:tcPr>
          <w:p w14:paraId="51718F1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gridSpan w:val="2"/>
            <w:tcBorders>
              <w:top w:val="single" w:sz="4" w:space="0" w:color="auto"/>
              <w:left w:val="single" w:sz="4" w:space="0" w:color="auto"/>
              <w:bottom w:val="single" w:sz="4" w:space="0" w:color="auto"/>
              <w:right w:val="single" w:sz="4" w:space="0" w:color="auto"/>
            </w:tcBorders>
          </w:tcPr>
          <w:p w14:paraId="0C8A763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gridSpan w:val="2"/>
            <w:tcBorders>
              <w:top w:val="single" w:sz="4" w:space="0" w:color="auto"/>
              <w:left w:val="single" w:sz="4" w:space="0" w:color="auto"/>
              <w:bottom w:val="single" w:sz="4" w:space="0" w:color="auto"/>
              <w:right w:val="single" w:sz="4" w:space="0" w:color="auto"/>
            </w:tcBorders>
          </w:tcPr>
          <w:p w14:paraId="36E6CDB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4F6DB65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gridSpan w:val="2"/>
            <w:tcBorders>
              <w:top w:val="single" w:sz="4" w:space="0" w:color="auto"/>
              <w:left w:val="single" w:sz="4" w:space="0" w:color="auto"/>
              <w:bottom w:val="single" w:sz="4" w:space="0" w:color="auto"/>
              <w:right w:val="single" w:sz="4" w:space="0" w:color="auto"/>
            </w:tcBorders>
          </w:tcPr>
          <w:p w14:paraId="3EFA47C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gridSpan w:val="2"/>
            <w:tcBorders>
              <w:top w:val="single" w:sz="4" w:space="0" w:color="auto"/>
              <w:left w:val="single" w:sz="4" w:space="0" w:color="auto"/>
              <w:bottom w:val="single" w:sz="4" w:space="0" w:color="auto"/>
              <w:right w:val="single" w:sz="4" w:space="0" w:color="auto"/>
            </w:tcBorders>
          </w:tcPr>
          <w:p w14:paraId="229FB0E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gridSpan w:val="2"/>
            <w:tcBorders>
              <w:top w:val="single" w:sz="4" w:space="0" w:color="auto"/>
              <w:left w:val="single" w:sz="4" w:space="0" w:color="auto"/>
              <w:bottom w:val="single" w:sz="4" w:space="0" w:color="auto"/>
              <w:right w:val="single" w:sz="4" w:space="0" w:color="auto"/>
            </w:tcBorders>
          </w:tcPr>
          <w:p w14:paraId="63513B3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gridSpan w:val="2"/>
            <w:tcBorders>
              <w:top w:val="single" w:sz="4" w:space="0" w:color="auto"/>
              <w:left w:val="single" w:sz="4" w:space="0" w:color="auto"/>
              <w:bottom w:val="single" w:sz="4" w:space="0" w:color="auto"/>
              <w:right w:val="single" w:sz="4" w:space="0" w:color="auto"/>
            </w:tcBorders>
          </w:tcPr>
          <w:p w14:paraId="3E59B5E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12A326B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00" w:type="pct"/>
            <w:tcBorders>
              <w:top w:val="single" w:sz="4" w:space="0" w:color="auto"/>
              <w:left w:val="single" w:sz="4" w:space="0" w:color="auto"/>
              <w:bottom w:val="single" w:sz="4" w:space="0" w:color="auto"/>
              <w:right w:val="single" w:sz="4" w:space="0" w:color="auto"/>
            </w:tcBorders>
          </w:tcPr>
          <w:p w14:paraId="1812351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14434B" w14:paraId="6B9BFBEE" w14:textId="77777777" w:rsidTr="000B26AE">
        <w:trPr>
          <w:trHeight w:val="375"/>
        </w:trPr>
        <w:tc>
          <w:tcPr>
            <w:tcW w:w="148" w:type="pct"/>
            <w:tcBorders>
              <w:bottom w:val="single" w:sz="4" w:space="0" w:color="auto"/>
            </w:tcBorders>
            <w:hideMark/>
          </w:tcPr>
          <w:p w14:paraId="427A31D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3034" w:type="pct"/>
            <w:gridSpan w:val="17"/>
            <w:tcBorders>
              <w:bottom w:val="single" w:sz="4" w:space="0" w:color="auto"/>
            </w:tcBorders>
            <w:hideMark/>
          </w:tcPr>
          <w:p w14:paraId="64D81EA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23" w:type="pct"/>
            <w:gridSpan w:val="2"/>
            <w:tcBorders>
              <w:bottom w:val="single" w:sz="4" w:space="0" w:color="auto"/>
            </w:tcBorders>
          </w:tcPr>
          <w:p w14:paraId="521D33C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23" w:type="pct"/>
            <w:gridSpan w:val="2"/>
            <w:tcBorders>
              <w:bottom w:val="single" w:sz="4" w:space="0" w:color="auto"/>
            </w:tcBorders>
          </w:tcPr>
          <w:p w14:paraId="45573E5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23" w:type="pct"/>
            <w:gridSpan w:val="2"/>
            <w:tcBorders>
              <w:bottom w:val="single" w:sz="4" w:space="0" w:color="auto"/>
            </w:tcBorders>
          </w:tcPr>
          <w:p w14:paraId="3EFF778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22" w:type="pct"/>
            <w:gridSpan w:val="2"/>
            <w:tcBorders>
              <w:bottom w:val="single" w:sz="4" w:space="0" w:color="auto"/>
            </w:tcBorders>
          </w:tcPr>
          <w:p w14:paraId="699973C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23" w:type="pct"/>
            <w:gridSpan w:val="2"/>
            <w:tcBorders>
              <w:bottom w:val="single" w:sz="4" w:space="0" w:color="auto"/>
            </w:tcBorders>
          </w:tcPr>
          <w:p w14:paraId="3EFB44D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22" w:type="pct"/>
            <w:gridSpan w:val="3"/>
            <w:tcBorders>
              <w:bottom w:val="single" w:sz="4" w:space="0" w:color="auto"/>
            </w:tcBorders>
          </w:tcPr>
          <w:p w14:paraId="488C40F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22" w:type="pct"/>
            <w:gridSpan w:val="2"/>
            <w:tcBorders>
              <w:bottom w:val="single" w:sz="4" w:space="0" w:color="auto"/>
            </w:tcBorders>
          </w:tcPr>
          <w:p w14:paraId="47A46C2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23" w:type="pct"/>
            <w:gridSpan w:val="2"/>
            <w:tcBorders>
              <w:bottom w:val="single" w:sz="4" w:space="0" w:color="auto"/>
            </w:tcBorders>
          </w:tcPr>
          <w:p w14:paraId="09D56DF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23" w:type="pct"/>
            <w:gridSpan w:val="2"/>
            <w:tcBorders>
              <w:bottom w:val="single" w:sz="4" w:space="0" w:color="auto"/>
            </w:tcBorders>
          </w:tcPr>
          <w:p w14:paraId="5BE8116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22" w:type="pct"/>
            <w:gridSpan w:val="3"/>
            <w:tcBorders>
              <w:bottom w:val="single" w:sz="4" w:space="0" w:color="auto"/>
            </w:tcBorders>
          </w:tcPr>
          <w:p w14:paraId="70F0FF4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22" w:type="pct"/>
            <w:gridSpan w:val="2"/>
            <w:tcBorders>
              <w:bottom w:val="single" w:sz="4" w:space="0" w:color="auto"/>
            </w:tcBorders>
          </w:tcPr>
          <w:p w14:paraId="687F071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21" w:type="pct"/>
            <w:gridSpan w:val="2"/>
          </w:tcPr>
          <w:p w14:paraId="6C40AAC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19" w:type="pct"/>
            <w:gridSpan w:val="2"/>
          </w:tcPr>
          <w:p w14:paraId="07E4FDA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230" w:type="pct"/>
            <w:gridSpan w:val="3"/>
          </w:tcPr>
          <w:p w14:paraId="76E2888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14434B" w14:paraId="28717E65" w14:textId="77777777" w:rsidTr="000B26AE">
        <w:trPr>
          <w:trHeight w:val="225"/>
        </w:trPr>
        <w:tc>
          <w:tcPr>
            <w:tcW w:w="148" w:type="pct"/>
            <w:tcBorders>
              <w:top w:val="single" w:sz="4" w:space="0" w:color="auto"/>
              <w:left w:val="single" w:sz="4" w:space="0" w:color="auto"/>
              <w:bottom w:val="single" w:sz="4" w:space="0" w:color="auto"/>
              <w:right w:val="single" w:sz="4" w:space="0" w:color="auto"/>
            </w:tcBorders>
            <w:hideMark/>
          </w:tcPr>
          <w:p w14:paraId="5A1CBA7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3034" w:type="pct"/>
            <w:gridSpan w:val="17"/>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2B564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a legal person — registration number of the taxable person</w:t>
            </w:r>
          </w:p>
        </w:tc>
        <w:tc>
          <w:tcPr>
            <w:tcW w:w="123" w:type="pct"/>
            <w:gridSpan w:val="2"/>
            <w:tcBorders>
              <w:top w:val="single" w:sz="4" w:space="0" w:color="auto"/>
              <w:left w:val="single" w:sz="4" w:space="0" w:color="auto"/>
              <w:bottom w:val="single" w:sz="4" w:space="0" w:color="auto"/>
              <w:right w:val="single" w:sz="4" w:space="0" w:color="auto"/>
            </w:tcBorders>
          </w:tcPr>
          <w:p w14:paraId="689AC2B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23" w:type="pct"/>
            <w:gridSpan w:val="2"/>
            <w:tcBorders>
              <w:top w:val="single" w:sz="4" w:space="0" w:color="auto"/>
              <w:left w:val="single" w:sz="4" w:space="0" w:color="auto"/>
              <w:bottom w:val="single" w:sz="4" w:space="0" w:color="auto"/>
              <w:right w:val="single" w:sz="4" w:space="0" w:color="auto"/>
            </w:tcBorders>
          </w:tcPr>
          <w:p w14:paraId="142C617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23" w:type="pct"/>
            <w:gridSpan w:val="2"/>
            <w:tcBorders>
              <w:top w:val="single" w:sz="4" w:space="0" w:color="auto"/>
              <w:left w:val="single" w:sz="4" w:space="0" w:color="auto"/>
              <w:bottom w:val="single" w:sz="4" w:space="0" w:color="auto"/>
              <w:right w:val="single" w:sz="4" w:space="0" w:color="auto"/>
            </w:tcBorders>
          </w:tcPr>
          <w:p w14:paraId="05A3BF3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22" w:type="pct"/>
            <w:gridSpan w:val="2"/>
            <w:tcBorders>
              <w:top w:val="single" w:sz="4" w:space="0" w:color="auto"/>
              <w:left w:val="single" w:sz="4" w:space="0" w:color="auto"/>
              <w:bottom w:val="single" w:sz="4" w:space="0" w:color="auto"/>
              <w:right w:val="single" w:sz="4" w:space="0" w:color="auto"/>
            </w:tcBorders>
          </w:tcPr>
          <w:p w14:paraId="75EA6DA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23" w:type="pct"/>
            <w:gridSpan w:val="2"/>
            <w:tcBorders>
              <w:top w:val="single" w:sz="4" w:space="0" w:color="auto"/>
              <w:left w:val="single" w:sz="4" w:space="0" w:color="auto"/>
              <w:bottom w:val="single" w:sz="4" w:space="0" w:color="auto"/>
              <w:right w:val="single" w:sz="4" w:space="0" w:color="auto"/>
            </w:tcBorders>
          </w:tcPr>
          <w:p w14:paraId="3D7E6C8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22" w:type="pct"/>
            <w:gridSpan w:val="3"/>
            <w:tcBorders>
              <w:top w:val="single" w:sz="4" w:space="0" w:color="auto"/>
              <w:left w:val="single" w:sz="4" w:space="0" w:color="auto"/>
              <w:bottom w:val="single" w:sz="4" w:space="0" w:color="auto"/>
              <w:right w:val="single" w:sz="4" w:space="0" w:color="auto"/>
            </w:tcBorders>
          </w:tcPr>
          <w:p w14:paraId="36153EA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22" w:type="pct"/>
            <w:gridSpan w:val="2"/>
            <w:tcBorders>
              <w:top w:val="single" w:sz="4" w:space="0" w:color="auto"/>
              <w:left w:val="single" w:sz="4" w:space="0" w:color="auto"/>
              <w:bottom w:val="single" w:sz="4" w:space="0" w:color="auto"/>
              <w:right w:val="single" w:sz="4" w:space="0" w:color="auto"/>
            </w:tcBorders>
          </w:tcPr>
          <w:p w14:paraId="6811191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23" w:type="pct"/>
            <w:gridSpan w:val="2"/>
            <w:tcBorders>
              <w:top w:val="single" w:sz="4" w:space="0" w:color="auto"/>
              <w:left w:val="single" w:sz="4" w:space="0" w:color="auto"/>
              <w:bottom w:val="single" w:sz="4" w:space="0" w:color="auto"/>
              <w:right w:val="single" w:sz="4" w:space="0" w:color="auto"/>
            </w:tcBorders>
          </w:tcPr>
          <w:p w14:paraId="72FD007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23" w:type="pct"/>
            <w:gridSpan w:val="2"/>
            <w:tcBorders>
              <w:top w:val="single" w:sz="4" w:space="0" w:color="auto"/>
              <w:left w:val="single" w:sz="4" w:space="0" w:color="auto"/>
              <w:bottom w:val="single" w:sz="4" w:space="0" w:color="auto"/>
              <w:right w:val="single" w:sz="4" w:space="0" w:color="auto"/>
            </w:tcBorders>
          </w:tcPr>
          <w:p w14:paraId="6F08B9E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22" w:type="pct"/>
            <w:gridSpan w:val="3"/>
            <w:tcBorders>
              <w:top w:val="single" w:sz="4" w:space="0" w:color="auto"/>
              <w:left w:val="single" w:sz="4" w:space="0" w:color="auto"/>
              <w:bottom w:val="single" w:sz="4" w:space="0" w:color="auto"/>
              <w:right w:val="single" w:sz="4" w:space="0" w:color="auto"/>
            </w:tcBorders>
          </w:tcPr>
          <w:p w14:paraId="3CD02AA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22" w:type="pct"/>
            <w:gridSpan w:val="2"/>
            <w:tcBorders>
              <w:top w:val="single" w:sz="4" w:space="0" w:color="auto"/>
              <w:left w:val="single" w:sz="4" w:space="0" w:color="auto"/>
              <w:bottom w:val="single" w:sz="4" w:space="0" w:color="auto"/>
              <w:right w:val="single" w:sz="4" w:space="0" w:color="auto"/>
            </w:tcBorders>
          </w:tcPr>
          <w:p w14:paraId="190240B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21" w:type="pct"/>
            <w:gridSpan w:val="2"/>
            <w:tcBorders>
              <w:left w:val="single" w:sz="4" w:space="0" w:color="auto"/>
            </w:tcBorders>
          </w:tcPr>
          <w:p w14:paraId="067A38E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19" w:type="pct"/>
            <w:gridSpan w:val="2"/>
          </w:tcPr>
          <w:p w14:paraId="19E4B54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230" w:type="pct"/>
            <w:gridSpan w:val="3"/>
          </w:tcPr>
          <w:p w14:paraId="760B3EB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bl>
    <w:p w14:paraId="250ABE09"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282934D7" w14:textId="77777777" w:rsidR="00C9697C" w:rsidRDefault="00C9697C" w:rsidP="00C9697C">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or</w:t>
      </w:r>
    </w:p>
    <w:p w14:paraId="4FDCE037" w14:textId="77777777" w:rsidR="00C9697C" w:rsidRPr="003D3A24" w:rsidRDefault="00C9697C" w:rsidP="00C9697C">
      <w:pPr>
        <w:keepNext/>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12"/>
        <w:gridCol w:w="642"/>
        <w:gridCol w:w="687"/>
        <w:gridCol w:w="1558"/>
        <w:gridCol w:w="673"/>
        <w:gridCol w:w="1413"/>
        <w:gridCol w:w="1416"/>
        <w:gridCol w:w="865"/>
        <w:gridCol w:w="329"/>
        <w:gridCol w:w="373"/>
        <w:gridCol w:w="1392"/>
        <w:gridCol w:w="708"/>
        <w:gridCol w:w="341"/>
        <w:gridCol w:w="23"/>
        <w:gridCol w:w="306"/>
        <w:gridCol w:w="26"/>
        <w:gridCol w:w="32"/>
        <w:gridCol w:w="271"/>
        <w:gridCol w:w="96"/>
        <w:gridCol w:w="218"/>
        <w:gridCol w:w="137"/>
        <w:gridCol w:w="195"/>
        <w:gridCol w:w="41"/>
        <w:gridCol w:w="128"/>
        <w:gridCol w:w="157"/>
        <w:gridCol w:w="184"/>
        <w:gridCol w:w="119"/>
        <w:gridCol w:w="146"/>
        <w:gridCol w:w="87"/>
        <w:gridCol w:w="84"/>
        <w:gridCol w:w="73"/>
        <w:gridCol w:w="294"/>
        <w:gridCol w:w="361"/>
        <w:gridCol w:w="21"/>
        <w:gridCol w:w="32"/>
        <w:gridCol w:w="87"/>
        <w:gridCol w:w="213"/>
        <w:gridCol w:w="20"/>
        <w:gridCol w:w="309"/>
        <w:gridCol w:w="29"/>
        <w:gridCol w:w="341"/>
        <w:gridCol w:w="26"/>
      </w:tblGrid>
      <w:tr w:rsidR="00C9697C" w:rsidRPr="00F3220B" w14:paraId="2EC5B396" w14:textId="77777777" w:rsidTr="000B26AE">
        <w:trPr>
          <w:gridBefore w:val="1"/>
          <w:wBefore w:w="38" w:type="pct"/>
          <w:trHeight w:val="225"/>
        </w:trPr>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7927C17"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3232" w:type="pct"/>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AF5D96"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a natural person – personal identity number</w:t>
            </w:r>
          </w:p>
        </w:tc>
        <w:tc>
          <w:tcPr>
            <w:tcW w:w="117" w:type="pct"/>
            <w:tcBorders>
              <w:top w:val="single" w:sz="4" w:space="0" w:color="auto"/>
              <w:left w:val="single" w:sz="4" w:space="0" w:color="auto"/>
              <w:bottom w:val="single" w:sz="4" w:space="0" w:color="auto"/>
              <w:right w:val="single" w:sz="4" w:space="0" w:color="auto"/>
            </w:tcBorders>
          </w:tcPr>
          <w:p w14:paraId="57A63E86"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13" w:type="pct"/>
            <w:gridSpan w:val="2"/>
            <w:tcBorders>
              <w:top w:val="single" w:sz="4" w:space="0" w:color="auto"/>
              <w:left w:val="single" w:sz="4" w:space="0" w:color="auto"/>
              <w:bottom w:val="single" w:sz="4" w:space="0" w:color="auto"/>
              <w:right w:val="single" w:sz="4" w:space="0" w:color="auto"/>
            </w:tcBorders>
          </w:tcPr>
          <w:p w14:paraId="1FB97E69"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13" w:type="pct"/>
            <w:gridSpan w:val="3"/>
            <w:tcBorders>
              <w:top w:val="single" w:sz="4" w:space="0" w:color="auto"/>
              <w:left w:val="single" w:sz="4" w:space="0" w:color="auto"/>
              <w:bottom w:val="single" w:sz="4" w:space="0" w:color="auto"/>
              <w:right w:val="single" w:sz="4" w:space="0" w:color="auto"/>
            </w:tcBorders>
          </w:tcPr>
          <w:p w14:paraId="2A3352EB"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08" w:type="pct"/>
            <w:gridSpan w:val="2"/>
            <w:tcBorders>
              <w:top w:val="single" w:sz="4" w:space="0" w:color="auto"/>
              <w:left w:val="single" w:sz="4" w:space="0" w:color="auto"/>
              <w:bottom w:val="single" w:sz="4" w:space="0" w:color="auto"/>
              <w:right w:val="single" w:sz="4" w:space="0" w:color="auto"/>
            </w:tcBorders>
          </w:tcPr>
          <w:p w14:paraId="0E00D3DF"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14" w:type="pct"/>
            <w:gridSpan w:val="2"/>
            <w:tcBorders>
              <w:top w:val="single" w:sz="4" w:space="0" w:color="auto"/>
              <w:left w:val="single" w:sz="4" w:space="0" w:color="auto"/>
              <w:bottom w:val="single" w:sz="4" w:space="0" w:color="auto"/>
              <w:right w:val="single" w:sz="4" w:space="0" w:color="auto"/>
            </w:tcBorders>
          </w:tcPr>
          <w:p w14:paraId="50CCC4F6"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12" w:type="pct"/>
            <w:gridSpan w:val="3"/>
            <w:tcBorders>
              <w:top w:val="single" w:sz="4" w:space="0" w:color="auto"/>
              <w:left w:val="single" w:sz="4" w:space="0" w:color="auto"/>
              <w:bottom w:val="single" w:sz="4" w:space="0" w:color="auto"/>
              <w:right w:val="single" w:sz="4" w:space="0" w:color="auto"/>
            </w:tcBorders>
          </w:tcPr>
          <w:p w14:paraId="5AACFEFC"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04" w:type="pct"/>
            <w:gridSpan w:val="2"/>
            <w:tcBorders>
              <w:top w:val="single" w:sz="4" w:space="0" w:color="auto"/>
              <w:left w:val="single" w:sz="4" w:space="0" w:color="auto"/>
              <w:bottom w:val="single" w:sz="4" w:space="0" w:color="auto"/>
              <w:right w:val="single" w:sz="4" w:space="0" w:color="auto"/>
            </w:tcBorders>
          </w:tcPr>
          <w:p w14:paraId="39BEFFC9" w14:textId="77777777" w:rsidR="00C9697C" w:rsidRPr="003D3A24" w:rsidRDefault="00C9697C" w:rsidP="000B26AE">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p>
        </w:tc>
        <w:tc>
          <w:tcPr>
            <w:tcW w:w="109" w:type="pct"/>
            <w:gridSpan w:val="3"/>
            <w:tcBorders>
              <w:top w:val="single" w:sz="4" w:space="0" w:color="auto"/>
              <w:left w:val="single" w:sz="4" w:space="0" w:color="auto"/>
              <w:bottom w:val="single" w:sz="4" w:space="0" w:color="auto"/>
              <w:right w:val="single" w:sz="4" w:space="0" w:color="auto"/>
            </w:tcBorders>
          </w:tcPr>
          <w:p w14:paraId="6F678D9F"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26" w:type="pct"/>
            <w:gridSpan w:val="2"/>
            <w:tcBorders>
              <w:top w:val="single" w:sz="4" w:space="0" w:color="auto"/>
              <w:left w:val="single" w:sz="4" w:space="0" w:color="auto"/>
              <w:bottom w:val="single" w:sz="4" w:space="0" w:color="auto"/>
              <w:right w:val="single" w:sz="4" w:space="0" w:color="auto"/>
            </w:tcBorders>
          </w:tcPr>
          <w:p w14:paraId="72B0F12A"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31" w:type="pct"/>
            <w:gridSpan w:val="2"/>
            <w:tcBorders>
              <w:top w:val="single" w:sz="4" w:space="0" w:color="auto"/>
              <w:left w:val="single" w:sz="4" w:space="0" w:color="auto"/>
              <w:bottom w:val="single" w:sz="4" w:space="0" w:color="auto"/>
              <w:right w:val="single" w:sz="4" w:space="0" w:color="auto"/>
            </w:tcBorders>
          </w:tcPr>
          <w:p w14:paraId="0920C163"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14" w:type="pct"/>
            <w:gridSpan w:val="3"/>
            <w:tcBorders>
              <w:top w:val="single" w:sz="4" w:space="0" w:color="auto"/>
              <w:left w:val="single" w:sz="4" w:space="0" w:color="auto"/>
              <w:bottom w:val="single" w:sz="4" w:space="0" w:color="auto"/>
              <w:right w:val="single" w:sz="4" w:space="0" w:color="auto"/>
            </w:tcBorders>
          </w:tcPr>
          <w:p w14:paraId="48A7A072"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13" w:type="pct"/>
            <w:gridSpan w:val="2"/>
            <w:tcBorders>
              <w:top w:val="single" w:sz="4" w:space="0" w:color="auto"/>
              <w:left w:val="single" w:sz="4" w:space="0" w:color="auto"/>
              <w:bottom w:val="single" w:sz="4" w:space="0" w:color="auto"/>
              <w:right w:val="single" w:sz="4" w:space="0" w:color="auto"/>
            </w:tcBorders>
          </w:tcPr>
          <w:p w14:paraId="61C31911"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c>
          <w:tcPr>
            <w:tcW w:w="136" w:type="pct"/>
            <w:gridSpan w:val="3"/>
            <w:tcBorders>
              <w:left w:val="single" w:sz="4" w:space="0" w:color="auto"/>
            </w:tcBorders>
          </w:tcPr>
          <w:p w14:paraId="14A59159" w14:textId="77777777" w:rsidR="00C9697C" w:rsidRPr="003D3A24" w:rsidRDefault="00C9697C" w:rsidP="000B26AE">
            <w:pPr>
              <w:keepNext/>
              <w:spacing w:after="0" w:line="240" w:lineRule="auto"/>
              <w:jc w:val="both"/>
              <w:rPr>
                <w:rFonts w:ascii="Times New Roman" w:eastAsia="Times New Roman" w:hAnsi="Times New Roman" w:cs="Times New Roman"/>
                <w:noProof/>
                <w:sz w:val="24"/>
                <w:szCs w:val="24"/>
              </w:rPr>
            </w:pPr>
          </w:p>
        </w:tc>
      </w:tr>
      <w:tr w:rsidR="00C9697C" w:rsidRPr="00F3220B" w14:paraId="68AD69A4" w14:textId="77777777" w:rsidTr="000B26AE">
        <w:trPr>
          <w:gridBefore w:val="1"/>
          <w:wBefore w:w="38" w:type="pct"/>
          <w:trHeight w:val="375"/>
        </w:trPr>
        <w:tc>
          <w:tcPr>
            <w:tcW w:w="220" w:type="pct"/>
            <w:tcBorders>
              <w:bottom w:val="single" w:sz="4" w:space="0" w:color="auto"/>
            </w:tcBorders>
          </w:tcPr>
          <w:p w14:paraId="71875A6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3232" w:type="pct"/>
            <w:gridSpan w:val="10"/>
            <w:tcBorders>
              <w:bottom w:val="single" w:sz="4" w:space="0" w:color="auto"/>
            </w:tcBorders>
          </w:tcPr>
          <w:p w14:paraId="70A51F1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509" w:type="pct"/>
            <w:gridSpan w:val="30"/>
          </w:tcPr>
          <w:p w14:paraId="09A70D1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F3220B" w14:paraId="586DA8ED" w14:textId="77777777" w:rsidTr="000B26AE">
        <w:trPr>
          <w:gridBefore w:val="1"/>
          <w:wBefore w:w="38" w:type="pct"/>
          <w:trHeight w:val="225"/>
        </w:trPr>
        <w:tc>
          <w:tcPr>
            <w:tcW w:w="220" w:type="pct"/>
            <w:tcBorders>
              <w:top w:val="single" w:sz="4" w:space="0" w:color="auto"/>
              <w:left w:val="single" w:sz="4" w:space="0" w:color="auto"/>
              <w:bottom w:val="single" w:sz="4" w:space="0" w:color="auto"/>
              <w:right w:val="single" w:sz="4" w:space="0" w:color="auto"/>
            </w:tcBorders>
            <w:hideMark/>
          </w:tcPr>
          <w:p w14:paraId="5FBAAD5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3232" w:type="pct"/>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97D61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Telephone</w:t>
            </w:r>
          </w:p>
        </w:tc>
        <w:tc>
          <w:tcPr>
            <w:tcW w:w="125" w:type="pct"/>
            <w:gridSpan w:val="2"/>
            <w:tcBorders>
              <w:top w:val="single" w:sz="4" w:space="0" w:color="auto"/>
              <w:left w:val="single" w:sz="4" w:space="0" w:color="auto"/>
              <w:bottom w:val="single" w:sz="4" w:space="0" w:color="auto"/>
              <w:right w:val="single" w:sz="4" w:space="0" w:color="auto"/>
            </w:tcBorders>
          </w:tcPr>
          <w:p w14:paraId="36FE00A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25" w:type="pct"/>
            <w:gridSpan w:val="3"/>
            <w:tcBorders>
              <w:top w:val="single" w:sz="4" w:space="0" w:color="auto"/>
              <w:left w:val="single" w:sz="4" w:space="0" w:color="auto"/>
              <w:bottom w:val="single" w:sz="4" w:space="0" w:color="auto"/>
              <w:right w:val="single" w:sz="4" w:space="0" w:color="auto"/>
            </w:tcBorders>
          </w:tcPr>
          <w:p w14:paraId="496B287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26" w:type="pct"/>
            <w:gridSpan w:val="2"/>
            <w:tcBorders>
              <w:top w:val="single" w:sz="4" w:space="0" w:color="auto"/>
              <w:left w:val="single" w:sz="4" w:space="0" w:color="auto"/>
              <w:bottom w:val="single" w:sz="4" w:space="0" w:color="auto"/>
              <w:right w:val="single" w:sz="4" w:space="0" w:color="auto"/>
            </w:tcBorders>
          </w:tcPr>
          <w:p w14:paraId="2EFCEA8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22" w:type="pct"/>
            <w:gridSpan w:val="2"/>
            <w:tcBorders>
              <w:top w:val="single" w:sz="4" w:space="0" w:color="auto"/>
              <w:left w:val="single" w:sz="4" w:space="0" w:color="auto"/>
              <w:bottom w:val="single" w:sz="4" w:space="0" w:color="auto"/>
              <w:right w:val="single" w:sz="4" w:space="0" w:color="auto"/>
            </w:tcBorders>
          </w:tcPr>
          <w:p w14:paraId="37BDE97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25" w:type="pct"/>
            <w:gridSpan w:val="3"/>
            <w:tcBorders>
              <w:top w:val="single" w:sz="4" w:space="0" w:color="auto"/>
              <w:left w:val="single" w:sz="4" w:space="0" w:color="auto"/>
              <w:bottom w:val="single" w:sz="4" w:space="0" w:color="auto"/>
              <w:right w:val="single" w:sz="4" w:space="0" w:color="auto"/>
            </w:tcBorders>
          </w:tcPr>
          <w:p w14:paraId="0BB2BC2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17" w:type="pct"/>
            <w:gridSpan w:val="2"/>
            <w:tcBorders>
              <w:top w:val="single" w:sz="4" w:space="0" w:color="auto"/>
              <w:left w:val="single" w:sz="4" w:space="0" w:color="auto"/>
              <w:bottom w:val="single" w:sz="4" w:space="0" w:color="auto"/>
              <w:right w:val="single" w:sz="4" w:space="0" w:color="auto"/>
            </w:tcBorders>
          </w:tcPr>
          <w:p w14:paraId="62E8B49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21" w:type="pct"/>
            <w:gridSpan w:val="3"/>
            <w:tcBorders>
              <w:top w:val="single" w:sz="4" w:space="0" w:color="auto"/>
              <w:left w:val="single" w:sz="4" w:space="0" w:color="auto"/>
              <w:bottom w:val="single" w:sz="4" w:space="0" w:color="auto"/>
              <w:right w:val="single" w:sz="4" w:space="0" w:color="auto"/>
            </w:tcBorders>
          </w:tcPr>
          <w:p w14:paraId="1464632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54" w:type="pct"/>
            <w:gridSpan w:val="2"/>
            <w:tcBorders>
              <w:top w:val="single" w:sz="4" w:space="0" w:color="auto"/>
              <w:left w:val="single" w:sz="4" w:space="0" w:color="auto"/>
              <w:bottom w:val="single" w:sz="4" w:space="0" w:color="auto"/>
              <w:right w:val="single" w:sz="4" w:space="0" w:color="auto"/>
            </w:tcBorders>
          </w:tcPr>
          <w:p w14:paraId="6A3C199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225" w:type="pct"/>
            <w:gridSpan w:val="2"/>
            <w:tcBorders>
              <w:left w:val="single" w:sz="4" w:space="0" w:color="auto"/>
            </w:tcBorders>
          </w:tcPr>
          <w:p w14:paraId="1EAEBAE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28" w:type="pct"/>
            <w:gridSpan w:val="5"/>
          </w:tcPr>
          <w:p w14:paraId="304606B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16" w:type="pct"/>
            <w:gridSpan w:val="2"/>
          </w:tcPr>
          <w:p w14:paraId="097C748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26" w:type="pct"/>
            <w:gridSpan w:val="2"/>
          </w:tcPr>
          <w:p w14:paraId="068FDF1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F3220B" w14:paraId="56D1FB8D" w14:textId="77777777" w:rsidTr="000B26AE">
        <w:trPr>
          <w:gridBefore w:val="1"/>
          <w:wBefore w:w="38" w:type="pct"/>
          <w:trHeight w:val="300"/>
        </w:trPr>
        <w:tc>
          <w:tcPr>
            <w:tcW w:w="456" w:type="pct"/>
            <w:gridSpan w:val="2"/>
            <w:tcBorders>
              <w:bottom w:val="single" w:sz="4" w:space="0" w:color="auto"/>
            </w:tcBorders>
          </w:tcPr>
          <w:p w14:paraId="01F681D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535" w:type="pct"/>
            <w:tcBorders>
              <w:bottom w:val="single" w:sz="4" w:space="0" w:color="auto"/>
            </w:tcBorders>
          </w:tcPr>
          <w:p w14:paraId="68DEC9B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716" w:type="pct"/>
            <w:gridSpan w:val="2"/>
            <w:tcBorders>
              <w:bottom w:val="single" w:sz="4" w:space="0" w:color="auto"/>
            </w:tcBorders>
          </w:tcPr>
          <w:p w14:paraId="45EEA5A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486" w:type="pct"/>
            <w:tcBorders>
              <w:bottom w:val="single" w:sz="4" w:space="0" w:color="auto"/>
            </w:tcBorders>
          </w:tcPr>
          <w:p w14:paraId="6F555BB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538" w:type="pct"/>
            <w:gridSpan w:val="3"/>
            <w:tcBorders>
              <w:bottom w:val="single" w:sz="4" w:space="0" w:color="auto"/>
            </w:tcBorders>
          </w:tcPr>
          <w:p w14:paraId="38AC853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300" w:type="pct"/>
            <w:gridSpan w:val="13"/>
            <w:tcBorders>
              <w:bottom w:val="single" w:sz="4" w:space="0" w:color="auto"/>
            </w:tcBorders>
          </w:tcPr>
          <w:p w14:paraId="4D7EC9F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931" w:type="pct"/>
            <w:gridSpan w:val="19"/>
            <w:tcBorders>
              <w:bottom w:val="single" w:sz="4" w:space="0" w:color="auto"/>
            </w:tcBorders>
          </w:tcPr>
          <w:p w14:paraId="1417242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F3220B" w14:paraId="5D20188E" w14:textId="77777777" w:rsidTr="000B26AE">
        <w:trPr>
          <w:gridBefore w:val="1"/>
          <w:wBefore w:w="38" w:type="pct"/>
          <w:trHeight w:val="15"/>
        </w:trPr>
        <w:tc>
          <w:tcPr>
            <w:tcW w:w="45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0AC29D6"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Type of transaction*</w:t>
            </w:r>
          </w:p>
        </w:tc>
        <w:tc>
          <w:tcPr>
            <w:tcW w:w="76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77CDD9DF"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Registration number of the owner of the property with the State Revenue Service Value Added Tax Taxable Persons Register</w:t>
            </w:r>
          </w:p>
        </w:tc>
        <w:tc>
          <w:tcPr>
            <w:tcW w:w="485" w:type="pct"/>
            <w:vMerge w:val="restart"/>
            <w:tcBorders>
              <w:top w:val="single" w:sz="4" w:space="0" w:color="auto"/>
              <w:left w:val="single" w:sz="4" w:space="0" w:color="auto"/>
              <w:bottom w:val="single" w:sz="4" w:space="0" w:color="auto"/>
              <w:right w:val="single" w:sz="4" w:space="0" w:color="auto"/>
            </w:tcBorders>
            <w:vAlign w:val="center"/>
            <w:hideMark/>
          </w:tcPr>
          <w:p w14:paraId="2F2C25C4"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Transaction value (in EUR)</w:t>
            </w:r>
          </w:p>
        </w:tc>
        <w:tc>
          <w:tcPr>
            <w:tcW w:w="486" w:type="pct"/>
            <w:vMerge w:val="restart"/>
            <w:tcBorders>
              <w:top w:val="single" w:sz="4" w:space="0" w:color="auto"/>
              <w:left w:val="single" w:sz="4" w:space="0" w:color="auto"/>
              <w:bottom w:val="single" w:sz="4" w:space="0" w:color="auto"/>
              <w:right w:val="single" w:sz="4" w:space="0" w:color="auto"/>
            </w:tcBorders>
            <w:vAlign w:val="center"/>
            <w:hideMark/>
          </w:tcPr>
          <w:p w14:paraId="4BB19D74"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Paid amount of value added tax (in EUR)</w:t>
            </w:r>
          </w:p>
        </w:tc>
        <w:tc>
          <w:tcPr>
            <w:tcW w:w="538"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77F24F64"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 of payment of value added tax</w:t>
            </w:r>
          </w:p>
        </w:tc>
        <w:tc>
          <w:tcPr>
            <w:tcW w:w="1300" w:type="pct"/>
            <w:gridSpan w:val="13"/>
            <w:tcBorders>
              <w:top w:val="single" w:sz="4" w:space="0" w:color="auto"/>
              <w:left w:val="single" w:sz="4" w:space="0" w:color="auto"/>
              <w:bottom w:val="single" w:sz="4" w:space="0" w:color="auto"/>
              <w:right w:val="single" w:sz="4" w:space="0" w:color="auto"/>
            </w:tcBorders>
            <w:vAlign w:val="center"/>
            <w:hideMark/>
          </w:tcPr>
          <w:p w14:paraId="25DCB0E2"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Identification data of the transaction partner</w:t>
            </w:r>
          </w:p>
        </w:tc>
        <w:tc>
          <w:tcPr>
            <w:tcW w:w="931" w:type="pct"/>
            <w:gridSpan w:val="19"/>
            <w:tcBorders>
              <w:top w:val="single" w:sz="4" w:space="0" w:color="auto"/>
              <w:left w:val="single" w:sz="4" w:space="0" w:color="auto"/>
              <w:bottom w:val="single" w:sz="4" w:space="0" w:color="auto"/>
              <w:right w:val="single" w:sz="4" w:space="0" w:color="auto"/>
            </w:tcBorders>
            <w:vAlign w:val="center"/>
            <w:hideMark/>
          </w:tcPr>
          <w:p w14:paraId="1E7A83D4"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Identification data of the corroborative document, type of the document**</w:t>
            </w:r>
          </w:p>
        </w:tc>
      </w:tr>
      <w:tr w:rsidR="00C9697C" w:rsidRPr="00F3220B" w14:paraId="51DCC2B6" w14:textId="77777777" w:rsidTr="000B26AE">
        <w:trPr>
          <w:gridBefore w:val="1"/>
          <w:wBefore w:w="38" w:type="pct"/>
          <w:trHeight w:val="15"/>
        </w:trPr>
        <w:tc>
          <w:tcPr>
            <w:tcW w:w="456" w:type="pct"/>
            <w:gridSpan w:val="2"/>
            <w:vMerge/>
            <w:tcBorders>
              <w:top w:val="single" w:sz="4" w:space="0" w:color="auto"/>
              <w:left w:val="single" w:sz="4" w:space="0" w:color="auto"/>
              <w:bottom w:val="single" w:sz="4" w:space="0" w:color="auto"/>
              <w:right w:val="single" w:sz="4" w:space="0" w:color="auto"/>
            </w:tcBorders>
            <w:vAlign w:val="center"/>
            <w:hideMark/>
          </w:tcPr>
          <w:p w14:paraId="335AF6CC"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lang w:val="en-US" w:eastAsia="lv-LV"/>
              </w:rPr>
            </w:pPr>
          </w:p>
        </w:tc>
        <w:tc>
          <w:tcPr>
            <w:tcW w:w="766" w:type="pct"/>
            <w:gridSpan w:val="2"/>
            <w:vMerge/>
            <w:tcBorders>
              <w:top w:val="single" w:sz="4" w:space="0" w:color="auto"/>
              <w:left w:val="single" w:sz="4" w:space="0" w:color="auto"/>
              <w:bottom w:val="single" w:sz="4" w:space="0" w:color="auto"/>
              <w:right w:val="single" w:sz="4" w:space="0" w:color="auto"/>
            </w:tcBorders>
            <w:vAlign w:val="center"/>
            <w:hideMark/>
          </w:tcPr>
          <w:p w14:paraId="43BAC993"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lang w:val="en-US" w:eastAsia="lv-LV"/>
              </w:rPr>
            </w:pPr>
          </w:p>
        </w:tc>
        <w:tc>
          <w:tcPr>
            <w:tcW w:w="485" w:type="pct"/>
            <w:vMerge/>
            <w:tcBorders>
              <w:top w:val="single" w:sz="4" w:space="0" w:color="auto"/>
              <w:left w:val="single" w:sz="4" w:space="0" w:color="auto"/>
              <w:bottom w:val="single" w:sz="4" w:space="0" w:color="auto"/>
              <w:right w:val="single" w:sz="4" w:space="0" w:color="auto"/>
            </w:tcBorders>
            <w:vAlign w:val="center"/>
            <w:hideMark/>
          </w:tcPr>
          <w:p w14:paraId="6FD3E198"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lang w:val="en-US" w:eastAsia="lv-LV"/>
              </w:rPr>
            </w:pPr>
          </w:p>
        </w:tc>
        <w:tc>
          <w:tcPr>
            <w:tcW w:w="486" w:type="pct"/>
            <w:vMerge/>
            <w:tcBorders>
              <w:top w:val="single" w:sz="4" w:space="0" w:color="auto"/>
              <w:left w:val="single" w:sz="4" w:space="0" w:color="auto"/>
              <w:bottom w:val="single" w:sz="4" w:space="0" w:color="auto"/>
              <w:right w:val="single" w:sz="4" w:space="0" w:color="auto"/>
            </w:tcBorders>
            <w:vAlign w:val="center"/>
            <w:hideMark/>
          </w:tcPr>
          <w:p w14:paraId="2E827237"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lang w:val="en-US" w:eastAsia="lv-LV"/>
              </w:rPr>
            </w:pPr>
          </w:p>
        </w:tc>
        <w:tc>
          <w:tcPr>
            <w:tcW w:w="538" w:type="pct"/>
            <w:gridSpan w:val="3"/>
            <w:vMerge/>
            <w:tcBorders>
              <w:top w:val="single" w:sz="4" w:space="0" w:color="auto"/>
              <w:left w:val="single" w:sz="4" w:space="0" w:color="auto"/>
              <w:bottom w:val="single" w:sz="4" w:space="0" w:color="auto"/>
              <w:right w:val="single" w:sz="4" w:space="0" w:color="auto"/>
            </w:tcBorders>
            <w:vAlign w:val="center"/>
            <w:hideMark/>
          </w:tcPr>
          <w:p w14:paraId="5D647455"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lang w:val="en-US" w:eastAsia="lv-LV"/>
              </w:rPr>
            </w:pPr>
          </w:p>
        </w:tc>
        <w:tc>
          <w:tcPr>
            <w:tcW w:w="478" w:type="pct"/>
            <w:tcBorders>
              <w:top w:val="single" w:sz="4" w:space="0" w:color="auto"/>
              <w:left w:val="single" w:sz="4" w:space="0" w:color="auto"/>
              <w:bottom w:val="single" w:sz="4" w:space="0" w:color="auto"/>
              <w:right w:val="single" w:sz="4" w:space="0" w:color="auto"/>
            </w:tcBorders>
            <w:vAlign w:val="center"/>
            <w:hideMark/>
          </w:tcPr>
          <w:p w14:paraId="71CFBE3D"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w:t>
            </w:r>
          </w:p>
        </w:tc>
        <w:tc>
          <w:tcPr>
            <w:tcW w:w="482" w:type="pct"/>
            <w:gridSpan w:val="5"/>
            <w:tcBorders>
              <w:top w:val="single" w:sz="4" w:space="0" w:color="auto"/>
              <w:left w:val="single" w:sz="4" w:space="0" w:color="auto"/>
              <w:bottom w:val="single" w:sz="4" w:space="0" w:color="auto"/>
              <w:right w:val="single" w:sz="4" w:space="0" w:color="auto"/>
            </w:tcBorders>
            <w:vAlign w:val="center"/>
            <w:hideMark/>
          </w:tcPr>
          <w:p w14:paraId="49C21070"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registration number of the value added tax taxable person</w:t>
            </w:r>
          </w:p>
        </w:tc>
        <w:tc>
          <w:tcPr>
            <w:tcW w:w="340" w:type="pct"/>
            <w:gridSpan w:val="7"/>
            <w:tcBorders>
              <w:top w:val="single" w:sz="4" w:space="0" w:color="auto"/>
              <w:left w:val="single" w:sz="4" w:space="0" w:color="auto"/>
              <w:bottom w:val="single" w:sz="4" w:space="0" w:color="auto"/>
              <w:right w:val="single" w:sz="4" w:space="0" w:color="auto"/>
            </w:tcBorders>
            <w:vAlign w:val="center"/>
            <w:hideMark/>
          </w:tcPr>
          <w:p w14:paraId="34FD7048"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country</w:t>
            </w:r>
          </w:p>
        </w:tc>
        <w:tc>
          <w:tcPr>
            <w:tcW w:w="336" w:type="pct"/>
            <w:gridSpan w:val="8"/>
            <w:tcBorders>
              <w:top w:val="single" w:sz="4" w:space="0" w:color="auto"/>
              <w:left w:val="single" w:sz="4" w:space="0" w:color="auto"/>
              <w:bottom w:val="single" w:sz="4" w:space="0" w:color="auto"/>
              <w:right w:val="single" w:sz="4" w:space="0" w:color="auto"/>
            </w:tcBorders>
            <w:vAlign w:val="center"/>
            <w:hideMark/>
          </w:tcPr>
          <w:p w14:paraId="79C93A97"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w:t>
            </w:r>
          </w:p>
        </w:tc>
        <w:tc>
          <w:tcPr>
            <w:tcW w:w="273" w:type="pct"/>
            <w:gridSpan w:val="5"/>
            <w:tcBorders>
              <w:top w:val="single" w:sz="4" w:space="0" w:color="auto"/>
              <w:left w:val="single" w:sz="4" w:space="0" w:color="auto"/>
              <w:bottom w:val="single" w:sz="4" w:space="0" w:color="auto"/>
              <w:right w:val="single" w:sz="4" w:space="0" w:color="auto"/>
            </w:tcBorders>
            <w:vAlign w:val="center"/>
            <w:hideMark/>
          </w:tcPr>
          <w:p w14:paraId="37D9BB27"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number</w:t>
            </w:r>
          </w:p>
        </w:tc>
        <w:tc>
          <w:tcPr>
            <w:tcW w:w="322" w:type="pct"/>
            <w:gridSpan w:val="6"/>
            <w:tcBorders>
              <w:top w:val="single" w:sz="4" w:space="0" w:color="auto"/>
              <w:left w:val="single" w:sz="4" w:space="0" w:color="auto"/>
              <w:bottom w:val="single" w:sz="4" w:space="0" w:color="auto"/>
              <w:right w:val="single" w:sz="4" w:space="0" w:color="auto"/>
            </w:tcBorders>
            <w:vAlign w:val="center"/>
            <w:hideMark/>
          </w:tcPr>
          <w:p w14:paraId="36ED8A3B"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r>
      <w:tr w:rsidR="00C9697C" w:rsidRPr="00F3220B" w14:paraId="22312B42" w14:textId="77777777" w:rsidTr="000B26AE">
        <w:trPr>
          <w:gridBefore w:val="1"/>
          <w:wBefore w:w="38" w:type="pct"/>
          <w:trHeight w:val="15"/>
        </w:trPr>
        <w:tc>
          <w:tcPr>
            <w:tcW w:w="456" w:type="pct"/>
            <w:gridSpan w:val="2"/>
            <w:tcBorders>
              <w:top w:val="single" w:sz="4" w:space="0" w:color="auto"/>
              <w:left w:val="single" w:sz="4" w:space="0" w:color="auto"/>
              <w:bottom w:val="single" w:sz="4" w:space="0" w:color="auto"/>
              <w:right w:val="single" w:sz="4" w:space="0" w:color="auto"/>
            </w:tcBorders>
            <w:vAlign w:val="center"/>
            <w:hideMark/>
          </w:tcPr>
          <w:p w14:paraId="1D26B2AF"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766" w:type="pct"/>
            <w:gridSpan w:val="2"/>
            <w:tcBorders>
              <w:top w:val="single" w:sz="4" w:space="0" w:color="auto"/>
              <w:left w:val="single" w:sz="4" w:space="0" w:color="auto"/>
              <w:bottom w:val="single" w:sz="4" w:space="0" w:color="auto"/>
              <w:right w:val="single" w:sz="4" w:space="0" w:color="auto"/>
            </w:tcBorders>
            <w:vAlign w:val="center"/>
            <w:hideMark/>
          </w:tcPr>
          <w:p w14:paraId="70A1B2FF"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485" w:type="pct"/>
            <w:tcBorders>
              <w:top w:val="single" w:sz="4" w:space="0" w:color="auto"/>
              <w:left w:val="single" w:sz="4" w:space="0" w:color="auto"/>
              <w:bottom w:val="single" w:sz="4" w:space="0" w:color="auto"/>
              <w:right w:val="single" w:sz="4" w:space="0" w:color="auto"/>
            </w:tcBorders>
            <w:vAlign w:val="center"/>
            <w:hideMark/>
          </w:tcPr>
          <w:p w14:paraId="065CCF29"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486" w:type="pct"/>
            <w:tcBorders>
              <w:top w:val="single" w:sz="4" w:space="0" w:color="auto"/>
              <w:left w:val="single" w:sz="4" w:space="0" w:color="auto"/>
              <w:bottom w:val="single" w:sz="4" w:space="0" w:color="auto"/>
              <w:right w:val="single" w:sz="4" w:space="0" w:color="auto"/>
            </w:tcBorders>
            <w:vAlign w:val="center"/>
            <w:hideMark/>
          </w:tcPr>
          <w:p w14:paraId="31840860"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538" w:type="pct"/>
            <w:gridSpan w:val="3"/>
            <w:tcBorders>
              <w:top w:val="single" w:sz="4" w:space="0" w:color="auto"/>
              <w:left w:val="single" w:sz="4" w:space="0" w:color="auto"/>
              <w:bottom w:val="single" w:sz="4" w:space="0" w:color="auto"/>
              <w:right w:val="single" w:sz="4" w:space="0" w:color="auto"/>
            </w:tcBorders>
            <w:vAlign w:val="center"/>
            <w:hideMark/>
          </w:tcPr>
          <w:p w14:paraId="3142125C"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478" w:type="pct"/>
            <w:tcBorders>
              <w:top w:val="single" w:sz="4" w:space="0" w:color="auto"/>
              <w:left w:val="single" w:sz="4" w:space="0" w:color="auto"/>
              <w:bottom w:val="single" w:sz="4" w:space="0" w:color="auto"/>
              <w:right w:val="single" w:sz="4" w:space="0" w:color="auto"/>
            </w:tcBorders>
            <w:vAlign w:val="center"/>
            <w:hideMark/>
          </w:tcPr>
          <w:p w14:paraId="4EC711D6"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482" w:type="pct"/>
            <w:gridSpan w:val="5"/>
            <w:tcBorders>
              <w:top w:val="single" w:sz="4" w:space="0" w:color="auto"/>
              <w:left w:val="single" w:sz="4" w:space="0" w:color="auto"/>
              <w:bottom w:val="single" w:sz="4" w:space="0" w:color="auto"/>
              <w:right w:val="single" w:sz="4" w:space="0" w:color="auto"/>
            </w:tcBorders>
            <w:vAlign w:val="center"/>
            <w:hideMark/>
          </w:tcPr>
          <w:p w14:paraId="46042458"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340" w:type="pct"/>
            <w:gridSpan w:val="7"/>
            <w:tcBorders>
              <w:top w:val="single" w:sz="4" w:space="0" w:color="auto"/>
              <w:left w:val="single" w:sz="4" w:space="0" w:color="auto"/>
              <w:bottom w:val="single" w:sz="4" w:space="0" w:color="auto"/>
              <w:right w:val="single" w:sz="4" w:space="0" w:color="auto"/>
            </w:tcBorders>
            <w:vAlign w:val="center"/>
            <w:hideMark/>
          </w:tcPr>
          <w:p w14:paraId="27F32980"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336" w:type="pct"/>
            <w:gridSpan w:val="8"/>
            <w:tcBorders>
              <w:top w:val="single" w:sz="4" w:space="0" w:color="auto"/>
              <w:left w:val="single" w:sz="4" w:space="0" w:color="auto"/>
              <w:bottom w:val="single" w:sz="4" w:space="0" w:color="auto"/>
              <w:right w:val="single" w:sz="4" w:space="0" w:color="auto"/>
            </w:tcBorders>
            <w:vAlign w:val="center"/>
            <w:hideMark/>
          </w:tcPr>
          <w:p w14:paraId="368BCBB2"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273" w:type="pct"/>
            <w:gridSpan w:val="5"/>
            <w:tcBorders>
              <w:top w:val="single" w:sz="4" w:space="0" w:color="auto"/>
              <w:left w:val="single" w:sz="4" w:space="0" w:color="auto"/>
              <w:bottom w:val="single" w:sz="4" w:space="0" w:color="auto"/>
              <w:right w:val="single" w:sz="4" w:space="0" w:color="auto"/>
            </w:tcBorders>
            <w:vAlign w:val="center"/>
            <w:hideMark/>
          </w:tcPr>
          <w:p w14:paraId="2C124E59"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322" w:type="pct"/>
            <w:gridSpan w:val="6"/>
            <w:tcBorders>
              <w:top w:val="single" w:sz="4" w:space="0" w:color="auto"/>
              <w:left w:val="single" w:sz="4" w:space="0" w:color="auto"/>
              <w:bottom w:val="single" w:sz="4" w:space="0" w:color="auto"/>
              <w:right w:val="single" w:sz="4" w:space="0" w:color="auto"/>
            </w:tcBorders>
            <w:vAlign w:val="center"/>
            <w:hideMark/>
          </w:tcPr>
          <w:p w14:paraId="55546846"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r>
      <w:tr w:rsidR="00C9697C" w:rsidRPr="00F3220B" w14:paraId="31B96835" w14:textId="77777777" w:rsidTr="000B26AE">
        <w:trPr>
          <w:gridBefore w:val="1"/>
          <w:wBefore w:w="38" w:type="pct"/>
          <w:trHeight w:val="300"/>
        </w:trPr>
        <w:tc>
          <w:tcPr>
            <w:tcW w:w="456" w:type="pct"/>
            <w:gridSpan w:val="2"/>
            <w:tcBorders>
              <w:top w:val="single" w:sz="4" w:space="0" w:color="auto"/>
              <w:left w:val="single" w:sz="4" w:space="0" w:color="auto"/>
              <w:bottom w:val="single" w:sz="4" w:space="0" w:color="auto"/>
              <w:right w:val="single" w:sz="4" w:space="0" w:color="auto"/>
            </w:tcBorders>
            <w:vAlign w:val="center"/>
            <w:hideMark/>
          </w:tcPr>
          <w:p w14:paraId="5355570C"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lang w:val="en-US" w:eastAsia="lv-LV"/>
              </w:rPr>
            </w:pPr>
          </w:p>
        </w:tc>
        <w:tc>
          <w:tcPr>
            <w:tcW w:w="766" w:type="pct"/>
            <w:gridSpan w:val="2"/>
            <w:tcBorders>
              <w:top w:val="single" w:sz="4" w:space="0" w:color="auto"/>
              <w:left w:val="single" w:sz="4" w:space="0" w:color="auto"/>
              <w:bottom w:val="single" w:sz="4" w:space="0" w:color="auto"/>
              <w:right w:val="single" w:sz="4" w:space="0" w:color="auto"/>
            </w:tcBorders>
            <w:vAlign w:val="center"/>
            <w:hideMark/>
          </w:tcPr>
          <w:p w14:paraId="0BF9398F"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lang w:val="en-US" w:eastAsia="lv-LV"/>
              </w:rPr>
            </w:pPr>
          </w:p>
        </w:tc>
        <w:tc>
          <w:tcPr>
            <w:tcW w:w="485" w:type="pct"/>
            <w:tcBorders>
              <w:top w:val="single" w:sz="4" w:space="0" w:color="auto"/>
              <w:left w:val="single" w:sz="4" w:space="0" w:color="auto"/>
              <w:bottom w:val="single" w:sz="4" w:space="0" w:color="auto"/>
              <w:right w:val="single" w:sz="4" w:space="0" w:color="auto"/>
            </w:tcBorders>
            <w:vAlign w:val="center"/>
            <w:hideMark/>
          </w:tcPr>
          <w:p w14:paraId="7321E063"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lang w:val="en-US" w:eastAsia="lv-LV"/>
              </w:rPr>
            </w:pPr>
          </w:p>
        </w:tc>
        <w:tc>
          <w:tcPr>
            <w:tcW w:w="486" w:type="pct"/>
            <w:tcBorders>
              <w:top w:val="single" w:sz="4" w:space="0" w:color="auto"/>
              <w:left w:val="single" w:sz="4" w:space="0" w:color="auto"/>
              <w:bottom w:val="single" w:sz="4" w:space="0" w:color="auto"/>
              <w:right w:val="single" w:sz="4" w:space="0" w:color="auto"/>
            </w:tcBorders>
            <w:vAlign w:val="center"/>
            <w:hideMark/>
          </w:tcPr>
          <w:p w14:paraId="75AA3411"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lang w:val="en-US" w:eastAsia="lv-LV"/>
              </w:rPr>
            </w:pPr>
          </w:p>
        </w:tc>
        <w:tc>
          <w:tcPr>
            <w:tcW w:w="538" w:type="pct"/>
            <w:gridSpan w:val="3"/>
            <w:tcBorders>
              <w:top w:val="single" w:sz="4" w:space="0" w:color="auto"/>
              <w:left w:val="single" w:sz="4" w:space="0" w:color="auto"/>
              <w:bottom w:val="single" w:sz="4" w:space="0" w:color="auto"/>
              <w:right w:val="single" w:sz="4" w:space="0" w:color="auto"/>
            </w:tcBorders>
            <w:vAlign w:val="center"/>
            <w:hideMark/>
          </w:tcPr>
          <w:p w14:paraId="1D9C64FE"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lang w:val="en-US" w:eastAsia="lv-LV"/>
              </w:rPr>
            </w:pPr>
          </w:p>
        </w:tc>
        <w:tc>
          <w:tcPr>
            <w:tcW w:w="478" w:type="pct"/>
            <w:tcBorders>
              <w:top w:val="single" w:sz="4" w:space="0" w:color="auto"/>
              <w:left w:val="single" w:sz="4" w:space="0" w:color="auto"/>
              <w:bottom w:val="single" w:sz="4" w:space="0" w:color="auto"/>
              <w:right w:val="single" w:sz="4" w:space="0" w:color="auto"/>
            </w:tcBorders>
            <w:vAlign w:val="center"/>
            <w:hideMark/>
          </w:tcPr>
          <w:p w14:paraId="13DB1EA5"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lang w:val="en-US" w:eastAsia="lv-LV"/>
              </w:rPr>
            </w:pPr>
          </w:p>
        </w:tc>
        <w:tc>
          <w:tcPr>
            <w:tcW w:w="482" w:type="pct"/>
            <w:gridSpan w:val="5"/>
            <w:tcBorders>
              <w:top w:val="single" w:sz="4" w:space="0" w:color="auto"/>
              <w:left w:val="single" w:sz="4" w:space="0" w:color="auto"/>
              <w:bottom w:val="single" w:sz="4" w:space="0" w:color="auto"/>
              <w:right w:val="single" w:sz="4" w:space="0" w:color="auto"/>
            </w:tcBorders>
            <w:vAlign w:val="center"/>
            <w:hideMark/>
          </w:tcPr>
          <w:p w14:paraId="58336686"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lang w:val="en-US" w:eastAsia="lv-LV"/>
              </w:rPr>
            </w:pPr>
          </w:p>
        </w:tc>
        <w:tc>
          <w:tcPr>
            <w:tcW w:w="340" w:type="pct"/>
            <w:gridSpan w:val="7"/>
            <w:tcBorders>
              <w:top w:val="single" w:sz="4" w:space="0" w:color="auto"/>
              <w:left w:val="single" w:sz="4" w:space="0" w:color="auto"/>
              <w:bottom w:val="single" w:sz="4" w:space="0" w:color="auto"/>
              <w:right w:val="single" w:sz="4" w:space="0" w:color="auto"/>
            </w:tcBorders>
            <w:vAlign w:val="center"/>
            <w:hideMark/>
          </w:tcPr>
          <w:p w14:paraId="46F10091"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lang w:val="en-US" w:eastAsia="lv-LV"/>
              </w:rPr>
            </w:pPr>
          </w:p>
        </w:tc>
        <w:tc>
          <w:tcPr>
            <w:tcW w:w="336" w:type="pct"/>
            <w:gridSpan w:val="8"/>
            <w:tcBorders>
              <w:top w:val="single" w:sz="4" w:space="0" w:color="auto"/>
              <w:left w:val="single" w:sz="4" w:space="0" w:color="auto"/>
              <w:bottom w:val="single" w:sz="4" w:space="0" w:color="auto"/>
              <w:right w:val="single" w:sz="4" w:space="0" w:color="auto"/>
            </w:tcBorders>
            <w:vAlign w:val="center"/>
            <w:hideMark/>
          </w:tcPr>
          <w:p w14:paraId="26AF8502"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lang w:val="en-US" w:eastAsia="lv-LV"/>
              </w:rPr>
            </w:pPr>
          </w:p>
        </w:tc>
        <w:tc>
          <w:tcPr>
            <w:tcW w:w="273" w:type="pct"/>
            <w:gridSpan w:val="5"/>
            <w:tcBorders>
              <w:top w:val="single" w:sz="4" w:space="0" w:color="auto"/>
              <w:left w:val="single" w:sz="4" w:space="0" w:color="auto"/>
              <w:bottom w:val="single" w:sz="4" w:space="0" w:color="auto"/>
              <w:right w:val="single" w:sz="4" w:space="0" w:color="auto"/>
            </w:tcBorders>
            <w:vAlign w:val="center"/>
            <w:hideMark/>
          </w:tcPr>
          <w:p w14:paraId="368E5865"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lang w:val="en-US" w:eastAsia="lv-LV"/>
              </w:rPr>
            </w:pPr>
          </w:p>
        </w:tc>
        <w:tc>
          <w:tcPr>
            <w:tcW w:w="322" w:type="pct"/>
            <w:gridSpan w:val="6"/>
            <w:tcBorders>
              <w:top w:val="single" w:sz="4" w:space="0" w:color="auto"/>
              <w:left w:val="single" w:sz="4" w:space="0" w:color="auto"/>
              <w:bottom w:val="single" w:sz="4" w:space="0" w:color="auto"/>
              <w:right w:val="single" w:sz="4" w:space="0" w:color="auto"/>
            </w:tcBorders>
            <w:vAlign w:val="center"/>
            <w:hideMark/>
          </w:tcPr>
          <w:p w14:paraId="0DE1FD27"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lang w:val="en-US" w:eastAsia="lv-LV"/>
              </w:rPr>
            </w:pPr>
          </w:p>
        </w:tc>
      </w:tr>
      <w:tr w:rsidR="00C9697C" w:rsidRPr="00F3220B" w14:paraId="7BFCC296" w14:textId="77777777" w:rsidTr="000B26AE">
        <w:trPr>
          <w:gridAfter w:val="1"/>
          <w:wAfter w:w="9" w:type="pct"/>
          <w:trHeight w:val="270"/>
        </w:trPr>
        <w:tc>
          <w:tcPr>
            <w:tcW w:w="2528" w:type="pct"/>
            <w:gridSpan w:val="8"/>
          </w:tcPr>
          <w:p w14:paraId="30DF8515"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13" w:type="pct"/>
          </w:tcPr>
          <w:p w14:paraId="0A01499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764" w:type="pct"/>
            <w:gridSpan w:val="22"/>
          </w:tcPr>
          <w:p w14:paraId="6E70692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243" w:type="pct"/>
            <w:gridSpan w:val="4"/>
          </w:tcPr>
          <w:p w14:paraId="697F452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343" w:type="pct"/>
            <w:gridSpan w:val="6"/>
          </w:tcPr>
          <w:p w14:paraId="528CBB5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F3220B" w14:paraId="5D988F90" w14:textId="77777777" w:rsidTr="000B26AE">
        <w:trPr>
          <w:gridAfter w:val="1"/>
          <w:wAfter w:w="9" w:type="pct"/>
          <w:trHeight w:val="270"/>
        </w:trPr>
        <w:tc>
          <w:tcPr>
            <w:tcW w:w="2528" w:type="pct"/>
            <w:gridSpan w:val="8"/>
            <w:tcBorders>
              <w:bottom w:val="single" w:sz="4" w:space="0" w:color="auto"/>
            </w:tcBorders>
          </w:tcPr>
          <w:p w14:paraId="2AC1F29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13" w:type="pct"/>
          </w:tcPr>
          <w:p w14:paraId="6D84A60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28" w:type="pct"/>
            <w:gridSpan w:val="14"/>
            <w:tcBorders>
              <w:bottom w:val="single" w:sz="4" w:space="0" w:color="auto"/>
            </w:tcBorders>
          </w:tcPr>
          <w:p w14:paraId="14E2619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252" w:type="pct"/>
            <w:gridSpan w:val="5"/>
          </w:tcPr>
          <w:p w14:paraId="4BC5B77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670" w:type="pct"/>
            <w:gridSpan w:val="13"/>
            <w:tcBorders>
              <w:bottom w:val="single" w:sz="4" w:space="0" w:color="auto"/>
            </w:tcBorders>
          </w:tcPr>
          <w:p w14:paraId="7B1B33A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F3220B" w14:paraId="7B3CC9B3" w14:textId="77777777" w:rsidTr="000B26AE">
        <w:trPr>
          <w:gridAfter w:val="1"/>
          <w:wAfter w:w="9" w:type="pct"/>
          <w:trHeight w:val="270"/>
        </w:trPr>
        <w:tc>
          <w:tcPr>
            <w:tcW w:w="2528" w:type="pct"/>
            <w:gridSpan w:val="8"/>
            <w:tcBorders>
              <w:top w:val="single" w:sz="4" w:space="0" w:color="auto"/>
            </w:tcBorders>
            <w:hideMark/>
          </w:tcPr>
          <w:p w14:paraId="40C86CB1"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of the representative of the legal person or of the natural person)</w:t>
            </w:r>
          </w:p>
        </w:tc>
        <w:tc>
          <w:tcPr>
            <w:tcW w:w="113" w:type="pct"/>
            <w:hideMark/>
          </w:tcPr>
          <w:p w14:paraId="63FE92EC"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lang w:val="en-US" w:eastAsia="lv-LV"/>
              </w:rPr>
            </w:pPr>
          </w:p>
        </w:tc>
        <w:tc>
          <w:tcPr>
            <w:tcW w:w="1428" w:type="pct"/>
            <w:gridSpan w:val="14"/>
            <w:tcBorders>
              <w:top w:val="single" w:sz="4" w:space="0" w:color="auto"/>
            </w:tcBorders>
            <w:hideMark/>
          </w:tcPr>
          <w:p w14:paraId="385752A8"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p>
        </w:tc>
        <w:tc>
          <w:tcPr>
            <w:tcW w:w="252" w:type="pct"/>
            <w:gridSpan w:val="5"/>
            <w:hideMark/>
          </w:tcPr>
          <w:p w14:paraId="090AD897"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lang w:val="en-US" w:eastAsia="lv-LV"/>
              </w:rPr>
            </w:pPr>
          </w:p>
        </w:tc>
        <w:tc>
          <w:tcPr>
            <w:tcW w:w="670" w:type="pct"/>
            <w:gridSpan w:val="13"/>
            <w:tcBorders>
              <w:top w:val="single" w:sz="4" w:space="0" w:color="auto"/>
            </w:tcBorders>
            <w:hideMark/>
          </w:tcPr>
          <w:p w14:paraId="0023DF5E"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r>
    </w:tbl>
    <w:p w14:paraId="6612CCD7"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7A494339"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67A4C9DB"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 Indicate the type of the transaction, using the following codes:</w:t>
      </w:r>
    </w:p>
    <w:p w14:paraId="37E0C2FB"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Z – bad debts;</w:t>
      </w:r>
    </w:p>
    <w:p w14:paraId="44A4EAA7"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J – new vehicle has been purchased (in completing the row regarding such transaction, Boxes 6, 7, 8, 9, 10 and 11 of the table shall not be completed);</w:t>
      </w:r>
    </w:p>
    <w:p w14:paraId="05CAEFD9"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 – property sale at an auction;</w:t>
      </w:r>
    </w:p>
    <w:p w14:paraId="55600FE1"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 – other transaction.</w:t>
      </w:r>
    </w:p>
    <w:p w14:paraId="614DFF7B"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 Please indicate the type of the corroborative document, using the following codes:</w:t>
      </w:r>
    </w:p>
    <w:p w14:paraId="084EFC3C"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 tax invoice;</w:t>
      </w:r>
    </w:p>
    <w:p w14:paraId="592F4883"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 – cashier’s check or receipt;</w:t>
      </w:r>
    </w:p>
    <w:p w14:paraId="05FDA4B5"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 non-cash payment order;</w:t>
      </w:r>
    </w:p>
    <w:p w14:paraId="6EA4626F"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 credit invoice;</w:t>
      </w:r>
    </w:p>
    <w:p w14:paraId="33611C62"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 other;</w:t>
      </w:r>
    </w:p>
    <w:p w14:paraId="2F8AB059"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 customs declaration.</w:t>
      </w:r>
    </w:p>
    <w:p w14:paraId="769C0A84" w14:textId="77777777" w:rsidR="00C9697C"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 The details of the document “signature” and “date” shall not be completed if the electronic document has been prepared in accordance with the laws and regulations regarding drawing up of electronic documents.</w:t>
      </w:r>
    </w:p>
    <w:p w14:paraId="5B4C4F08"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tblBorders>
        <w:shd w:val="clear" w:color="auto" w:fill="BFBFBF" w:themeFill="background1" w:themeFillShade="BF"/>
        <w:tblCellMar>
          <w:top w:w="28" w:type="dxa"/>
          <w:left w:w="28" w:type="dxa"/>
          <w:bottom w:w="28" w:type="dxa"/>
          <w:right w:w="28" w:type="dxa"/>
        </w:tblCellMar>
        <w:tblLook w:val="04A0" w:firstRow="1" w:lastRow="0" w:firstColumn="1" w:lastColumn="0" w:noHBand="0" w:noVBand="1"/>
      </w:tblPr>
      <w:tblGrid>
        <w:gridCol w:w="5382"/>
        <w:gridCol w:w="4255"/>
        <w:gridCol w:w="565"/>
        <w:gridCol w:w="2268"/>
        <w:gridCol w:w="285"/>
        <w:gridCol w:w="1805"/>
      </w:tblGrid>
      <w:tr w:rsidR="00C9697C" w:rsidRPr="008E6FB4" w14:paraId="30742EEC" w14:textId="77777777" w:rsidTr="000B26AE">
        <w:tc>
          <w:tcPr>
            <w:tcW w:w="1848" w:type="pct"/>
            <w:shd w:val="clear" w:color="auto" w:fill="BFBFBF" w:themeFill="background1" w:themeFillShade="BF"/>
            <w:hideMark/>
          </w:tcPr>
          <w:p w14:paraId="1980C119" w14:textId="77777777" w:rsidR="00C9697C" w:rsidRPr="003D3A24" w:rsidRDefault="00C9697C" w:rsidP="000B26AE">
            <w:pPr>
              <w:spacing w:after="0" w:line="240" w:lineRule="auto"/>
              <w:ind w:left="254"/>
              <w:rPr>
                <w:rFonts w:ascii="Times New Roman" w:eastAsia="Times New Roman" w:hAnsi="Times New Roman" w:cs="Times New Roman"/>
                <w:b/>
                <w:bCs/>
                <w:noProof/>
                <w:sz w:val="24"/>
                <w:szCs w:val="24"/>
              </w:rPr>
            </w:pPr>
            <w:r>
              <w:rPr>
                <w:rFonts w:ascii="Times New Roman" w:hAnsi="Times New Roman"/>
                <w:b/>
                <w:bCs/>
                <w:sz w:val="24"/>
                <w:szCs w:val="24"/>
              </w:rPr>
              <w:t>Responsible person of the SRS</w:t>
            </w:r>
          </w:p>
        </w:tc>
        <w:tc>
          <w:tcPr>
            <w:tcW w:w="1461" w:type="pct"/>
            <w:tcBorders>
              <w:top w:val="single" w:sz="4" w:space="0" w:color="auto"/>
              <w:bottom w:val="single" w:sz="4" w:space="0" w:color="auto"/>
            </w:tcBorders>
            <w:shd w:val="clear" w:color="auto" w:fill="BFBFBF" w:themeFill="background1" w:themeFillShade="BF"/>
          </w:tcPr>
          <w:p w14:paraId="7B7C91BA"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94" w:type="pct"/>
            <w:shd w:val="clear" w:color="auto" w:fill="BFBFBF" w:themeFill="background1" w:themeFillShade="BF"/>
          </w:tcPr>
          <w:p w14:paraId="74EF8ED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779" w:type="pct"/>
            <w:tcBorders>
              <w:top w:val="single" w:sz="4" w:space="0" w:color="auto"/>
              <w:bottom w:val="single" w:sz="4" w:space="0" w:color="auto"/>
            </w:tcBorders>
            <w:shd w:val="clear" w:color="auto" w:fill="BFBFBF" w:themeFill="background1" w:themeFillShade="BF"/>
          </w:tcPr>
          <w:p w14:paraId="2548D60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98" w:type="pct"/>
            <w:shd w:val="clear" w:color="auto" w:fill="BFBFBF" w:themeFill="background1" w:themeFillShade="BF"/>
          </w:tcPr>
          <w:p w14:paraId="7648B737"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621" w:type="pct"/>
            <w:tcBorders>
              <w:top w:val="single" w:sz="4" w:space="0" w:color="auto"/>
              <w:bottom w:val="single" w:sz="4" w:space="0" w:color="auto"/>
            </w:tcBorders>
            <w:shd w:val="clear" w:color="auto" w:fill="BFBFBF" w:themeFill="background1" w:themeFillShade="BF"/>
          </w:tcPr>
          <w:p w14:paraId="5EA9BAE8"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r>
      <w:tr w:rsidR="00C9697C" w:rsidRPr="008E6FB4" w14:paraId="0A7A996C" w14:textId="77777777" w:rsidTr="000B26AE">
        <w:tc>
          <w:tcPr>
            <w:tcW w:w="1848" w:type="pct"/>
            <w:shd w:val="clear" w:color="auto" w:fill="BFBFBF" w:themeFill="background1" w:themeFillShade="BF"/>
            <w:hideMark/>
          </w:tcPr>
          <w:p w14:paraId="7438E90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p>
        </w:tc>
        <w:tc>
          <w:tcPr>
            <w:tcW w:w="1461" w:type="pct"/>
            <w:tcBorders>
              <w:top w:val="single" w:sz="4" w:space="0" w:color="auto"/>
            </w:tcBorders>
            <w:shd w:val="clear" w:color="auto" w:fill="BFBFBF" w:themeFill="background1" w:themeFillShade="BF"/>
            <w:hideMark/>
          </w:tcPr>
          <w:p w14:paraId="464F99F7"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94" w:type="pct"/>
            <w:shd w:val="clear" w:color="auto" w:fill="BFBFBF" w:themeFill="background1" w:themeFillShade="BF"/>
            <w:hideMark/>
          </w:tcPr>
          <w:p w14:paraId="76D26109"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lang w:val="en-US" w:eastAsia="lv-LV"/>
              </w:rPr>
            </w:pPr>
          </w:p>
        </w:tc>
        <w:tc>
          <w:tcPr>
            <w:tcW w:w="779" w:type="pct"/>
            <w:tcBorders>
              <w:top w:val="single" w:sz="4" w:space="0" w:color="auto"/>
            </w:tcBorders>
            <w:shd w:val="clear" w:color="auto" w:fill="BFBFBF" w:themeFill="background1" w:themeFillShade="BF"/>
            <w:hideMark/>
          </w:tcPr>
          <w:p w14:paraId="7FE17AF8"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p>
        </w:tc>
        <w:tc>
          <w:tcPr>
            <w:tcW w:w="98" w:type="pct"/>
            <w:shd w:val="clear" w:color="auto" w:fill="BFBFBF" w:themeFill="background1" w:themeFillShade="BF"/>
            <w:hideMark/>
          </w:tcPr>
          <w:p w14:paraId="08378118"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lang w:val="en-US" w:eastAsia="lv-LV"/>
              </w:rPr>
            </w:pPr>
          </w:p>
        </w:tc>
        <w:tc>
          <w:tcPr>
            <w:tcW w:w="621" w:type="pct"/>
            <w:tcBorders>
              <w:top w:val="single" w:sz="4" w:space="0" w:color="auto"/>
            </w:tcBorders>
            <w:shd w:val="clear" w:color="auto" w:fill="BFBFBF" w:themeFill="background1" w:themeFillShade="BF"/>
            <w:hideMark/>
          </w:tcPr>
          <w:p w14:paraId="54603914"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r>
    </w:tbl>
    <w:p w14:paraId="1C5C7FF4"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23A58491"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1FDB68BF"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Finance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 Vilks</w:t>
      </w:r>
    </w:p>
    <w:p w14:paraId="3F4E3876"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36D8CEE0"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36853035" w14:textId="77777777" w:rsidR="00C9697C" w:rsidRDefault="00C9697C" w:rsidP="00C9697C">
      <w:pPr>
        <w:rPr>
          <w:rFonts w:ascii="Times New Roman" w:eastAsia="Times New Roman" w:hAnsi="Times New Roman" w:cs="Times New Roman"/>
          <w:noProof/>
          <w:sz w:val="24"/>
          <w:szCs w:val="24"/>
        </w:rPr>
      </w:pPr>
      <w:r>
        <w:br w:type="page"/>
      </w:r>
    </w:p>
    <w:p w14:paraId="019DDC9E" w14:textId="77777777" w:rsidR="00C9697C" w:rsidRPr="00E40186" w:rsidRDefault="00C9697C" w:rsidP="00C9697C">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lastRenderedPageBreak/>
        <w:t>Annex 6</w:t>
      </w:r>
    </w:p>
    <w:p w14:paraId="20254409" w14:textId="77777777" w:rsidR="00C9697C" w:rsidRDefault="00C9697C" w:rsidP="00C9697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17</w:t>
      </w:r>
    </w:p>
    <w:p w14:paraId="50AFCE4F" w14:textId="77777777" w:rsidR="00C9697C" w:rsidRDefault="00C9697C" w:rsidP="00C9697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 January 2013</w:t>
      </w:r>
      <w:bookmarkStart w:id="497" w:name="piel-459267"/>
      <w:bookmarkStart w:id="498" w:name="piel6"/>
      <w:bookmarkEnd w:id="497"/>
      <w:bookmarkEnd w:id="498"/>
    </w:p>
    <w:p w14:paraId="038A8528"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7423003B"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7DCCDA2E" w14:textId="77777777" w:rsidR="00C9697C" w:rsidRPr="00E40186" w:rsidRDefault="00C9697C" w:rsidP="00C9697C">
      <w:pPr>
        <w:spacing w:after="0" w:line="240" w:lineRule="auto"/>
        <w:jc w:val="center"/>
        <w:rPr>
          <w:rFonts w:ascii="Times New Roman" w:eastAsia="Times New Roman" w:hAnsi="Times New Roman" w:cs="Times New Roman"/>
          <w:b/>
          <w:bCs/>
          <w:noProof/>
          <w:sz w:val="28"/>
          <w:szCs w:val="28"/>
        </w:rPr>
      </w:pPr>
      <w:bookmarkStart w:id="499" w:name="459268"/>
      <w:bookmarkStart w:id="500" w:name="n-459268"/>
      <w:bookmarkEnd w:id="499"/>
      <w:bookmarkEnd w:id="500"/>
      <w:r>
        <w:rPr>
          <w:rFonts w:ascii="Times New Roman" w:hAnsi="Times New Roman"/>
          <w:b/>
          <w:bCs/>
          <w:sz w:val="28"/>
          <w:szCs w:val="28"/>
        </w:rPr>
        <w:t>Value Added Tax Record Register</w:t>
      </w:r>
    </w:p>
    <w:p w14:paraId="36DB1591" w14:textId="77777777" w:rsidR="00C9697C" w:rsidRPr="00E40186" w:rsidRDefault="00C9697C" w:rsidP="00C9697C">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for _________________ 20_______</w:t>
      </w:r>
    </w:p>
    <w:p w14:paraId="0DD72316"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1169BA71"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lang w:val="en-US" w:eastAsia="lv-LV"/>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706"/>
        <w:gridCol w:w="79"/>
        <w:gridCol w:w="358"/>
        <w:gridCol w:w="766"/>
        <w:gridCol w:w="845"/>
        <w:gridCol w:w="935"/>
        <w:gridCol w:w="895"/>
        <w:gridCol w:w="656"/>
        <w:gridCol w:w="915"/>
        <w:gridCol w:w="915"/>
        <w:gridCol w:w="915"/>
        <w:gridCol w:w="915"/>
        <w:gridCol w:w="915"/>
        <w:gridCol w:w="915"/>
        <w:gridCol w:w="667"/>
        <w:gridCol w:w="670"/>
        <w:gridCol w:w="915"/>
        <w:gridCol w:w="915"/>
        <w:gridCol w:w="673"/>
      </w:tblGrid>
      <w:tr w:rsidR="00C9697C" w:rsidRPr="007A18DB" w14:paraId="5DA7554C" w14:textId="77777777" w:rsidTr="000B26AE">
        <w:tc>
          <w:tcPr>
            <w:tcW w:w="5000" w:type="pct"/>
            <w:gridSpan w:val="19"/>
            <w:tcBorders>
              <w:bottom w:val="single" w:sz="4" w:space="0" w:color="auto"/>
            </w:tcBorders>
            <w:hideMark/>
          </w:tcPr>
          <w:p w14:paraId="2022446A" w14:textId="77777777" w:rsidR="00C9697C" w:rsidRPr="007A18DB" w:rsidRDefault="00C9697C" w:rsidP="000B26AE">
            <w:pPr>
              <w:spacing w:after="0" w:line="240" w:lineRule="auto"/>
              <w:jc w:val="both"/>
              <w:rPr>
                <w:rFonts w:ascii="Times New Roman" w:eastAsia="Times New Roman" w:hAnsi="Times New Roman" w:cs="Times New Roman"/>
                <w:noProof/>
                <w:sz w:val="20"/>
                <w:szCs w:val="20"/>
              </w:rPr>
            </w:pPr>
          </w:p>
        </w:tc>
      </w:tr>
      <w:tr w:rsidR="00C9697C" w:rsidRPr="007A18DB" w14:paraId="0A59253A" w14:textId="77777777" w:rsidTr="000B26AE">
        <w:tc>
          <w:tcPr>
            <w:tcW w:w="5000" w:type="pct"/>
            <w:gridSpan w:val="19"/>
            <w:tcBorders>
              <w:top w:val="single" w:sz="4" w:space="0" w:color="auto"/>
            </w:tcBorders>
            <w:hideMark/>
          </w:tcPr>
          <w:p w14:paraId="778026B0" w14:textId="77777777" w:rsidR="00C9697C" w:rsidRPr="007A18DB" w:rsidRDefault="00C9697C" w:rsidP="000B26AE">
            <w:pPr>
              <w:spacing w:after="0" w:line="240" w:lineRule="auto"/>
              <w:jc w:val="center"/>
              <w:rPr>
                <w:rFonts w:ascii="Times New Roman" w:eastAsia="Times New Roman" w:hAnsi="Times New Roman" w:cs="Times New Roman"/>
                <w:noProof/>
                <w:sz w:val="20"/>
                <w:szCs w:val="20"/>
              </w:rPr>
            </w:pPr>
            <w:r w:rsidRPr="007A18DB">
              <w:rPr>
                <w:rFonts w:ascii="Times New Roman" w:hAnsi="Times New Roman"/>
                <w:sz w:val="20"/>
                <w:szCs w:val="20"/>
              </w:rPr>
              <w:t>(given name, surname of the natural person; name of the legal person; registration number of the value added tax (hereinafter – VAT) taxable person)</w:t>
            </w:r>
          </w:p>
        </w:tc>
      </w:tr>
      <w:tr w:rsidR="00C9697C" w:rsidRPr="007A18DB" w14:paraId="2B0B2227" w14:textId="77777777" w:rsidTr="000B26AE">
        <w:tc>
          <w:tcPr>
            <w:tcW w:w="5000" w:type="pct"/>
            <w:gridSpan w:val="19"/>
            <w:hideMark/>
          </w:tcPr>
          <w:p w14:paraId="18F5DC24" w14:textId="77777777" w:rsidR="00C9697C" w:rsidRPr="007A18DB" w:rsidRDefault="00C9697C" w:rsidP="000B26AE">
            <w:pPr>
              <w:spacing w:after="0" w:line="240" w:lineRule="auto"/>
              <w:jc w:val="both"/>
              <w:rPr>
                <w:rFonts w:ascii="Times New Roman" w:eastAsia="Times New Roman" w:hAnsi="Times New Roman" w:cs="Times New Roman"/>
                <w:noProof/>
                <w:sz w:val="20"/>
                <w:szCs w:val="20"/>
              </w:rPr>
            </w:pPr>
          </w:p>
        </w:tc>
      </w:tr>
      <w:tr w:rsidR="00C9697C" w:rsidRPr="007A18DB" w14:paraId="4BF25DCC" w14:textId="77777777" w:rsidTr="000B26AE">
        <w:tc>
          <w:tcPr>
            <w:tcW w:w="391" w:type="pct"/>
            <w:gridSpan w:val="3"/>
            <w:tcBorders>
              <w:top w:val="single" w:sz="4" w:space="0" w:color="auto"/>
              <w:left w:val="single" w:sz="4" w:space="0" w:color="auto"/>
              <w:bottom w:val="single" w:sz="4" w:space="0" w:color="auto"/>
              <w:right w:val="single" w:sz="4" w:space="0" w:color="auto"/>
            </w:tcBorders>
            <w:hideMark/>
          </w:tcPr>
          <w:p w14:paraId="6529FA2C"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Entry</w:t>
            </w:r>
          </w:p>
        </w:tc>
        <w:tc>
          <w:tcPr>
            <w:tcW w:w="263" w:type="pct"/>
            <w:vMerge w:val="restart"/>
            <w:tcBorders>
              <w:top w:val="single" w:sz="4" w:space="0" w:color="auto"/>
              <w:left w:val="single" w:sz="4" w:space="0" w:color="auto"/>
              <w:bottom w:val="single" w:sz="4" w:space="0" w:color="auto"/>
              <w:right w:val="single" w:sz="4" w:space="0" w:color="auto"/>
            </w:tcBorders>
            <w:hideMark/>
          </w:tcPr>
          <w:p w14:paraId="166F592E"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Name, number, date of the document</w:t>
            </w:r>
          </w:p>
        </w:tc>
        <w:tc>
          <w:tcPr>
            <w:tcW w:w="290" w:type="pct"/>
            <w:vMerge w:val="restart"/>
            <w:tcBorders>
              <w:top w:val="single" w:sz="4" w:space="0" w:color="auto"/>
              <w:left w:val="single" w:sz="4" w:space="0" w:color="auto"/>
              <w:bottom w:val="single" w:sz="4" w:space="0" w:color="auto"/>
              <w:right w:val="single" w:sz="4" w:space="0" w:color="auto"/>
            </w:tcBorders>
            <w:hideMark/>
          </w:tcPr>
          <w:p w14:paraId="48BD0277"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Author of the document, transaction partner (given name, surname of the natural person or name of the legal person)</w:t>
            </w:r>
          </w:p>
        </w:tc>
        <w:tc>
          <w:tcPr>
            <w:tcW w:w="321" w:type="pct"/>
            <w:vMerge w:val="restart"/>
            <w:tcBorders>
              <w:top w:val="single" w:sz="4" w:space="0" w:color="auto"/>
              <w:left w:val="single" w:sz="4" w:space="0" w:color="auto"/>
              <w:bottom w:val="single" w:sz="4" w:space="0" w:color="auto"/>
              <w:right w:val="single" w:sz="4" w:space="0" w:color="auto"/>
            </w:tcBorders>
            <w:hideMark/>
          </w:tcPr>
          <w:p w14:paraId="16147762"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Registration number of the VAT taxable person of the transaction partner (registration code, personal identity number)</w:t>
            </w:r>
            <w:r w:rsidRPr="006D1578">
              <w:rPr>
                <w:rFonts w:ascii="Times New Roman" w:hAnsi="Times New Roman"/>
                <w:sz w:val="18"/>
                <w:szCs w:val="18"/>
                <w:vertAlign w:val="superscript"/>
              </w:rPr>
              <w:t>1</w:t>
            </w:r>
          </w:p>
        </w:tc>
        <w:tc>
          <w:tcPr>
            <w:tcW w:w="307" w:type="pct"/>
            <w:vMerge w:val="restart"/>
            <w:tcBorders>
              <w:top w:val="single" w:sz="4" w:space="0" w:color="auto"/>
              <w:left w:val="single" w:sz="4" w:space="0" w:color="auto"/>
              <w:bottom w:val="single" w:sz="4" w:space="0" w:color="auto"/>
              <w:right w:val="single" w:sz="4" w:space="0" w:color="auto"/>
            </w:tcBorders>
            <w:hideMark/>
          </w:tcPr>
          <w:p w14:paraId="2A34B083"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Description of the economic transaction</w:t>
            </w:r>
          </w:p>
        </w:tc>
        <w:tc>
          <w:tcPr>
            <w:tcW w:w="225" w:type="pct"/>
            <w:vMerge w:val="restart"/>
            <w:tcBorders>
              <w:top w:val="single" w:sz="4" w:space="0" w:color="auto"/>
              <w:left w:val="single" w:sz="4" w:space="0" w:color="auto"/>
              <w:bottom w:val="single" w:sz="4" w:space="0" w:color="auto"/>
              <w:right w:val="single" w:sz="4" w:space="0" w:color="auto"/>
            </w:tcBorders>
            <w:hideMark/>
          </w:tcPr>
          <w:p w14:paraId="42645720"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Number or name of the analytic register</w:t>
            </w:r>
            <w:r w:rsidRPr="006D1578">
              <w:rPr>
                <w:rFonts w:ascii="Times New Roman" w:hAnsi="Times New Roman"/>
                <w:sz w:val="18"/>
                <w:szCs w:val="18"/>
                <w:vertAlign w:val="superscript"/>
              </w:rPr>
              <w:t>2</w:t>
            </w:r>
          </w:p>
        </w:tc>
        <w:tc>
          <w:tcPr>
            <w:tcW w:w="2343" w:type="pct"/>
            <w:gridSpan w:val="8"/>
            <w:tcBorders>
              <w:top w:val="single" w:sz="4" w:space="0" w:color="auto"/>
              <w:left w:val="single" w:sz="4" w:space="0" w:color="auto"/>
              <w:bottom w:val="single" w:sz="4" w:space="0" w:color="auto"/>
              <w:right w:val="single" w:sz="4" w:space="0" w:color="auto"/>
            </w:tcBorders>
            <w:hideMark/>
          </w:tcPr>
          <w:p w14:paraId="1E6F2FAF"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Value of transactions without VAT</w:t>
            </w:r>
          </w:p>
        </w:tc>
        <w:tc>
          <w:tcPr>
            <w:tcW w:w="857" w:type="pct"/>
            <w:gridSpan w:val="3"/>
            <w:tcBorders>
              <w:top w:val="single" w:sz="4" w:space="0" w:color="auto"/>
              <w:left w:val="single" w:sz="4" w:space="0" w:color="auto"/>
              <w:bottom w:val="single" w:sz="4" w:space="0" w:color="auto"/>
              <w:right w:val="single" w:sz="4" w:space="0" w:color="auto"/>
            </w:tcBorders>
            <w:hideMark/>
          </w:tcPr>
          <w:p w14:paraId="2A8503DF"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Calculated VAT</w:t>
            </w:r>
          </w:p>
        </w:tc>
      </w:tr>
      <w:tr w:rsidR="00C9697C" w:rsidRPr="007A18DB" w14:paraId="64BF197D" w14:textId="77777777" w:rsidTr="000B26AE">
        <w:tc>
          <w:tcPr>
            <w:tcW w:w="242" w:type="pct"/>
            <w:tcBorders>
              <w:top w:val="single" w:sz="4" w:space="0" w:color="auto"/>
              <w:left w:val="single" w:sz="4" w:space="0" w:color="auto"/>
              <w:bottom w:val="single" w:sz="4" w:space="0" w:color="auto"/>
              <w:right w:val="single" w:sz="4" w:space="0" w:color="auto"/>
            </w:tcBorders>
            <w:hideMark/>
          </w:tcPr>
          <w:p w14:paraId="2C054882" w14:textId="77777777" w:rsidR="00C9697C" w:rsidRPr="00445B6B" w:rsidRDefault="00C9697C" w:rsidP="000B26AE">
            <w:pPr>
              <w:spacing w:after="0" w:line="240" w:lineRule="auto"/>
              <w:jc w:val="center"/>
              <w:rPr>
                <w:rFonts w:ascii="Times New Roman" w:eastAsia="Times New Roman" w:hAnsi="Times New Roman" w:cs="Times New Roman"/>
                <w:noProof/>
                <w:sz w:val="20"/>
                <w:szCs w:val="20"/>
              </w:rPr>
            </w:pPr>
            <w:r w:rsidRPr="00445B6B">
              <w:rPr>
                <w:rFonts w:ascii="Times New Roman" w:hAnsi="Times New Roman"/>
                <w:sz w:val="20"/>
                <w:szCs w:val="20"/>
              </w:rPr>
              <w:t>sequential number</w:t>
            </w:r>
          </w:p>
        </w:tc>
        <w:tc>
          <w:tcPr>
            <w:tcW w:w="150" w:type="pct"/>
            <w:gridSpan w:val="2"/>
            <w:tcBorders>
              <w:top w:val="single" w:sz="4" w:space="0" w:color="auto"/>
              <w:left w:val="single" w:sz="4" w:space="0" w:color="auto"/>
              <w:bottom w:val="single" w:sz="4" w:space="0" w:color="auto"/>
              <w:right w:val="single" w:sz="4" w:space="0" w:color="auto"/>
            </w:tcBorders>
            <w:hideMark/>
          </w:tcPr>
          <w:p w14:paraId="61BB5E32"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date</w:t>
            </w:r>
          </w:p>
        </w:tc>
        <w:tc>
          <w:tcPr>
            <w:tcW w:w="263" w:type="pct"/>
            <w:vMerge/>
            <w:tcBorders>
              <w:top w:val="single" w:sz="4" w:space="0" w:color="auto"/>
              <w:left w:val="single" w:sz="4" w:space="0" w:color="auto"/>
              <w:bottom w:val="single" w:sz="4" w:space="0" w:color="auto"/>
              <w:right w:val="single" w:sz="4" w:space="0" w:color="auto"/>
            </w:tcBorders>
            <w:hideMark/>
          </w:tcPr>
          <w:p w14:paraId="6C197C21"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90" w:type="pct"/>
            <w:vMerge/>
            <w:tcBorders>
              <w:top w:val="single" w:sz="4" w:space="0" w:color="auto"/>
              <w:left w:val="single" w:sz="4" w:space="0" w:color="auto"/>
              <w:bottom w:val="single" w:sz="4" w:space="0" w:color="auto"/>
              <w:right w:val="single" w:sz="4" w:space="0" w:color="auto"/>
            </w:tcBorders>
            <w:hideMark/>
          </w:tcPr>
          <w:p w14:paraId="28BBE145"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21" w:type="pct"/>
            <w:vMerge/>
            <w:tcBorders>
              <w:top w:val="single" w:sz="4" w:space="0" w:color="auto"/>
              <w:left w:val="single" w:sz="4" w:space="0" w:color="auto"/>
              <w:bottom w:val="single" w:sz="4" w:space="0" w:color="auto"/>
              <w:right w:val="single" w:sz="4" w:space="0" w:color="auto"/>
            </w:tcBorders>
            <w:hideMark/>
          </w:tcPr>
          <w:p w14:paraId="4ABDE178"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07" w:type="pct"/>
            <w:vMerge/>
            <w:tcBorders>
              <w:top w:val="single" w:sz="4" w:space="0" w:color="auto"/>
              <w:left w:val="single" w:sz="4" w:space="0" w:color="auto"/>
              <w:bottom w:val="single" w:sz="4" w:space="0" w:color="auto"/>
              <w:right w:val="single" w:sz="4" w:space="0" w:color="auto"/>
            </w:tcBorders>
            <w:hideMark/>
          </w:tcPr>
          <w:p w14:paraId="717F846B"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25" w:type="pct"/>
            <w:vMerge/>
            <w:tcBorders>
              <w:top w:val="single" w:sz="4" w:space="0" w:color="auto"/>
              <w:left w:val="single" w:sz="4" w:space="0" w:color="auto"/>
              <w:bottom w:val="single" w:sz="4" w:space="0" w:color="auto"/>
              <w:right w:val="single" w:sz="4" w:space="0" w:color="auto"/>
            </w:tcBorders>
            <w:hideMark/>
          </w:tcPr>
          <w:p w14:paraId="4407F62E"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14" w:type="pct"/>
            <w:tcBorders>
              <w:top w:val="single" w:sz="4" w:space="0" w:color="auto"/>
              <w:left w:val="single" w:sz="4" w:space="0" w:color="auto"/>
              <w:bottom w:val="single" w:sz="4" w:space="0" w:color="auto"/>
              <w:right w:val="single" w:sz="4" w:space="0" w:color="auto"/>
            </w:tcBorders>
            <w:hideMark/>
          </w:tcPr>
          <w:p w14:paraId="007C1F8D"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transactions taxable at the VAT standard rate</w:t>
            </w:r>
          </w:p>
        </w:tc>
        <w:tc>
          <w:tcPr>
            <w:tcW w:w="314" w:type="pct"/>
            <w:tcBorders>
              <w:top w:val="single" w:sz="4" w:space="0" w:color="auto"/>
              <w:left w:val="single" w:sz="4" w:space="0" w:color="auto"/>
              <w:bottom w:val="single" w:sz="4" w:space="0" w:color="auto"/>
              <w:right w:val="single" w:sz="4" w:space="0" w:color="auto"/>
            </w:tcBorders>
            <w:hideMark/>
          </w:tcPr>
          <w:p w14:paraId="34D319B9"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transactions taxable at the reduced VAT rate</w:t>
            </w:r>
          </w:p>
        </w:tc>
        <w:tc>
          <w:tcPr>
            <w:tcW w:w="314" w:type="pct"/>
            <w:tcBorders>
              <w:top w:val="single" w:sz="4" w:space="0" w:color="auto"/>
              <w:left w:val="single" w:sz="4" w:space="0" w:color="auto"/>
              <w:bottom w:val="single" w:sz="4" w:space="0" w:color="auto"/>
              <w:right w:val="single" w:sz="4" w:space="0" w:color="auto"/>
            </w:tcBorders>
            <w:hideMark/>
          </w:tcPr>
          <w:p w14:paraId="218E9C36"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transactions taxable at the zero per cent VAT rate</w:t>
            </w:r>
          </w:p>
        </w:tc>
        <w:tc>
          <w:tcPr>
            <w:tcW w:w="314" w:type="pct"/>
            <w:tcBorders>
              <w:top w:val="single" w:sz="4" w:space="0" w:color="auto"/>
              <w:left w:val="single" w:sz="4" w:space="0" w:color="auto"/>
              <w:bottom w:val="single" w:sz="4" w:space="0" w:color="auto"/>
              <w:right w:val="single" w:sz="4" w:space="0" w:color="auto"/>
            </w:tcBorders>
            <w:hideMark/>
          </w:tcPr>
          <w:p w14:paraId="770B85F7"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type of transactions taxable at the zero per cent VAT rate</w:t>
            </w:r>
            <w:r w:rsidRPr="006D1578">
              <w:rPr>
                <w:rFonts w:ascii="Times New Roman" w:hAnsi="Times New Roman"/>
                <w:sz w:val="18"/>
                <w:szCs w:val="18"/>
                <w:vertAlign w:val="superscript"/>
              </w:rPr>
              <w:t>3</w:t>
            </w:r>
          </w:p>
        </w:tc>
        <w:tc>
          <w:tcPr>
            <w:tcW w:w="314" w:type="pct"/>
            <w:tcBorders>
              <w:top w:val="single" w:sz="4" w:space="0" w:color="auto"/>
              <w:left w:val="single" w:sz="4" w:space="0" w:color="auto"/>
              <w:bottom w:val="single" w:sz="4" w:space="0" w:color="auto"/>
              <w:right w:val="single" w:sz="4" w:space="0" w:color="auto"/>
            </w:tcBorders>
            <w:hideMark/>
          </w:tcPr>
          <w:p w14:paraId="101F3BB9"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transactions performed in other countries</w:t>
            </w:r>
          </w:p>
        </w:tc>
        <w:tc>
          <w:tcPr>
            <w:tcW w:w="314" w:type="pct"/>
            <w:tcBorders>
              <w:top w:val="single" w:sz="4" w:space="0" w:color="auto"/>
              <w:left w:val="single" w:sz="4" w:space="0" w:color="auto"/>
              <w:bottom w:val="single" w:sz="4" w:space="0" w:color="auto"/>
              <w:right w:val="single" w:sz="4" w:space="0" w:color="auto"/>
            </w:tcBorders>
            <w:hideMark/>
          </w:tcPr>
          <w:p w14:paraId="1942E221"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transactions not subject to VAT</w:t>
            </w:r>
          </w:p>
        </w:tc>
        <w:tc>
          <w:tcPr>
            <w:tcW w:w="229" w:type="pct"/>
            <w:tcBorders>
              <w:top w:val="single" w:sz="4" w:space="0" w:color="auto"/>
              <w:left w:val="single" w:sz="4" w:space="0" w:color="auto"/>
              <w:bottom w:val="single" w:sz="4" w:space="0" w:color="auto"/>
              <w:right w:val="single" w:sz="4" w:space="0" w:color="auto"/>
            </w:tcBorders>
            <w:hideMark/>
          </w:tcPr>
          <w:p w14:paraId="35E9CF20"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goods and services received from the EU Member States taxable at the VAT standard rate</w:t>
            </w:r>
          </w:p>
        </w:tc>
        <w:tc>
          <w:tcPr>
            <w:tcW w:w="229" w:type="pct"/>
            <w:tcBorders>
              <w:top w:val="single" w:sz="4" w:space="0" w:color="auto"/>
              <w:left w:val="single" w:sz="4" w:space="0" w:color="auto"/>
              <w:bottom w:val="single" w:sz="4" w:space="0" w:color="auto"/>
              <w:right w:val="single" w:sz="4" w:space="0" w:color="auto"/>
            </w:tcBorders>
            <w:hideMark/>
          </w:tcPr>
          <w:p w14:paraId="65BBCEDF"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goods received from the EU Member States taxable at the reduced VAT rate</w:t>
            </w:r>
          </w:p>
        </w:tc>
        <w:tc>
          <w:tcPr>
            <w:tcW w:w="314" w:type="pct"/>
            <w:tcBorders>
              <w:top w:val="single" w:sz="4" w:space="0" w:color="auto"/>
              <w:left w:val="single" w:sz="4" w:space="0" w:color="auto"/>
              <w:bottom w:val="single" w:sz="4" w:space="0" w:color="auto"/>
              <w:right w:val="single" w:sz="4" w:space="0" w:color="auto"/>
            </w:tcBorders>
            <w:hideMark/>
          </w:tcPr>
          <w:p w14:paraId="70FC2F74"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for transactions taxable at the VAT standard rate</w:t>
            </w:r>
            <w:r w:rsidRPr="006D1578">
              <w:rPr>
                <w:rFonts w:ascii="Times New Roman" w:hAnsi="Times New Roman"/>
                <w:sz w:val="18"/>
                <w:szCs w:val="18"/>
                <w:vertAlign w:val="superscript"/>
              </w:rPr>
              <w:t>4</w:t>
            </w:r>
          </w:p>
        </w:tc>
        <w:tc>
          <w:tcPr>
            <w:tcW w:w="314" w:type="pct"/>
            <w:tcBorders>
              <w:top w:val="single" w:sz="4" w:space="0" w:color="auto"/>
              <w:left w:val="single" w:sz="4" w:space="0" w:color="auto"/>
              <w:bottom w:val="single" w:sz="4" w:space="0" w:color="auto"/>
              <w:right w:val="single" w:sz="4" w:space="0" w:color="auto"/>
            </w:tcBorders>
            <w:hideMark/>
          </w:tcPr>
          <w:p w14:paraId="15B56B4E"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for transactions taxable at the reduced VAT rate</w:t>
            </w:r>
          </w:p>
        </w:tc>
        <w:tc>
          <w:tcPr>
            <w:tcW w:w="229" w:type="pct"/>
            <w:tcBorders>
              <w:top w:val="single" w:sz="4" w:space="0" w:color="auto"/>
              <w:left w:val="single" w:sz="4" w:space="0" w:color="auto"/>
              <w:bottom w:val="single" w:sz="4" w:space="0" w:color="auto"/>
              <w:right w:val="single" w:sz="4" w:space="0" w:color="auto"/>
            </w:tcBorders>
            <w:hideMark/>
          </w:tcPr>
          <w:p w14:paraId="6BE2540B"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for services received</w:t>
            </w:r>
          </w:p>
        </w:tc>
      </w:tr>
      <w:tr w:rsidR="00C9697C" w:rsidRPr="007A18DB" w14:paraId="5A0C5CA7" w14:textId="77777777" w:rsidTr="000B26AE">
        <w:tc>
          <w:tcPr>
            <w:tcW w:w="269" w:type="pct"/>
            <w:gridSpan w:val="2"/>
            <w:tcBorders>
              <w:top w:val="single" w:sz="4" w:space="0" w:color="auto"/>
              <w:left w:val="single" w:sz="4" w:space="0" w:color="auto"/>
              <w:bottom w:val="single" w:sz="4" w:space="0" w:color="auto"/>
              <w:right w:val="single" w:sz="4" w:space="0" w:color="auto"/>
            </w:tcBorders>
            <w:hideMark/>
          </w:tcPr>
          <w:p w14:paraId="1241B50B"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1</w:t>
            </w:r>
          </w:p>
        </w:tc>
        <w:tc>
          <w:tcPr>
            <w:tcW w:w="122" w:type="pct"/>
            <w:tcBorders>
              <w:top w:val="single" w:sz="4" w:space="0" w:color="auto"/>
              <w:left w:val="single" w:sz="4" w:space="0" w:color="auto"/>
              <w:bottom w:val="single" w:sz="4" w:space="0" w:color="auto"/>
              <w:right w:val="single" w:sz="4" w:space="0" w:color="auto"/>
            </w:tcBorders>
            <w:hideMark/>
          </w:tcPr>
          <w:p w14:paraId="7DCB184C"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2</w:t>
            </w:r>
          </w:p>
        </w:tc>
        <w:tc>
          <w:tcPr>
            <w:tcW w:w="263" w:type="pct"/>
            <w:tcBorders>
              <w:top w:val="single" w:sz="4" w:space="0" w:color="auto"/>
              <w:left w:val="single" w:sz="4" w:space="0" w:color="auto"/>
              <w:bottom w:val="single" w:sz="4" w:space="0" w:color="auto"/>
              <w:right w:val="single" w:sz="4" w:space="0" w:color="auto"/>
            </w:tcBorders>
            <w:hideMark/>
          </w:tcPr>
          <w:p w14:paraId="73700960"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3</w:t>
            </w:r>
          </w:p>
        </w:tc>
        <w:tc>
          <w:tcPr>
            <w:tcW w:w="290" w:type="pct"/>
            <w:tcBorders>
              <w:top w:val="single" w:sz="4" w:space="0" w:color="auto"/>
              <w:left w:val="single" w:sz="4" w:space="0" w:color="auto"/>
              <w:bottom w:val="single" w:sz="4" w:space="0" w:color="auto"/>
              <w:right w:val="single" w:sz="4" w:space="0" w:color="auto"/>
            </w:tcBorders>
            <w:hideMark/>
          </w:tcPr>
          <w:p w14:paraId="2C24AC20"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4</w:t>
            </w:r>
          </w:p>
        </w:tc>
        <w:tc>
          <w:tcPr>
            <w:tcW w:w="321" w:type="pct"/>
            <w:tcBorders>
              <w:top w:val="single" w:sz="4" w:space="0" w:color="auto"/>
              <w:left w:val="single" w:sz="4" w:space="0" w:color="auto"/>
              <w:bottom w:val="single" w:sz="4" w:space="0" w:color="auto"/>
              <w:right w:val="single" w:sz="4" w:space="0" w:color="auto"/>
            </w:tcBorders>
            <w:hideMark/>
          </w:tcPr>
          <w:p w14:paraId="15EC1208"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5</w:t>
            </w:r>
          </w:p>
        </w:tc>
        <w:tc>
          <w:tcPr>
            <w:tcW w:w="307" w:type="pct"/>
            <w:tcBorders>
              <w:top w:val="single" w:sz="4" w:space="0" w:color="auto"/>
              <w:left w:val="single" w:sz="4" w:space="0" w:color="auto"/>
              <w:bottom w:val="single" w:sz="4" w:space="0" w:color="auto"/>
              <w:right w:val="single" w:sz="4" w:space="0" w:color="auto"/>
            </w:tcBorders>
            <w:hideMark/>
          </w:tcPr>
          <w:p w14:paraId="1C7C7E8C"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6</w:t>
            </w:r>
          </w:p>
        </w:tc>
        <w:tc>
          <w:tcPr>
            <w:tcW w:w="225" w:type="pct"/>
            <w:tcBorders>
              <w:top w:val="single" w:sz="4" w:space="0" w:color="auto"/>
              <w:left w:val="single" w:sz="4" w:space="0" w:color="auto"/>
              <w:bottom w:val="single" w:sz="4" w:space="0" w:color="auto"/>
              <w:right w:val="single" w:sz="4" w:space="0" w:color="auto"/>
            </w:tcBorders>
            <w:hideMark/>
          </w:tcPr>
          <w:p w14:paraId="6F0F78D4"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7</w:t>
            </w:r>
          </w:p>
        </w:tc>
        <w:tc>
          <w:tcPr>
            <w:tcW w:w="314" w:type="pct"/>
            <w:tcBorders>
              <w:top w:val="single" w:sz="4" w:space="0" w:color="auto"/>
              <w:left w:val="single" w:sz="4" w:space="0" w:color="auto"/>
              <w:bottom w:val="single" w:sz="4" w:space="0" w:color="auto"/>
              <w:right w:val="single" w:sz="4" w:space="0" w:color="auto"/>
            </w:tcBorders>
            <w:hideMark/>
          </w:tcPr>
          <w:p w14:paraId="3F9B5128"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8</w:t>
            </w:r>
          </w:p>
        </w:tc>
        <w:tc>
          <w:tcPr>
            <w:tcW w:w="314" w:type="pct"/>
            <w:tcBorders>
              <w:top w:val="single" w:sz="4" w:space="0" w:color="auto"/>
              <w:left w:val="single" w:sz="4" w:space="0" w:color="auto"/>
              <w:bottom w:val="single" w:sz="4" w:space="0" w:color="auto"/>
              <w:right w:val="single" w:sz="4" w:space="0" w:color="auto"/>
            </w:tcBorders>
            <w:hideMark/>
          </w:tcPr>
          <w:p w14:paraId="448533FD"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9</w:t>
            </w:r>
          </w:p>
        </w:tc>
        <w:tc>
          <w:tcPr>
            <w:tcW w:w="314" w:type="pct"/>
            <w:tcBorders>
              <w:top w:val="single" w:sz="4" w:space="0" w:color="auto"/>
              <w:left w:val="single" w:sz="4" w:space="0" w:color="auto"/>
              <w:bottom w:val="single" w:sz="4" w:space="0" w:color="auto"/>
              <w:right w:val="single" w:sz="4" w:space="0" w:color="auto"/>
            </w:tcBorders>
            <w:hideMark/>
          </w:tcPr>
          <w:p w14:paraId="45283D30"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10</w:t>
            </w:r>
          </w:p>
        </w:tc>
        <w:tc>
          <w:tcPr>
            <w:tcW w:w="314" w:type="pct"/>
            <w:tcBorders>
              <w:top w:val="single" w:sz="4" w:space="0" w:color="auto"/>
              <w:left w:val="single" w:sz="4" w:space="0" w:color="auto"/>
              <w:bottom w:val="single" w:sz="4" w:space="0" w:color="auto"/>
              <w:right w:val="single" w:sz="4" w:space="0" w:color="auto"/>
            </w:tcBorders>
            <w:hideMark/>
          </w:tcPr>
          <w:p w14:paraId="33C030D5"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11</w:t>
            </w:r>
          </w:p>
        </w:tc>
        <w:tc>
          <w:tcPr>
            <w:tcW w:w="314" w:type="pct"/>
            <w:tcBorders>
              <w:top w:val="single" w:sz="4" w:space="0" w:color="auto"/>
              <w:left w:val="single" w:sz="4" w:space="0" w:color="auto"/>
              <w:bottom w:val="single" w:sz="4" w:space="0" w:color="auto"/>
              <w:right w:val="single" w:sz="4" w:space="0" w:color="auto"/>
            </w:tcBorders>
            <w:hideMark/>
          </w:tcPr>
          <w:p w14:paraId="6F1E1F69"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12</w:t>
            </w:r>
          </w:p>
        </w:tc>
        <w:tc>
          <w:tcPr>
            <w:tcW w:w="314" w:type="pct"/>
            <w:tcBorders>
              <w:top w:val="single" w:sz="4" w:space="0" w:color="auto"/>
              <w:left w:val="single" w:sz="4" w:space="0" w:color="auto"/>
              <w:bottom w:val="single" w:sz="4" w:space="0" w:color="auto"/>
              <w:right w:val="single" w:sz="4" w:space="0" w:color="auto"/>
            </w:tcBorders>
            <w:hideMark/>
          </w:tcPr>
          <w:p w14:paraId="71A7FCA6"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13</w:t>
            </w:r>
          </w:p>
        </w:tc>
        <w:tc>
          <w:tcPr>
            <w:tcW w:w="229" w:type="pct"/>
            <w:tcBorders>
              <w:top w:val="single" w:sz="4" w:space="0" w:color="auto"/>
              <w:left w:val="single" w:sz="4" w:space="0" w:color="auto"/>
              <w:bottom w:val="single" w:sz="4" w:space="0" w:color="auto"/>
              <w:right w:val="single" w:sz="4" w:space="0" w:color="auto"/>
            </w:tcBorders>
            <w:hideMark/>
          </w:tcPr>
          <w:p w14:paraId="54944FBC"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14</w:t>
            </w:r>
          </w:p>
        </w:tc>
        <w:tc>
          <w:tcPr>
            <w:tcW w:w="229" w:type="pct"/>
            <w:tcBorders>
              <w:top w:val="single" w:sz="4" w:space="0" w:color="auto"/>
              <w:left w:val="single" w:sz="4" w:space="0" w:color="auto"/>
              <w:bottom w:val="single" w:sz="4" w:space="0" w:color="auto"/>
              <w:right w:val="single" w:sz="4" w:space="0" w:color="auto"/>
            </w:tcBorders>
            <w:hideMark/>
          </w:tcPr>
          <w:p w14:paraId="58C3BAA2"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15</w:t>
            </w:r>
          </w:p>
        </w:tc>
        <w:tc>
          <w:tcPr>
            <w:tcW w:w="314" w:type="pct"/>
            <w:tcBorders>
              <w:top w:val="single" w:sz="4" w:space="0" w:color="auto"/>
              <w:left w:val="single" w:sz="4" w:space="0" w:color="auto"/>
              <w:bottom w:val="single" w:sz="4" w:space="0" w:color="auto"/>
              <w:right w:val="single" w:sz="4" w:space="0" w:color="auto"/>
            </w:tcBorders>
            <w:hideMark/>
          </w:tcPr>
          <w:p w14:paraId="67DBC2CC"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16</w:t>
            </w:r>
          </w:p>
        </w:tc>
        <w:tc>
          <w:tcPr>
            <w:tcW w:w="314" w:type="pct"/>
            <w:tcBorders>
              <w:top w:val="single" w:sz="4" w:space="0" w:color="auto"/>
              <w:left w:val="single" w:sz="4" w:space="0" w:color="auto"/>
              <w:bottom w:val="single" w:sz="4" w:space="0" w:color="auto"/>
              <w:right w:val="single" w:sz="4" w:space="0" w:color="auto"/>
            </w:tcBorders>
            <w:hideMark/>
          </w:tcPr>
          <w:p w14:paraId="74CD062A"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17</w:t>
            </w:r>
          </w:p>
        </w:tc>
        <w:tc>
          <w:tcPr>
            <w:tcW w:w="229" w:type="pct"/>
            <w:tcBorders>
              <w:top w:val="single" w:sz="4" w:space="0" w:color="auto"/>
              <w:left w:val="single" w:sz="4" w:space="0" w:color="auto"/>
              <w:bottom w:val="single" w:sz="4" w:space="0" w:color="auto"/>
              <w:right w:val="single" w:sz="4" w:space="0" w:color="auto"/>
            </w:tcBorders>
            <w:hideMark/>
          </w:tcPr>
          <w:p w14:paraId="78727556"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18</w:t>
            </w:r>
          </w:p>
        </w:tc>
      </w:tr>
      <w:tr w:rsidR="00C9697C" w:rsidRPr="007A18DB" w14:paraId="0C7FA10C" w14:textId="77777777" w:rsidTr="000B26AE">
        <w:tc>
          <w:tcPr>
            <w:tcW w:w="1798" w:type="pct"/>
            <w:gridSpan w:val="8"/>
            <w:tcBorders>
              <w:top w:val="single" w:sz="4" w:space="0" w:color="auto"/>
              <w:left w:val="single" w:sz="4" w:space="0" w:color="auto"/>
              <w:bottom w:val="single" w:sz="4" w:space="0" w:color="auto"/>
              <w:right w:val="single" w:sz="4" w:space="0" w:color="auto"/>
            </w:tcBorders>
            <w:hideMark/>
          </w:tcPr>
          <w:p w14:paraId="274B489D"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Transfer</w:t>
            </w:r>
          </w:p>
        </w:tc>
        <w:tc>
          <w:tcPr>
            <w:tcW w:w="314" w:type="pct"/>
            <w:tcBorders>
              <w:top w:val="single" w:sz="4" w:space="0" w:color="auto"/>
              <w:left w:val="single" w:sz="4" w:space="0" w:color="auto"/>
              <w:bottom w:val="single" w:sz="4" w:space="0" w:color="auto"/>
              <w:right w:val="single" w:sz="4" w:space="0" w:color="auto"/>
            </w:tcBorders>
          </w:tcPr>
          <w:p w14:paraId="0E2D6FA0"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002016A2"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6A10FF98"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hideMark/>
          </w:tcPr>
          <w:p w14:paraId="292A53A5"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x</w:t>
            </w:r>
          </w:p>
        </w:tc>
        <w:tc>
          <w:tcPr>
            <w:tcW w:w="314" w:type="pct"/>
            <w:tcBorders>
              <w:top w:val="single" w:sz="4" w:space="0" w:color="auto"/>
              <w:left w:val="single" w:sz="4" w:space="0" w:color="auto"/>
              <w:bottom w:val="single" w:sz="4" w:space="0" w:color="auto"/>
              <w:right w:val="single" w:sz="4" w:space="0" w:color="auto"/>
            </w:tcBorders>
          </w:tcPr>
          <w:p w14:paraId="57D7B89B"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09D20015"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29" w:type="pct"/>
            <w:tcBorders>
              <w:top w:val="single" w:sz="4" w:space="0" w:color="auto"/>
              <w:left w:val="single" w:sz="4" w:space="0" w:color="auto"/>
              <w:bottom w:val="single" w:sz="4" w:space="0" w:color="auto"/>
              <w:right w:val="single" w:sz="4" w:space="0" w:color="auto"/>
            </w:tcBorders>
          </w:tcPr>
          <w:p w14:paraId="5859DD13"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29" w:type="pct"/>
            <w:tcBorders>
              <w:top w:val="single" w:sz="4" w:space="0" w:color="auto"/>
              <w:left w:val="single" w:sz="4" w:space="0" w:color="auto"/>
              <w:bottom w:val="single" w:sz="4" w:space="0" w:color="auto"/>
              <w:right w:val="single" w:sz="4" w:space="0" w:color="auto"/>
            </w:tcBorders>
          </w:tcPr>
          <w:p w14:paraId="0A830BA1"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6061DE47"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25992BE0"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29" w:type="pct"/>
            <w:tcBorders>
              <w:top w:val="single" w:sz="4" w:space="0" w:color="auto"/>
              <w:left w:val="single" w:sz="4" w:space="0" w:color="auto"/>
              <w:bottom w:val="single" w:sz="4" w:space="0" w:color="auto"/>
              <w:right w:val="single" w:sz="4" w:space="0" w:color="auto"/>
            </w:tcBorders>
          </w:tcPr>
          <w:p w14:paraId="0035014D"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r>
      <w:tr w:rsidR="00C9697C" w:rsidRPr="007A18DB" w14:paraId="2AD34775" w14:textId="77777777" w:rsidTr="000B26AE">
        <w:tc>
          <w:tcPr>
            <w:tcW w:w="269" w:type="pct"/>
            <w:gridSpan w:val="2"/>
            <w:tcBorders>
              <w:top w:val="single" w:sz="4" w:space="0" w:color="auto"/>
              <w:left w:val="single" w:sz="4" w:space="0" w:color="auto"/>
              <w:bottom w:val="single" w:sz="4" w:space="0" w:color="auto"/>
              <w:right w:val="single" w:sz="4" w:space="0" w:color="auto"/>
            </w:tcBorders>
          </w:tcPr>
          <w:p w14:paraId="1751F413"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122" w:type="pct"/>
            <w:tcBorders>
              <w:top w:val="single" w:sz="4" w:space="0" w:color="auto"/>
              <w:left w:val="single" w:sz="4" w:space="0" w:color="auto"/>
              <w:bottom w:val="single" w:sz="4" w:space="0" w:color="auto"/>
              <w:right w:val="single" w:sz="4" w:space="0" w:color="auto"/>
            </w:tcBorders>
          </w:tcPr>
          <w:p w14:paraId="3E0D2CEC"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63" w:type="pct"/>
            <w:tcBorders>
              <w:top w:val="single" w:sz="4" w:space="0" w:color="auto"/>
              <w:left w:val="single" w:sz="4" w:space="0" w:color="auto"/>
              <w:bottom w:val="single" w:sz="4" w:space="0" w:color="auto"/>
              <w:right w:val="single" w:sz="4" w:space="0" w:color="auto"/>
            </w:tcBorders>
          </w:tcPr>
          <w:p w14:paraId="1A8134E3"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90" w:type="pct"/>
            <w:tcBorders>
              <w:top w:val="single" w:sz="4" w:space="0" w:color="auto"/>
              <w:left w:val="single" w:sz="4" w:space="0" w:color="auto"/>
              <w:bottom w:val="single" w:sz="4" w:space="0" w:color="auto"/>
              <w:right w:val="single" w:sz="4" w:space="0" w:color="auto"/>
            </w:tcBorders>
          </w:tcPr>
          <w:p w14:paraId="69D6ADD9"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21" w:type="pct"/>
            <w:tcBorders>
              <w:top w:val="single" w:sz="4" w:space="0" w:color="auto"/>
              <w:left w:val="single" w:sz="4" w:space="0" w:color="auto"/>
              <w:bottom w:val="single" w:sz="4" w:space="0" w:color="auto"/>
              <w:right w:val="single" w:sz="4" w:space="0" w:color="auto"/>
            </w:tcBorders>
          </w:tcPr>
          <w:p w14:paraId="6BD83F50"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07" w:type="pct"/>
            <w:tcBorders>
              <w:top w:val="single" w:sz="4" w:space="0" w:color="auto"/>
              <w:left w:val="single" w:sz="4" w:space="0" w:color="auto"/>
              <w:bottom w:val="single" w:sz="4" w:space="0" w:color="auto"/>
              <w:right w:val="single" w:sz="4" w:space="0" w:color="auto"/>
            </w:tcBorders>
          </w:tcPr>
          <w:p w14:paraId="6201C5F7"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25" w:type="pct"/>
            <w:tcBorders>
              <w:top w:val="single" w:sz="4" w:space="0" w:color="auto"/>
              <w:left w:val="single" w:sz="4" w:space="0" w:color="auto"/>
              <w:bottom w:val="single" w:sz="4" w:space="0" w:color="auto"/>
              <w:right w:val="single" w:sz="4" w:space="0" w:color="auto"/>
            </w:tcBorders>
          </w:tcPr>
          <w:p w14:paraId="79146FC4"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2010A6A5"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39D5C5E8"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59163770"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44599B94"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14" w:type="pct"/>
            <w:tcBorders>
              <w:top w:val="single" w:sz="4" w:space="0" w:color="auto"/>
              <w:left w:val="single" w:sz="4" w:space="0" w:color="auto"/>
              <w:bottom w:val="single" w:sz="4" w:space="0" w:color="auto"/>
              <w:right w:val="single" w:sz="4" w:space="0" w:color="auto"/>
            </w:tcBorders>
          </w:tcPr>
          <w:p w14:paraId="3CB25914"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211025B7"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29" w:type="pct"/>
            <w:tcBorders>
              <w:top w:val="single" w:sz="4" w:space="0" w:color="auto"/>
              <w:left w:val="single" w:sz="4" w:space="0" w:color="auto"/>
              <w:bottom w:val="single" w:sz="4" w:space="0" w:color="auto"/>
              <w:right w:val="single" w:sz="4" w:space="0" w:color="auto"/>
            </w:tcBorders>
          </w:tcPr>
          <w:p w14:paraId="0383A1F8"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29" w:type="pct"/>
            <w:tcBorders>
              <w:top w:val="single" w:sz="4" w:space="0" w:color="auto"/>
              <w:left w:val="single" w:sz="4" w:space="0" w:color="auto"/>
              <w:bottom w:val="single" w:sz="4" w:space="0" w:color="auto"/>
              <w:right w:val="single" w:sz="4" w:space="0" w:color="auto"/>
            </w:tcBorders>
          </w:tcPr>
          <w:p w14:paraId="6BE95B51"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7261236A"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1398966B"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29" w:type="pct"/>
            <w:tcBorders>
              <w:top w:val="single" w:sz="4" w:space="0" w:color="auto"/>
              <w:left w:val="single" w:sz="4" w:space="0" w:color="auto"/>
              <w:bottom w:val="single" w:sz="4" w:space="0" w:color="auto"/>
              <w:right w:val="single" w:sz="4" w:space="0" w:color="auto"/>
            </w:tcBorders>
          </w:tcPr>
          <w:p w14:paraId="5FCF328D"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r>
      <w:tr w:rsidR="00C9697C" w:rsidRPr="007A18DB" w14:paraId="67630674" w14:textId="77777777" w:rsidTr="000B26AE">
        <w:tc>
          <w:tcPr>
            <w:tcW w:w="269" w:type="pct"/>
            <w:gridSpan w:val="2"/>
            <w:tcBorders>
              <w:top w:val="single" w:sz="4" w:space="0" w:color="auto"/>
              <w:left w:val="single" w:sz="4" w:space="0" w:color="auto"/>
              <w:bottom w:val="single" w:sz="4" w:space="0" w:color="auto"/>
              <w:right w:val="single" w:sz="4" w:space="0" w:color="auto"/>
            </w:tcBorders>
          </w:tcPr>
          <w:p w14:paraId="06690D21"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122" w:type="pct"/>
            <w:tcBorders>
              <w:top w:val="single" w:sz="4" w:space="0" w:color="auto"/>
              <w:left w:val="single" w:sz="4" w:space="0" w:color="auto"/>
              <w:bottom w:val="single" w:sz="4" w:space="0" w:color="auto"/>
              <w:right w:val="single" w:sz="4" w:space="0" w:color="auto"/>
            </w:tcBorders>
          </w:tcPr>
          <w:p w14:paraId="07295241"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63" w:type="pct"/>
            <w:tcBorders>
              <w:top w:val="single" w:sz="4" w:space="0" w:color="auto"/>
              <w:left w:val="single" w:sz="4" w:space="0" w:color="auto"/>
              <w:bottom w:val="single" w:sz="4" w:space="0" w:color="auto"/>
              <w:right w:val="single" w:sz="4" w:space="0" w:color="auto"/>
            </w:tcBorders>
          </w:tcPr>
          <w:p w14:paraId="574541FB"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90" w:type="pct"/>
            <w:tcBorders>
              <w:top w:val="single" w:sz="4" w:space="0" w:color="auto"/>
              <w:left w:val="single" w:sz="4" w:space="0" w:color="auto"/>
              <w:bottom w:val="single" w:sz="4" w:space="0" w:color="auto"/>
              <w:right w:val="single" w:sz="4" w:space="0" w:color="auto"/>
            </w:tcBorders>
          </w:tcPr>
          <w:p w14:paraId="17012722"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21" w:type="pct"/>
            <w:tcBorders>
              <w:top w:val="single" w:sz="4" w:space="0" w:color="auto"/>
              <w:left w:val="single" w:sz="4" w:space="0" w:color="auto"/>
              <w:bottom w:val="single" w:sz="4" w:space="0" w:color="auto"/>
              <w:right w:val="single" w:sz="4" w:space="0" w:color="auto"/>
            </w:tcBorders>
          </w:tcPr>
          <w:p w14:paraId="2246FAE0"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07" w:type="pct"/>
            <w:tcBorders>
              <w:top w:val="single" w:sz="4" w:space="0" w:color="auto"/>
              <w:left w:val="single" w:sz="4" w:space="0" w:color="auto"/>
              <w:bottom w:val="single" w:sz="4" w:space="0" w:color="auto"/>
              <w:right w:val="single" w:sz="4" w:space="0" w:color="auto"/>
            </w:tcBorders>
          </w:tcPr>
          <w:p w14:paraId="18132DB5"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25" w:type="pct"/>
            <w:tcBorders>
              <w:top w:val="single" w:sz="4" w:space="0" w:color="auto"/>
              <w:left w:val="single" w:sz="4" w:space="0" w:color="auto"/>
              <w:bottom w:val="single" w:sz="4" w:space="0" w:color="auto"/>
              <w:right w:val="single" w:sz="4" w:space="0" w:color="auto"/>
            </w:tcBorders>
          </w:tcPr>
          <w:p w14:paraId="32CD336D"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053A98B2"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34008BB4"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13FC4439"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4FD1EB4A"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14" w:type="pct"/>
            <w:tcBorders>
              <w:top w:val="single" w:sz="4" w:space="0" w:color="auto"/>
              <w:left w:val="single" w:sz="4" w:space="0" w:color="auto"/>
              <w:bottom w:val="single" w:sz="4" w:space="0" w:color="auto"/>
              <w:right w:val="single" w:sz="4" w:space="0" w:color="auto"/>
            </w:tcBorders>
          </w:tcPr>
          <w:p w14:paraId="433C52A5"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7C3B58D5"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29" w:type="pct"/>
            <w:tcBorders>
              <w:top w:val="single" w:sz="4" w:space="0" w:color="auto"/>
              <w:left w:val="single" w:sz="4" w:space="0" w:color="auto"/>
              <w:bottom w:val="single" w:sz="4" w:space="0" w:color="auto"/>
              <w:right w:val="single" w:sz="4" w:space="0" w:color="auto"/>
            </w:tcBorders>
          </w:tcPr>
          <w:p w14:paraId="0BCBDBDE"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29" w:type="pct"/>
            <w:tcBorders>
              <w:top w:val="single" w:sz="4" w:space="0" w:color="auto"/>
              <w:left w:val="single" w:sz="4" w:space="0" w:color="auto"/>
              <w:bottom w:val="single" w:sz="4" w:space="0" w:color="auto"/>
              <w:right w:val="single" w:sz="4" w:space="0" w:color="auto"/>
            </w:tcBorders>
          </w:tcPr>
          <w:p w14:paraId="26BE8A20"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76C5A31F"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170FD0A1"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29" w:type="pct"/>
            <w:tcBorders>
              <w:top w:val="single" w:sz="4" w:space="0" w:color="auto"/>
              <w:left w:val="single" w:sz="4" w:space="0" w:color="auto"/>
              <w:bottom w:val="single" w:sz="4" w:space="0" w:color="auto"/>
              <w:right w:val="single" w:sz="4" w:space="0" w:color="auto"/>
            </w:tcBorders>
          </w:tcPr>
          <w:p w14:paraId="54C36769"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r>
      <w:tr w:rsidR="00C9697C" w:rsidRPr="007A18DB" w14:paraId="7DE3132A" w14:textId="77777777" w:rsidTr="000B26AE">
        <w:tc>
          <w:tcPr>
            <w:tcW w:w="269" w:type="pct"/>
            <w:gridSpan w:val="2"/>
            <w:tcBorders>
              <w:top w:val="single" w:sz="4" w:space="0" w:color="auto"/>
              <w:left w:val="single" w:sz="4" w:space="0" w:color="auto"/>
              <w:bottom w:val="single" w:sz="4" w:space="0" w:color="auto"/>
              <w:right w:val="single" w:sz="4" w:space="0" w:color="auto"/>
            </w:tcBorders>
          </w:tcPr>
          <w:p w14:paraId="5CFB6BC7"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122" w:type="pct"/>
            <w:tcBorders>
              <w:top w:val="single" w:sz="4" w:space="0" w:color="auto"/>
              <w:left w:val="single" w:sz="4" w:space="0" w:color="auto"/>
              <w:bottom w:val="single" w:sz="4" w:space="0" w:color="auto"/>
              <w:right w:val="single" w:sz="4" w:space="0" w:color="auto"/>
            </w:tcBorders>
          </w:tcPr>
          <w:p w14:paraId="346290C1"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63" w:type="pct"/>
            <w:tcBorders>
              <w:top w:val="single" w:sz="4" w:space="0" w:color="auto"/>
              <w:left w:val="single" w:sz="4" w:space="0" w:color="auto"/>
              <w:bottom w:val="single" w:sz="4" w:space="0" w:color="auto"/>
              <w:right w:val="single" w:sz="4" w:space="0" w:color="auto"/>
            </w:tcBorders>
          </w:tcPr>
          <w:p w14:paraId="4457FF53"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90" w:type="pct"/>
            <w:tcBorders>
              <w:top w:val="single" w:sz="4" w:space="0" w:color="auto"/>
              <w:left w:val="single" w:sz="4" w:space="0" w:color="auto"/>
              <w:bottom w:val="single" w:sz="4" w:space="0" w:color="auto"/>
              <w:right w:val="single" w:sz="4" w:space="0" w:color="auto"/>
            </w:tcBorders>
          </w:tcPr>
          <w:p w14:paraId="7EEAEA5E"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21" w:type="pct"/>
            <w:tcBorders>
              <w:top w:val="single" w:sz="4" w:space="0" w:color="auto"/>
              <w:left w:val="single" w:sz="4" w:space="0" w:color="auto"/>
              <w:bottom w:val="single" w:sz="4" w:space="0" w:color="auto"/>
              <w:right w:val="single" w:sz="4" w:space="0" w:color="auto"/>
            </w:tcBorders>
          </w:tcPr>
          <w:p w14:paraId="152E027A"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07" w:type="pct"/>
            <w:tcBorders>
              <w:top w:val="single" w:sz="4" w:space="0" w:color="auto"/>
              <w:left w:val="single" w:sz="4" w:space="0" w:color="auto"/>
              <w:bottom w:val="single" w:sz="4" w:space="0" w:color="auto"/>
              <w:right w:val="single" w:sz="4" w:space="0" w:color="auto"/>
            </w:tcBorders>
          </w:tcPr>
          <w:p w14:paraId="2121AC35"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25" w:type="pct"/>
            <w:tcBorders>
              <w:top w:val="single" w:sz="4" w:space="0" w:color="auto"/>
              <w:left w:val="single" w:sz="4" w:space="0" w:color="auto"/>
              <w:bottom w:val="single" w:sz="4" w:space="0" w:color="auto"/>
              <w:right w:val="single" w:sz="4" w:space="0" w:color="auto"/>
            </w:tcBorders>
          </w:tcPr>
          <w:p w14:paraId="23D83556"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3882F40B"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12D90EA2"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2C131F04"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74999ED6"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14" w:type="pct"/>
            <w:tcBorders>
              <w:top w:val="single" w:sz="4" w:space="0" w:color="auto"/>
              <w:left w:val="single" w:sz="4" w:space="0" w:color="auto"/>
              <w:bottom w:val="single" w:sz="4" w:space="0" w:color="auto"/>
              <w:right w:val="single" w:sz="4" w:space="0" w:color="auto"/>
            </w:tcBorders>
          </w:tcPr>
          <w:p w14:paraId="446F7566"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02F79510"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29" w:type="pct"/>
            <w:tcBorders>
              <w:top w:val="single" w:sz="4" w:space="0" w:color="auto"/>
              <w:left w:val="single" w:sz="4" w:space="0" w:color="auto"/>
              <w:bottom w:val="single" w:sz="4" w:space="0" w:color="auto"/>
              <w:right w:val="single" w:sz="4" w:space="0" w:color="auto"/>
            </w:tcBorders>
          </w:tcPr>
          <w:p w14:paraId="6F1E3378"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29" w:type="pct"/>
            <w:tcBorders>
              <w:top w:val="single" w:sz="4" w:space="0" w:color="auto"/>
              <w:left w:val="single" w:sz="4" w:space="0" w:color="auto"/>
              <w:bottom w:val="single" w:sz="4" w:space="0" w:color="auto"/>
              <w:right w:val="single" w:sz="4" w:space="0" w:color="auto"/>
            </w:tcBorders>
          </w:tcPr>
          <w:p w14:paraId="74A96653"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21C765EE"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799E24F6"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29" w:type="pct"/>
            <w:tcBorders>
              <w:top w:val="single" w:sz="4" w:space="0" w:color="auto"/>
              <w:left w:val="single" w:sz="4" w:space="0" w:color="auto"/>
              <w:bottom w:val="single" w:sz="4" w:space="0" w:color="auto"/>
              <w:right w:val="single" w:sz="4" w:space="0" w:color="auto"/>
            </w:tcBorders>
          </w:tcPr>
          <w:p w14:paraId="42FCF8D6"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r>
      <w:tr w:rsidR="00C9697C" w:rsidRPr="007A18DB" w14:paraId="02F5D8ED" w14:textId="77777777" w:rsidTr="000B26AE">
        <w:tc>
          <w:tcPr>
            <w:tcW w:w="269" w:type="pct"/>
            <w:gridSpan w:val="2"/>
            <w:tcBorders>
              <w:top w:val="single" w:sz="4" w:space="0" w:color="auto"/>
              <w:left w:val="single" w:sz="4" w:space="0" w:color="auto"/>
              <w:bottom w:val="single" w:sz="4" w:space="0" w:color="auto"/>
              <w:right w:val="single" w:sz="4" w:space="0" w:color="auto"/>
            </w:tcBorders>
          </w:tcPr>
          <w:p w14:paraId="0B6321E8"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122" w:type="pct"/>
            <w:tcBorders>
              <w:top w:val="single" w:sz="4" w:space="0" w:color="auto"/>
              <w:left w:val="single" w:sz="4" w:space="0" w:color="auto"/>
              <w:bottom w:val="single" w:sz="4" w:space="0" w:color="auto"/>
              <w:right w:val="single" w:sz="4" w:space="0" w:color="auto"/>
            </w:tcBorders>
          </w:tcPr>
          <w:p w14:paraId="75186744"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63" w:type="pct"/>
            <w:tcBorders>
              <w:top w:val="single" w:sz="4" w:space="0" w:color="auto"/>
              <w:left w:val="single" w:sz="4" w:space="0" w:color="auto"/>
              <w:bottom w:val="single" w:sz="4" w:space="0" w:color="auto"/>
              <w:right w:val="single" w:sz="4" w:space="0" w:color="auto"/>
            </w:tcBorders>
          </w:tcPr>
          <w:p w14:paraId="443E9F6D"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90" w:type="pct"/>
            <w:tcBorders>
              <w:top w:val="single" w:sz="4" w:space="0" w:color="auto"/>
              <w:left w:val="single" w:sz="4" w:space="0" w:color="auto"/>
              <w:bottom w:val="single" w:sz="4" w:space="0" w:color="auto"/>
              <w:right w:val="single" w:sz="4" w:space="0" w:color="auto"/>
            </w:tcBorders>
          </w:tcPr>
          <w:p w14:paraId="3176FF07"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21" w:type="pct"/>
            <w:tcBorders>
              <w:top w:val="single" w:sz="4" w:space="0" w:color="auto"/>
              <w:left w:val="single" w:sz="4" w:space="0" w:color="auto"/>
              <w:bottom w:val="single" w:sz="4" w:space="0" w:color="auto"/>
              <w:right w:val="single" w:sz="4" w:space="0" w:color="auto"/>
            </w:tcBorders>
          </w:tcPr>
          <w:p w14:paraId="3D226EA2"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07" w:type="pct"/>
            <w:tcBorders>
              <w:top w:val="single" w:sz="4" w:space="0" w:color="auto"/>
              <w:left w:val="single" w:sz="4" w:space="0" w:color="auto"/>
              <w:bottom w:val="single" w:sz="4" w:space="0" w:color="auto"/>
              <w:right w:val="single" w:sz="4" w:space="0" w:color="auto"/>
            </w:tcBorders>
          </w:tcPr>
          <w:p w14:paraId="6CFB1471"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25" w:type="pct"/>
            <w:tcBorders>
              <w:top w:val="single" w:sz="4" w:space="0" w:color="auto"/>
              <w:left w:val="single" w:sz="4" w:space="0" w:color="auto"/>
              <w:bottom w:val="single" w:sz="4" w:space="0" w:color="auto"/>
              <w:right w:val="single" w:sz="4" w:space="0" w:color="auto"/>
            </w:tcBorders>
          </w:tcPr>
          <w:p w14:paraId="774C19D9"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3D88A221"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3DC08F0D"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1F3CAF01"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76128590"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14" w:type="pct"/>
            <w:tcBorders>
              <w:top w:val="single" w:sz="4" w:space="0" w:color="auto"/>
              <w:left w:val="single" w:sz="4" w:space="0" w:color="auto"/>
              <w:bottom w:val="single" w:sz="4" w:space="0" w:color="auto"/>
              <w:right w:val="single" w:sz="4" w:space="0" w:color="auto"/>
            </w:tcBorders>
          </w:tcPr>
          <w:p w14:paraId="3F9ADB1A"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32D43C9A"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29" w:type="pct"/>
            <w:tcBorders>
              <w:top w:val="single" w:sz="4" w:space="0" w:color="auto"/>
              <w:left w:val="single" w:sz="4" w:space="0" w:color="auto"/>
              <w:bottom w:val="single" w:sz="4" w:space="0" w:color="auto"/>
              <w:right w:val="single" w:sz="4" w:space="0" w:color="auto"/>
            </w:tcBorders>
          </w:tcPr>
          <w:p w14:paraId="1325B6B7"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29" w:type="pct"/>
            <w:tcBorders>
              <w:top w:val="single" w:sz="4" w:space="0" w:color="auto"/>
              <w:left w:val="single" w:sz="4" w:space="0" w:color="auto"/>
              <w:bottom w:val="single" w:sz="4" w:space="0" w:color="auto"/>
              <w:right w:val="single" w:sz="4" w:space="0" w:color="auto"/>
            </w:tcBorders>
          </w:tcPr>
          <w:p w14:paraId="28DF4AFF"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194CDB2D"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34810C37"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29" w:type="pct"/>
            <w:tcBorders>
              <w:top w:val="single" w:sz="4" w:space="0" w:color="auto"/>
              <w:left w:val="single" w:sz="4" w:space="0" w:color="auto"/>
              <w:bottom w:val="single" w:sz="4" w:space="0" w:color="auto"/>
              <w:right w:val="single" w:sz="4" w:space="0" w:color="auto"/>
            </w:tcBorders>
          </w:tcPr>
          <w:p w14:paraId="55BE5CAA"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r>
      <w:tr w:rsidR="00C9697C" w:rsidRPr="007A18DB" w14:paraId="417940F8" w14:textId="77777777" w:rsidTr="000B26AE">
        <w:tc>
          <w:tcPr>
            <w:tcW w:w="269" w:type="pct"/>
            <w:gridSpan w:val="2"/>
            <w:tcBorders>
              <w:top w:val="single" w:sz="4" w:space="0" w:color="auto"/>
              <w:left w:val="single" w:sz="4" w:space="0" w:color="auto"/>
              <w:bottom w:val="single" w:sz="4" w:space="0" w:color="auto"/>
              <w:right w:val="single" w:sz="4" w:space="0" w:color="auto"/>
            </w:tcBorders>
          </w:tcPr>
          <w:p w14:paraId="2C8FB68B"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122" w:type="pct"/>
            <w:tcBorders>
              <w:top w:val="single" w:sz="4" w:space="0" w:color="auto"/>
              <w:left w:val="single" w:sz="4" w:space="0" w:color="auto"/>
              <w:bottom w:val="single" w:sz="4" w:space="0" w:color="auto"/>
              <w:right w:val="single" w:sz="4" w:space="0" w:color="auto"/>
            </w:tcBorders>
          </w:tcPr>
          <w:p w14:paraId="205AC00D"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63" w:type="pct"/>
            <w:tcBorders>
              <w:top w:val="single" w:sz="4" w:space="0" w:color="auto"/>
              <w:left w:val="single" w:sz="4" w:space="0" w:color="auto"/>
              <w:bottom w:val="single" w:sz="4" w:space="0" w:color="auto"/>
              <w:right w:val="single" w:sz="4" w:space="0" w:color="auto"/>
            </w:tcBorders>
          </w:tcPr>
          <w:p w14:paraId="54867D20"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90" w:type="pct"/>
            <w:tcBorders>
              <w:top w:val="single" w:sz="4" w:space="0" w:color="auto"/>
              <w:left w:val="single" w:sz="4" w:space="0" w:color="auto"/>
              <w:bottom w:val="single" w:sz="4" w:space="0" w:color="auto"/>
              <w:right w:val="single" w:sz="4" w:space="0" w:color="auto"/>
            </w:tcBorders>
          </w:tcPr>
          <w:p w14:paraId="467B1CA0"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21" w:type="pct"/>
            <w:tcBorders>
              <w:top w:val="single" w:sz="4" w:space="0" w:color="auto"/>
              <w:left w:val="single" w:sz="4" w:space="0" w:color="auto"/>
              <w:bottom w:val="single" w:sz="4" w:space="0" w:color="auto"/>
              <w:right w:val="single" w:sz="4" w:space="0" w:color="auto"/>
            </w:tcBorders>
          </w:tcPr>
          <w:p w14:paraId="7C060475"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07" w:type="pct"/>
            <w:tcBorders>
              <w:top w:val="single" w:sz="4" w:space="0" w:color="auto"/>
              <w:left w:val="single" w:sz="4" w:space="0" w:color="auto"/>
              <w:bottom w:val="single" w:sz="4" w:space="0" w:color="auto"/>
              <w:right w:val="single" w:sz="4" w:space="0" w:color="auto"/>
            </w:tcBorders>
          </w:tcPr>
          <w:p w14:paraId="0DE5F0A5"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25" w:type="pct"/>
            <w:tcBorders>
              <w:top w:val="single" w:sz="4" w:space="0" w:color="auto"/>
              <w:left w:val="single" w:sz="4" w:space="0" w:color="auto"/>
              <w:bottom w:val="single" w:sz="4" w:space="0" w:color="auto"/>
              <w:right w:val="single" w:sz="4" w:space="0" w:color="auto"/>
            </w:tcBorders>
          </w:tcPr>
          <w:p w14:paraId="494DB266"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44C1BF55"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57D5F645"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46559F77"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5DD36F5F"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14" w:type="pct"/>
            <w:tcBorders>
              <w:top w:val="single" w:sz="4" w:space="0" w:color="auto"/>
              <w:left w:val="single" w:sz="4" w:space="0" w:color="auto"/>
              <w:bottom w:val="single" w:sz="4" w:space="0" w:color="auto"/>
              <w:right w:val="single" w:sz="4" w:space="0" w:color="auto"/>
            </w:tcBorders>
          </w:tcPr>
          <w:p w14:paraId="136472DF"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0F9782F2"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29" w:type="pct"/>
            <w:tcBorders>
              <w:top w:val="single" w:sz="4" w:space="0" w:color="auto"/>
              <w:left w:val="single" w:sz="4" w:space="0" w:color="auto"/>
              <w:bottom w:val="single" w:sz="4" w:space="0" w:color="auto"/>
              <w:right w:val="single" w:sz="4" w:space="0" w:color="auto"/>
            </w:tcBorders>
          </w:tcPr>
          <w:p w14:paraId="42873EA7"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29" w:type="pct"/>
            <w:tcBorders>
              <w:top w:val="single" w:sz="4" w:space="0" w:color="auto"/>
              <w:left w:val="single" w:sz="4" w:space="0" w:color="auto"/>
              <w:bottom w:val="single" w:sz="4" w:space="0" w:color="auto"/>
              <w:right w:val="single" w:sz="4" w:space="0" w:color="auto"/>
            </w:tcBorders>
          </w:tcPr>
          <w:p w14:paraId="597B641C"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6DBC5F09"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6E96C671"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29" w:type="pct"/>
            <w:tcBorders>
              <w:top w:val="single" w:sz="4" w:space="0" w:color="auto"/>
              <w:left w:val="single" w:sz="4" w:space="0" w:color="auto"/>
              <w:bottom w:val="single" w:sz="4" w:space="0" w:color="auto"/>
              <w:right w:val="single" w:sz="4" w:space="0" w:color="auto"/>
            </w:tcBorders>
          </w:tcPr>
          <w:p w14:paraId="2947C5BA"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r>
      <w:tr w:rsidR="00C9697C" w:rsidRPr="007A18DB" w14:paraId="34B260FC" w14:textId="77777777" w:rsidTr="000B26AE">
        <w:tc>
          <w:tcPr>
            <w:tcW w:w="269" w:type="pct"/>
            <w:gridSpan w:val="2"/>
            <w:tcBorders>
              <w:top w:val="single" w:sz="4" w:space="0" w:color="auto"/>
              <w:left w:val="single" w:sz="4" w:space="0" w:color="auto"/>
              <w:bottom w:val="single" w:sz="4" w:space="0" w:color="auto"/>
              <w:right w:val="single" w:sz="4" w:space="0" w:color="auto"/>
            </w:tcBorders>
          </w:tcPr>
          <w:p w14:paraId="63BE401C"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122" w:type="pct"/>
            <w:tcBorders>
              <w:top w:val="single" w:sz="4" w:space="0" w:color="auto"/>
              <w:left w:val="single" w:sz="4" w:space="0" w:color="auto"/>
              <w:bottom w:val="single" w:sz="4" w:space="0" w:color="auto"/>
              <w:right w:val="single" w:sz="4" w:space="0" w:color="auto"/>
            </w:tcBorders>
          </w:tcPr>
          <w:p w14:paraId="14AE6018"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63" w:type="pct"/>
            <w:tcBorders>
              <w:top w:val="single" w:sz="4" w:space="0" w:color="auto"/>
              <w:left w:val="single" w:sz="4" w:space="0" w:color="auto"/>
              <w:bottom w:val="single" w:sz="4" w:space="0" w:color="auto"/>
              <w:right w:val="single" w:sz="4" w:space="0" w:color="auto"/>
            </w:tcBorders>
          </w:tcPr>
          <w:p w14:paraId="00A93E1B"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90" w:type="pct"/>
            <w:tcBorders>
              <w:top w:val="single" w:sz="4" w:space="0" w:color="auto"/>
              <w:left w:val="single" w:sz="4" w:space="0" w:color="auto"/>
              <w:bottom w:val="single" w:sz="4" w:space="0" w:color="auto"/>
              <w:right w:val="single" w:sz="4" w:space="0" w:color="auto"/>
            </w:tcBorders>
          </w:tcPr>
          <w:p w14:paraId="77C04CED"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21" w:type="pct"/>
            <w:tcBorders>
              <w:top w:val="single" w:sz="4" w:space="0" w:color="auto"/>
              <w:left w:val="single" w:sz="4" w:space="0" w:color="auto"/>
              <w:bottom w:val="single" w:sz="4" w:space="0" w:color="auto"/>
              <w:right w:val="single" w:sz="4" w:space="0" w:color="auto"/>
            </w:tcBorders>
          </w:tcPr>
          <w:p w14:paraId="27540601"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07" w:type="pct"/>
            <w:tcBorders>
              <w:top w:val="single" w:sz="4" w:space="0" w:color="auto"/>
              <w:left w:val="single" w:sz="4" w:space="0" w:color="auto"/>
              <w:bottom w:val="single" w:sz="4" w:space="0" w:color="auto"/>
              <w:right w:val="single" w:sz="4" w:space="0" w:color="auto"/>
            </w:tcBorders>
          </w:tcPr>
          <w:p w14:paraId="5D771493"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25" w:type="pct"/>
            <w:tcBorders>
              <w:top w:val="single" w:sz="4" w:space="0" w:color="auto"/>
              <w:left w:val="single" w:sz="4" w:space="0" w:color="auto"/>
              <w:bottom w:val="single" w:sz="4" w:space="0" w:color="auto"/>
              <w:right w:val="single" w:sz="4" w:space="0" w:color="auto"/>
            </w:tcBorders>
          </w:tcPr>
          <w:p w14:paraId="3C5D3ECB"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603EC118"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62829D45"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47D83AF4"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4D5A8924"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14" w:type="pct"/>
            <w:tcBorders>
              <w:top w:val="single" w:sz="4" w:space="0" w:color="auto"/>
              <w:left w:val="single" w:sz="4" w:space="0" w:color="auto"/>
              <w:bottom w:val="single" w:sz="4" w:space="0" w:color="auto"/>
              <w:right w:val="single" w:sz="4" w:space="0" w:color="auto"/>
            </w:tcBorders>
          </w:tcPr>
          <w:p w14:paraId="254C1680"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7307FFF8"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29" w:type="pct"/>
            <w:tcBorders>
              <w:top w:val="single" w:sz="4" w:space="0" w:color="auto"/>
              <w:left w:val="single" w:sz="4" w:space="0" w:color="auto"/>
              <w:bottom w:val="single" w:sz="4" w:space="0" w:color="auto"/>
              <w:right w:val="single" w:sz="4" w:space="0" w:color="auto"/>
            </w:tcBorders>
          </w:tcPr>
          <w:p w14:paraId="14F3B446"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29" w:type="pct"/>
            <w:tcBorders>
              <w:top w:val="single" w:sz="4" w:space="0" w:color="auto"/>
              <w:left w:val="single" w:sz="4" w:space="0" w:color="auto"/>
              <w:bottom w:val="single" w:sz="4" w:space="0" w:color="auto"/>
              <w:right w:val="single" w:sz="4" w:space="0" w:color="auto"/>
            </w:tcBorders>
          </w:tcPr>
          <w:p w14:paraId="6457998D"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0FAA91F0"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1DAD6441"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29" w:type="pct"/>
            <w:tcBorders>
              <w:top w:val="single" w:sz="4" w:space="0" w:color="auto"/>
              <w:left w:val="single" w:sz="4" w:space="0" w:color="auto"/>
              <w:bottom w:val="single" w:sz="4" w:space="0" w:color="auto"/>
              <w:right w:val="single" w:sz="4" w:space="0" w:color="auto"/>
            </w:tcBorders>
          </w:tcPr>
          <w:p w14:paraId="1FEBD0B5"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r>
      <w:tr w:rsidR="00C9697C" w:rsidRPr="007A18DB" w14:paraId="1334944C" w14:textId="77777777" w:rsidTr="000B26AE">
        <w:tc>
          <w:tcPr>
            <w:tcW w:w="1798" w:type="pct"/>
            <w:gridSpan w:val="8"/>
            <w:tcBorders>
              <w:top w:val="single" w:sz="4" w:space="0" w:color="auto"/>
              <w:left w:val="single" w:sz="4" w:space="0" w:color="auto"/>
              <w:bottom w:val="single" w:sz="4" w:space="0" w:color="auto"/>
              <w:right w:val="single" w:sz="4" w:space="0" w:color="auto"/>
            </w:tcBorders>
            <w:hideMark/>
          </w:tcPr>
          <w:p w14:paraId="3A3F63FC"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Turnover – in total</w:t>
            </w:r>
          </w:p>
        </w:tc>
        <w:tc>
          <w:tcPr>
            <w:tcW w:w="314" w:type="pct"/>
            <w:tcBorders>
              <w:top w:val="single" w:sz="4" w:space="0" w:color="auto"/>
              <w:left w:val="single" w:sz="4" w:space="0" w:color="auto"/>
              <w:bottom w:val="single" w:sz="4" w:space="0" w:color="auto"/>
              <w:right w:val="single" w:sz="4" w:space="0" w:color="auto"/>
            </w:tcBorders>
          </w:tcPr>
          <w:p w14:paraId="2CEB9C7B"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65DEDDAB"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31EAD1CC"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hideMark/>
          </w:tcPr>
          <w:p w14:paraId="187F4F6F"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x</w:t>
            </w:r>
          </w:p>
        </w:tc>
        <w:tc>
          <w:tcPr>
            <w:tcW w:w="314" w:type="pct"/>
            <w:tcBorders>
              <w:top w:val="single" w:sz="4" w:space="0" w:color="auto"/>
              <w:left w:val="single" w:sz="4" w:space="0" w:color="auto"/>
              <w:bottom w:val="single" w:sz="4" w:space="0" w:color="auto"/>
              <w:right w:val="single" w:sz="4" w:space="0" w:color="auto"/>
            </w:tcBorders>
          </w:tcPr>
          <w:p w14:paraId="6717245F"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7DDB428D"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29" w:type="pct"/>
            <w:tcBorders>
              <w:top w:val="single" w:sz="4" w:space="0" w:color="auto"/>
              <w:left w:val="single" w:sz="4" w:space="0" w:color="auto"/>
              <w:bottom w:val="single" w:sz="4" w:space="0" w:color="auto"/>
              <w:right w:val="single" w:sz="4" w:space="0" w:color="auto"/>
            </w:tcBorders>
          </w:tcPr>
          <w:p w14:paraId="5F950698"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29" w:type="pct"/>
            <w:tcBorders>
              <w:top w:val="single" w:sz="4" w:space="0" w:color="auto"/>
              <w:left w:val="single" w:sz="4" w:space="0" w:color="auto"/>
              <w:bottom w:val="single" w:sz="4" w:space="0" w:color="auto"/>
              <w:right w:val="single" w:sz="4" w:space="0" w:color="auto"/>
            </w:tcBorders>
          </w:tcPr>
          <w:p w14:paraId="732ADA4B"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4E0570B9"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41C23E40"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29" w:type="pct"/>
            <w:tcBorders>
              <w:top w:val="single" w:sz="4" w:space="0" w:color="auto"/>
              <w:left w:val="single" w:sz="4" w:space="0" w:color="auto"/>
              <w:bottom w:val="single" w:sz="4" w:space="0" w:color="auto"/>
              <w:right w:val="single" w:sz="4" w:space="0" w:color="auto"/>
            </w:tcBorders>
          </w:tcPr>
          <w:p w14:paraId="53DAFD4F"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r>
      <w:tr w:rsidR="00C9697C" w:rsidRPr="007A18DB" w14:paraId="378A56E7" w14:textId="77777777" w:rsidTr="000B26AE">
        <w:tc>
          <w:tcPr>
            <w:tcW w:w="1798" w:type="pct"/>
            <w:gridSpan w:val="8"/>
            <w:tcBorders>
              <w:top w:val="single" w:sz="4" w:space="0" w:color="auto"/>
              <w:left w:val="single" w:sz="4" w:space="0" w:color="auto"/>
              <w:bottom w:val="single" w:sz="4" w:space="0" w:color="auto"/>
              <w:right w:val="single" w:sz="4" w:space="0" w:color="auto"/>
            </w:tcBorders>
            <w:hideMark/>
          </w:tcPr>
          <w:p w14:paraId="6329DDDB"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lastRenderedPageBreak/>
              <w:t>Transfer/turnover in the taxation period</w:t>
            </w:r>
          </w:p>
        </w:tc>
        <w:tc>
          <w:tcPr>
            <w:tcW w:w="314" w:type="pct"/>
            <w:tcBorders>
              <w:top w:val="single" w:sz="4" w:space="0" w:color="auto"/>
              <w:left w:val="single" w:sz="4" w:space="0" w:color="auto"/>
              <w:bottom w:val="single" w:sz="4" w:space="0" w:color="auto"/>
              <w:right w:val="single" w:sz="4" w:space="0" w:color="auto"/>
            </w:tcBorders>
          </w:tcPr>
          <w:p w14:paraId="583107E1"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6C081D19"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0E514A89"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hideMark/>
          </w:tcPr>
          <w:p w14:paraId="5FA52663"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x</w:t>
            </w:r>
          </w:p>
        </w:tc>
        <w:tc>
          <w:tcPr>
            <w:tcW w:w="314" w:type="pct"/>
            <w:tcBorders>
              <w:top w:val="single" w:sz="4" w:space="0" w:color="auto"/>
              <w:left w:val="single" w:sz="4" w:space="0" w:color="auto"/>
              <w:bottom w:val="single" w:sz="4" w:space="0" w:color="auto"/>
              <w:right w:val="single" w:sz="4" w:space="0" w:color="auto"/>
            </w:tcBorders>
          </w:tcPr>
          <w:p w14:paraId="5DBE7BC8"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6F9F7CFF"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29" w:type="pct"/>
            <w:tcBorders>
              <w:top w:val="single" w:sz="4" w:space="0" w:color="auto"/>
              <w:left w:val="single" w:sz="4" w:space="0" w:color="auto"/>
              <w:bottom w:val="single" w:sz="4" w:space="0" w:color="auto"/>
              <w:right w:val="single" w:sz="4" w:space="0" w:color="auto"/>
            </w:tcBorders>
          </w:tcPr>
          <w:p w14:paraId="548B3E91"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29" w:type="pct"/>
            <w:tcBorders>
              <w:top w:val="single" w:sz="4" w:space="0" w:color="auto"/>
              <w:left w:val="single" w:sz="4" w:space="0" w:color="auto"/>
              <w:bottom w:val="single" w:sz="4" w:space="0" w:color="auto"/>
              <w:right w:val="single" w:sz="4" w:space="0" w:color="auto"/>
            </w:tcBorders>
          </w:tcPr>
          <w:p w14:paraId="7CEC2B4C"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0B45EEA9"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314" w:type="pct"/>
            <w:tcBorders>
              <w:top w:val="single" w:sz="4" w:space="0" w:color="auto"/>
              <w:left w:val="single" w:sz="4" w:space="0" w:color="auto"/>
              <w:bottom w:val="single" w:sz="4" w:space="0" w:color="auto"/>
              <w:right w:val="single" w:sz="4" w:space="0" w:color="auto"/>
            </w:tcBorders>
          </w:tcPr>
          <w:p w14:paraId="14E17A2D"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c>
          <w:tcPr>
            <w:tcW w:w="229" w:type="pct"/>
            <w:tcBorders>
              <w:top w:val="single" w:sz="4" w:space="0" w:color="auto"/>
              <w:left w:val="single" w:sz="4" w:space="0" w:color="auto"/>
              <w:bottom w:val="single" w:sz="4" w:space="0" w:color="auto"/>
              <w:right w:val="single" w:sz="4" w:space="0" w:color="auto"/>
            </w:tcBorders>
          </w:tcPr>
          <w:p w14:paraId="2918CD57" w14:textId="77777777" w:rsidR="00C9697C" w:rsidRPr="006D1578" w:rsidRDefault="00C9697C" w:rsidP="000B26AE">
            <w:pPr>
              <w:spacing w:after="0" w:line="240" w:lineRule="auto"/>
              <w:jc w:val="both"/>
              <w:rPr>
                <w:rFonts w:ascii="Times New Roman" w:eastAsia="Times New Roman" w:hAnsi="Times New Roman" w:cs="Times New Roman"/>
                <w:noProof/>
                <w:sz w:val="18"/>
                <w:szCs w:val="18"/>
              </w:rPr>
            </w:pPr>
          </w:p>
        </w:tc>
      </w:tr>
    </w:tbl>
    <w:p w14:paraId="51349CA8"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203"/>
        <w:gridCol w:w="866"/>
        <w:gridCol w:w="667"/>
        <w:gridCol w:w="758"/>
        <w:gridCol w:w="957"/>
        <w:gridCol w:w="916"/>
        <w:gridCol w:w="942"/>
        <w:gridCol w:w="852"/>
        <w:gridCol w:w="957"/>
        <w:gridCol w:w="1032"/>
        <w:gridCol w:w="814"/>
        <w:gridCol w:w="1143"/>
        <w:gridCol w:w="668"/>
        <w:gridCol w:w="942"/>
        <w:gridCol w:w="817"/>
        <w:gridCol w:w="1026"/>
      </w:tblGrid>
      <w:tr w:rsidR="00C9697C" w:rsidRPr="007A18DB" w14:paraId="466E0D29" w14:textId="77777777" w:rsidTr="000B26AE">
        <w:tc>
          <w:tcPr>
            <w:tcW w:w="706" w:type="pct"/>
            <w:gridSpan w:val="2"/>
            <w:hideMark/>
          </w:tcPr>
          <w:p w14:paraId="6A6AB078"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Calculated VAT</w:t>
            </w:r>
          </w:p>
        </w:tc>
        <w:tc>
          <w:tcPr>
            <w:tcW w:w="229" w:type="pct"/>
            <w:vMerge w:val="restart"/>
            <w:hideMark/>
          </w:tcPr>
          <w:p w14:paraId="1A00EAD3"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In total</w:t>
            </w:r>
            <w:r w:rsidRPr="006D1578">
              <w:rPr>
                <w:rFonts w:ascii="Times New Roman" w:hAnsi="Times New Roman"/>
                <w:sz w:val="18"/>
                <w:szCs w:val="18"/>
                <w:vertAlign w:val="superscript"/>
              </w:rPr>
              <w:t>5</w:t>
            </w:r>
          </w:p>
        </w:tc>
        <w:tc>
          <w:tcPr>
            <w:tcW w:w="1221" w:type="pct"/>
            <w:gridSpan w:val="4"/>
            <w:hideMark/>
          </w:tcPr>
          <w:p w14:paraId="303D6477"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Value of transactions without VAT</w:t>
            </w:r>
          </w:p>
        </w:tc>
        <w:tc>
          <w:tcPr>
            <w:tcW w:w="1636" w:type="pct"/>
            <w:gridSpan w:val="5"/>
            <w:hideMark/>
          </w:tcPr>
          <w:p w14:paraId="3E43EB78"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VAT to be indicated in the input tax</w:t>
            </w:r>
          </w:p>
        </w:tc>
        <w:tc>
          <w:tcPr>
            <w:tcW w:w="229" w:type="pct"/>
            <w:vMerge w:val="restart"/>
            <w:hideMark/>
          </w:tcPr>
          <w:p w14:paraId="4EAD23F3"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In total</w:t>
            </w:r>
            <w:r w:rsidRPr="006D1578">
              <w:rPr>
                <w:rFonts w:ascii="Times New Roman" w:hAnsi="Times New Roman"/>
                <w:sz w:val="18"/>
                <w:szCs w:val="18"/>
                <w:vertAlign w:val="superscript"/>
              </w:rPr>
              <w:t>9</w:t>
            </w:r>
          </w:p>
        </w:tc>
        <w:tc>
          <w:tcPr>
            <w:tcW w:w="601" w:type="pct"/>
            <w:gridSpan w:val="2"/>
            <w:hideMark/>
          </w:tcPr>
          <w:p w14:paraId="6348F472"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Notes on payment</w:t>
            </w:r>
          </w:p>
        </w:tc>
        <w:tc>
          <w:tcPr>
            <w:tcW w:w="295" w:type="pct"/>
            <w:vMerge w:val="restart"/>
            <w:hideMark/>
          </w:tcPr>
          <w:p w14:paraId="00D6AB16"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Other information</w:t>
            </w:r>
            <w:r w:rsidRPr="006D1578">
              <w:rPr>
                <w:rFonts w:ascii="Times New Roman" w:hAnsi="Times New Roman"/>
                <w:sz w:val="18"/>
                <w:szCs w:val="18"/>
                <w:vertAlign w:val="superscript"/>
              </w:rPr>
              <w:t>12</w:t>
            </w:r>
          </w:p>
        </w:tc>
      </w:tr>
      <w:tr w:rsidR="00C9697C" w:rsidRPr="007A18DB" w14:paraId="004F2A55" w14:textId="77777777" w:rsidTr="000B26AE">
        <w:tc>
          <w:tcPr>
            <w:tcW w:w="410" w:type="pct"/>
            <w:hideMark/>
          </w:tcPr>
          <w:p w14:paraId="06FBB125" w14:textId="77777777" w:rsidR="00C9697C" w:rsidRPr="007A18DB" w:rsidRDefault="00C9697C" w:rsidP="000B26AE">
            <w:pPr>
              <w:spacing w:after="0" w:line="240" w:lineRule="auto"/>
              <w:jc w:val="center"/>
              <w:rPr>
                <w:rFonts w:ascii="Times New Roman" w:eastAsia="Times New Roman" w:hAnsi="Times New Roman" w:cs="Times New Roman"/>
                <w:noProof/>
                <w:sz w:val="20"/>
                <w:szCs w:val="20"/>
              </w:rPr>
            </w:pPr>
            <w:r w:rsidRPr="007A18DB">
              <w:rPr>
                <w:rFonts w:ascii="Times New Roman" w:hAnsi="Times New Roman"/>
                <w:sz w:val="20"/>
                <w:szCs w:val="20"/>
              </w:rPr>
              <w:t>for goods and services taxable at the standard rate and received from other Member States</w:t>
            </w:r>
          </w:p>
        </w:tc>
        <w:tc>
          <w:tcPr>
            <w:tcW w:w="286" w:type="pct"/>
            <w:hideMark/>
          </w:tcPr>
          <w:p w14:paraId="00C78FD1"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for goods taxable at the reduced rate and received from other Member States</w:t>
            </w:r>
          </w:p>
        </w:tc>
        <w:tc>
          <w:tcPr>
            <w:tcW w:w="229" w:type="pct"/>
            <w:vMerge/>
            <w:hideMark/>
          </w:tcPr>
          <w:p w14:paraId="02E50152"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60" w:type="pct"/>
            <w:hideMark/>
          </w:tcPr>
          <w:p w14:paraId="267069B4"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imported goods</w:t>
            </w:r>
            <w:r w:rsidRPr="006D1578">
              <w:rPr>
                <w:rFonts w:ascii="Times New Roman" w:hAnsi="Times New Roman"/>
                <w:sz w:val="18"/>
                <w:szCs w:val="18"/>
                <w:vertAlign w:val="superscript"/>
              </w:rPr>
              <w:t>6</w:t>
            </w:r>
          </w:p>
        </w:tc>
        <w:tc>
          <w:tcPr>
            <w:tcW w:w="326" w:type="pct"/>
            <w:hideMark/>
          </w:tcPr>
          <w:p w14:paraId="4193E53C"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goods and services received inland</w:t>
            </w:r>
          </w:p>
        </w:tc>
        <w:tc>
          <w:tcPr>
            <w:tcW w:w="313" w:type="pct"/>
            <w:hideMark/>
          </w:tcPr>
          <w:p w14:paraId="61CDFAE3"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services received, for which VAT must be paid by the recipient of services</w:t>
            </w:r>
          </w:p>
        </w:tc>
        <w:tc>
          <w:tcPr>
            <w:tcW w:w="291" w:type="pct"/>
            <w:hideMark/>
          </w:tcPr>
          <w:p w14:paraId="361EAE95"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goods and services received from EU Member States</w:t>
            </w:r>
            <w:r w:rsidRPr="006D1578">
              <w:rPr>
                <w:rFonts w:ascii="Times New Roman" w:hAnsi="Times New Roman"/>
                <w:sz w:val="18"/>
                <w:szCs w:val="18"/>
                <w:vertAlign w:val="superscript"/>
              </w:rPr>
              <w:t>7</w:t>
            </w:r>
          </w:p>
        </w:tc>
        <w:tc>
          <w:tcPr>
            <w:tcW w:w="291" w:type="pct"/>
            <w:hideMark/>
          </w:tcPr>
          <w:p w14:paraId="521C54FB"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for goods imported</w:t>
            </w:r>
            <w:r w:rsidRPr="006D1578">
              <w:rPr>
                <w:rFonts w:ascii="Times New Roman" w:hAnsi="Times New Roman"/>
                <w:sz w:val="18"/>
                <w:szCs w:val="18"/>
                <w:vertAlign w:val="superscript"/>
              </w:rPr>
              <w:t>8</w:t>
            </w:r>
          </w:p>
        </w:tc>
        <w:tc>
          <w:tcPr>
            <w:tcW w:w="326" w:type="pct"/>
            <w:hideMark/>
          </w:tcPr>
          <w:p w14:paraId="23F50CA2"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VAT indicated in the VAT invoice for goods and services inland</w:t>
            </w:r>
          </w:p>
        </w:tc>
        <w:tc>
          <w:tcPr>
            <w:tcW w:w="352" w:type="pct"/>
            <w:hideMark/>
          </w:tcPr>
          <w:p w14:paraId="0AF26877"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for services received in accordance with Section 92, Paragraph one, Clause 4 of the Law</w:t>
            </w:r>
          </w:p>
        </w:tc>
        <w:tc>
          <w:tcPr>
            <w:tcW w:w="278" w:type="pct"/>
            <w:hideMark/>
          </w:tcPr>
          <w:p w14:paraId="109E46E5"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for goods and services received from EU Member States</w:t>
            </w:r>
          </w:p>
        </w:tc>
        <w:tc>
          <w:tcPr>
            <w:tcW w:w="348" w:type="pct"/>
            <w:hideMark/>
          </w:tcPr>
          <w:p w14:paraId="2312725F"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compensation in the 14% of VAT disbursed to farmers</w:t>
            </w:r>
          </w:p>
        </w:tc>
        <w:tc>
          <w:tcPr>
            <w:tcW w:w="229" w:type="pct"/>
            <w:vMerge/>
            <w:hideMark/>
          </w:tcPr>
          <w:p w14:paraId="15BA5C50"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22" w:type="pct"/>
            <w:hideMark/>
          </w:tcPr>
          <w:p w14:paraId="29742C93"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payment document date</w:t>
            </w:r>
          </w:p>
          <w:p w14:paraId="68DED020"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and number</w:t>
            </w:r>
            <w:r w:rsidRPr="006D1578">
              <w:rPr>
                <w:rFonts w:ascii="Times New Roman" w:hAnsi="Times New Roman"/>
                <w:sz w:val="18"/>
                <w:szCs w:val="18"/>
                <w:vertAlign w:val="superscript"/>
              </w:rPr>
              <w:t>10</w:t>
            </w:r>
          </w:p>
        </w:tc>
        <w:tc>
          <w:tcPr>
            <w:tcW w:w="269" w:type="pct"/>
            <w:hideMark/>
          </w:tcPr>
          <w:p w14:paraId="46E35BD4"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amount paid (with VAT)</w:t>
            </w:r>
            <w:r w:rsidRPr="006D1578">
              <w:rPr>
                <w:rFonts w:ascii="Times New Roman" w:hAnsi="Times New Roman"/>
                <w:sz w:val="18"/>
                <w:szCs w:val="18"/>
                <w:vertAlign w:val="superscript"/>
              </w:rPr>
              <w:t>11</w:t>
            </w:r>
          </w:p>
        </w:tc>
        <w:tc>
          <w:tcPr>
            <w:tcW w:w="295" w:type="pct"/>
            <w:vMerge/>
            <w:hideMark/>
          </w:tcPr>
          <w:p w14:paraId="1B46A5B1"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r>
      <w:tr w:rsidR="00C9697C" w:rsidRPr="007A18DB" w14:paraId="0C677E33" w14:textId="77777777" w:rsidTr="000B26AE">
        <w:tc>
          <w:tcPr>
            <w:tcW w:w="410" w:type="pct"/>
            <w:hideMark/>
          </w:tcPr>
          <w:p w14:paraId="7817A6BD" w14:textId="77777777" w:rsidR="00C9697C" w:rsidRPr="007A18DB" w:rsidRDefault="00C9697C" w:rsidP="000B26AE">
            <w:pPr>
              <w:spacing w:after="0" w:line="240" w:lineRule="auto"/>
              <w:jc w:val="center"/>
              <w:rPr>
                <w:rFonts w:ascii="Times New Roman" w:eastAsia="Times New Roman" w:hAnsi="Times New Roman" w:cs="Times New Roman"/>
                <w:noProof/>
                <w:sz w:val="20"/>
                <w:szCs w:val="20"/>
              </w:rPr>
            </w:pPr>
            <w:r w:rsidRPr="007A18DB">
              <w:rPr>
                <w:rFonts w:ascii="Times New Roman" w:hAnsi="Times New Roman"/>
                <w:sz w:val="20"/>
                <w:szCs w:val="20"/>
              </w:rPr>
              <w:t>19</w:t>
            </w:r>
          </w:p>
        </w:tc>
        <w:tc>
          <w:tcPr>
            <w:tcW w:w="286" w:type="pct"/>
            <w:hideMark/>
          </w:tcPr>
          <w:p w14:paraId="3E6492C7"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20</w:t>
            </w:r>
          </w:p>
        </w:tc>
        <w:tc>
          <w:tcPr>
            <w:tcW w:w="229" w:type="pct"/>
            <w:hideMark/>
          </w:tcPr>
          <w:p w14:paraId="335FB6BC"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21</w:t>
            </w:r>
          </w:p>
        </w:tc>
        <w:tc>
          <w:tcPr>
            <w:tcW w:w="260" w:type="pct"/>
            <w:hideMark/>
          </w:tcPr>
          <w:p w14:paraId="79F206FC"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22</w:t>
            </w:r>
          </w:p>
        </w:tc>
        <w:tc>
          <w:tcPr>
            <w:tcW w:w="326" w:type="pct"/>
            <w:hideMark/>
          </w:tcPr>
          <w:p w14:paraId="5502F6B2"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23</w:t>
            </w:r>
          </w:p>
        </w:tc>
        <w:tc>
          <w:tcPr>
            <w:tcW w:w="313" w:type="pct"/>
            <w:hideMark/>
          </w:tcPr>
          <w:p w14:paraId="6DBEDBF5"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24</w:t>
            </w:r>
          </w:p>
        </w:tc>
        <w:tc>
          <w:tcPr>
            <w:tcW w:w="291" w:type="pct"/>
            <w:hideMark/>
          </w:tcPr>
          <w:p w14:paraId="4E094947"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25</w:t>
            </w:r>
          </w:p>
        </w:tc>
        <w:tc>
          <w:tcPr>
            <w:tcW w:w="291" w:type="pct"/>
            <w:hideMark/>
          </w:tcPr>
          <w:p w14:paraId="554D0B9F"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26</w:t>
            </w:r>
          </w:p>
        </w:tc>
        <w:tc>
          <w:tcPr>
            <w:tcW w:w="326" w:type="pct"/>
            <w:hideMark/>
          </w:tcPr>
          <w:p w14:paraId="07C3C302"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27</w:t>
            </w:r>
          </w:p>
        </w:tc>
        <w:tc>
          <w:tcPr>
            <w:tcW w:w="352" w:type="pct"/>
            <w:hideMark/>
          </w:tcPr>
          <w:p w14:paraId="7C1CDAF2"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28</w:t>
            </w:r>
          </w:p>
        </w:tc>
        <w:tc>
          <w:tcPr>
            <w:tcW w:w="278" w:type="pct"/>
            <w:hideMark/>
          </w:tcPr>
          <w:p w14:paraId="7A087118"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29</w:t>
            </w:r>
          </w:p>
        </w:tc>
        <w:tc>
          <w:tcPr>
            <w:tcW w:w="348" w:type="pct"/>
            <w:hideMark/>
          </w:tcPr>
          <w:p w14:paraId="30E7973D"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30</w:t>
            </w:r>
          </w:p>
        </w:tc>
        <w:tc>
          <w:tcPr>
            <w:tcW w:w="229" w:type="pct"/>
            <w:hideMark/>
          </w:tcPr>
          <w:p w14:paraId="3FA1B9D4"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31</w:t>
            </w:r>
          </w:p>
        </w:tc>
        <w:tc>
          <w:tcPr>
            <w:tcW w:w="322" w:type="pct"/>
            <w:hideMark/>
          </w:tcPr>
          <w:p w14:paraId="3A62DC79"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32</w:t>
            </w:r>
          </w:p>
        </w:tc>
        <w:tc>
          <w:tcPr>
            <w:tcW w:w="269" w:type="pct"/>
            <w:hideMark/>
          </w:tcPr>
          <w:p w14:paraId="7DB0DB5B"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33</w:t>
            </w:r>
          </w:p>
        </w:tc>
        <w:tc>
          <w:tcPr>
            <w:tcW w:w="295" w:type="pct"/>
            <w:hideMark/>
          </w:tcPr>
          <w:p w14:paraId="04DC2441"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34</w:t>
            </w:r>
          </w:p>
        </w:tc>
      </w:tr>
      <w:tr w:rsidR="00C9697C" w:rsidRPr="007A18DB" w14:paraId="6F4BB8F9" w14:textId="77777777" w:rsidTr="000B26AE">
        <w:tc>
          <w:tcPr>
            <w:tcW w:w="410" w:type="pct"/>
            <w:hideMark/>
          </w:tcPr>
          <w:p w14:paraId="796120EC" w14:textId="77777777" w:rsidR="00C9697C" w:rsidRPr="007A18DB" w:rsidRDefault="00C9697C" w:rsidP="000B26AE">
            <w:pPr>
              <w:spacing w:after="0" w:line="240" w:lineRule="auto"/>
              <w:jc w:val="center"/>
              <w:rPr>
                <w:rFonts w:ascii="Times New Roman" w:eastAsia="Times New Roman" w:hAnsi="Times New Roman" w:cs="Times New Roman"/>
                <w:noProof/>
                <w:sz w:val="20"/>
                <w:szCs w:val="20"/>
                <w:lang w:val="en-US" w:eastAsia="lv-LV"/>
              </w:rPr>
            </w:pPr>
          </w:p>
        </w:tc>
        <w:tc>
          <w:tcPr>
            <w:tcW w:w="286" w:type="pct"/>
            <w:hideMark/>
          </w:tcPr>
          <w:p w14:paraId="1E38F8FE"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29" w:type="pct"/>
            <w:hideMark/>
          </w:tcPr>
          <w:p w14:paraId="0AB4FA79"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x</w:t>
            </w:r>
          </w:p>
        </w:tc>
        <w:tc>
          <w:tcPr>
            <w:tcW w:w="260" w:type="pct"/>
            <w:hideMark/>
          </w:tcPr>
          <w:p w14:paraId="5BF9B166"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x</w:t>
            </w:r>
          </w:p>
        </w:tc>
        <w:tc>
          <w:tcPr>
            <w:tcW w:w="326" w:type="pct"/>
            <w:hideMark/>
          </w:tcPr>
          <w:p w14:paraId="15176DCC"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x</w:t>
            </w:r>
          </w:p>
        </w:tc>
        <w:tc>
          <w:tcPr>
            <w:tcW w:w="313" w:type="pct"/>
            <w:hideMark/>
          </w:tcPr>
          <w:p w14:paraId="3EDBF97C"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x</w:t>
            </w:r>
          </w:p>
        </w:tc>
        <w:tc>
          <w:tcPr>
            <w:tcW w:w="291" w:type="pct"/>
            <w:hideMark/>
          </w:tcPr>
          <w:p w14:paraId="17FEE3BD"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x</w:t>
            </w:r>
          </w:p>
        </w:tc>
        <w:tc>
          <w:tcPr>
            <w:tcW w:w="291" w:type="pct"/>
            <w:hideMark/>
          </w:tcPr>
          <w:p w14:paraId="28738D66"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26" w:type="pct"/>
            <w:hideMark/>
          </w:tcPr>
          <w:p w14:paraId="74043D52"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52" w:type="pct"/>
            <w:hideMark/>
          </w:tcPr>
          <w:p w14:paraId="61B166A0"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78" w:type="pct"/>
            <w:hideMark/>
          </w:tcPr>
          <w:p w14:paraId="6DBB016E"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48" w:type="pct"/>
            <w:hideMark/>
          </w:tcPr>
          <w:p w14:paraId="3A32DC16"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29" w:type="pct"/>
            <w:hideMark/>
          </w:tcPr>
          <w:p w14:paraId="4C320D09"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x</w:t>
            </w:r>
          </w:p>
        </w:tc>
        <w:tc>
          <w:tcPr>
            <w:tcW w:w="322" w:type="pct"/>
            <w:hideMark/>
          </w:tcPr>
          <w:p w14:paraId="372AF254"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x</w:t>
            </w:r>
          </w:p>
        </w:tc>
        <w:tc>
          <w:tcPr>
            <w:tcW w:w="269" w:type="pct"/>
            <w:hideMark/>
          </w:tcPr>
          <w:p w14:paraId="059F551D"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x</w:t>
            </w:r>
          </w:p>
        </w:tc>
        <w:tc>
          <w:tcPr>
            <w:tcW w:w="295" w:type="pct"/>
            <w:hideMark/>
          </w:tcPr>
          <w:p w14:paraId="4C90EFC8"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r>
      <w:tr w:rsidR="00C9697C" w:rsidRPr="007A18DB" w14:paraId="2E1D0F0E" w14:textId="77777777" w:rsidTr="000B26AE">
        <w:tc>
          <w:tcPr>
            <w:tcW w:w="410" w:type="pct"/>
            <w:hideMark/>
          </w:tcPr>
          <w:p w14:paraId="4704292F" w14:textId="77777777" w:rsidR="00C9697C" w:rsidRPr="007A18DB" w:rsidRDefault="00C9697C" w:rsidP="000B26AE">
            <w:pPr>
              <w:spacing w:after="0" w:line="240" w:lineRule="auto"/>
              <w:jc w:val="center"/>
              <w:rPr>
                <w:rFonts w:ascii="Times New Roman" w:eastAsia="Times New Roman" w:hAnsi="Times New Roman" w:cs="Times New Roman"/>
                <w:noProof/>
                <w:sz w:val="20"/>
                <w:szCs w:val="20"/>
                <w:lang w:val="en-US" w:eastAsia="lv-LV"/>
              </w:rPr>
            </w:pPr>
          </w:p>
        </w:tc>
        <w:tc>
          <w:tcPr>
            <w:tcW w:w="286" w:type="pct"/>
            <w:hideMark/>
          </w:tcPr>
          <w:p w14:paraId="05ACCC51"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29" w:type="pct"/>
            <w:hideMark/>
          </w:tcPr>
          <w:p w14:paraId="5126E38A"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60" w:type="pct"/>
            <w:hideMark/>
          </w:tcPr>
          <w:p w14:paraId="5BF4141A"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26" w:type="pct"/>
            <w:hideMark/>
          </w:tcPr>
          <w:p w14:paraId="3DB403A9"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13" w:type="pct"/>
            <w:hideMark/>
          </w:tcPr>
          <w:p w14:paraId="3DFD388C"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91" w:type="pct"/>
            <w:hideMark/>
          </w:tcPr>
          <w:p w14:paraId="366F17A5"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91" w:type="pct"/>
            <w:hideMark/>
          </w:tcPr>
          <w:p w14:paraId="5EEAE50A"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26" w:type="pct"/>
            <w:hideMark/>
          </w:tcPr>
          <w:p w14:paraId="74619123"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52" w:type="pct"/>
            <w:hideMark/>
          </w:tcPr>
          <w:p w14:paraId="5E09EA1E"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78" w:type="pct"/>
            <w:hideMark/>
          </w:tcPr>
          <w:p w14:paraId="3D676B39"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48" w:type="pct"/>
            <w:hideMark/>
          </w:tcPr>
          <w:p w14:paraId="438939E1"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29" w:type="pct"/>
            <w:hideMark/>
          </w:tcPr>
          <w:p w14:paraId="027E5438"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22" w:type="pct"/>
            <w:hideMark/>
          </w:tcPr>
          <w:p w14:paraId="437195E6"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69" w:type="pct"/>
            <w:hideMark/>
          </w:tcPr>
          <w:p w14:paraId="7790832D"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95" w:type="pct"/>
            <w:hideMark/>
          </w:tcPr>
          <w:p w14:paraId="7E055865"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r>
      <w:tr w:rsidR="00C9697C" w:rsidRPr="007A18DB" w14:paraId="3378615D" w14:textId="77777777" w:rsidTr="000B26AE">
        <w:tc>
          <w:tcPr>
            <w:tcW w:w="410" w:type="pct"/>
            <w:hideMark/>
          </w:tcPr>
          <w:p w14:paraId="2BD76960" w14:textId="77777777" w:rsidR="00C9697C" w:rsidRPr="007A18DB" w:rsidRDefault="00C9697C" w:rsidP="000B26AE">
            <w:pPr>
              <w:spacing w:after="0" w:line="240" w:lineRule="auto"/>
              <w:jc w:val="center"/>
              <w:rPr>
                <w:rFonts w:ascii="Times New Roman" w:eastAsia="Times New Roman" w:hAnsi="Times New Roman" w:cs="Times New Roman"/>
                <w:noProof/>
                <w:sz w:val="20"/>
                <w:szCs w:val="20"/>
                <w:lang w:val="en-US" w:eastAsia="lv-LV"/>
              </w:rPr>
            </w:pPr>
          </w:p>
        </w:tc>
        <w:tc>
          <w:tcPr>
            <w:tcW w:w="286" w:type="pct"/>
            <w:hideMark/>
          </w:tcPr>
          <w:p w14:paraId="01F240D3"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29" w:type="pct"/>
            <w:hideMark/>
          </w:tcPr>
          <w:p w14:paraId="45AD93ED"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60" w:type="pct"/>
            <w:hideMark/>
          </w:tcPr>
          <w:p w14:paraId="2F10CA8F"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26" w:type="pct"/>
            <w:hideMark/>
          </w:tcPr>
          <w:p w14:paraId="3237AA2A"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13" w:type="pct"/>
            <w:hideMark/>
          </w:tcPr>
          <w:p w14:paraId="1C87DB69"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91" w:type="pct"/>
            <w:hideMark/>
          </w:tcPr>
          <w:p w14:paraId="22F90FEE"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91" w:type="pct"/>
            <w:hideMark/>
          </w:tcPr>
          <w:p w14:paraId="47E4ED8F"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26" w:type="pct"/>
            <w:hideMark/>
          </w:tcPr>
          <w:p w14:paraId="347A6775"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52" w:type="pct"/>
            <w:hideMark/>
          </w:tcPr>
          <w:p w14:paraId="56DFCB8B"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78" w:type="pct"/>
            <w:hideMark/>
          </w:tcPr>
          <w:p w14:paraId="62907DBE"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48" w:type="pct"/>
            <w:hideMark/>
          </w:tcPr>
          <w:p w14:paraId="5C34D197"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29" w:type="pct"/>
            <w:hideMark/>
          </w:tcPr>
          <w:p w14:paraId="71597973"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22" w:type="pct"/>
            <w:hideMark/>
          </w:tcPr>
          <w:p w14:paraId="10952AB0"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69" w:type="pct"/>
            <w:hideMark/>
          </w:tcPr>
          <w:p w14:paraId="459369CB"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95" w:type="pct"/>
            <w:hideMark/>
          </w:tcPr>
          <w:p w14:paraId="434E7201"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r>
      <w:tr w:rsidR="00C9697C" w:rsidRPr="007A18DB" w14:paraId="43944019" w14:textId="77777777" w:rsidTr="000B26AE">
        <w:tc>
          <w:tcPr>
            <w:tcW w:w="410" w:type="pct"/>
            <w:hideMark/>
          </w:tcPr>
          <w:p w14:paraId="2C3BEDD3" w14:textId="77777777" w:rsidR="00C9697C" w:rsidRPr="007A18DB" w:rsidRDefault="00C9697C" w:rsidP="000B26AE">
            <w:pPr>
              <w:spacing w:after="0" w:line="240" w:lineRule="auto"/>
              <w:jc w:val="center"/>
              <w:rPr>
                <w:rFonts w:ascii="Times New Roman" w:eastAsia="Times New Roman" w:hAnsi="Times New Roman" w:cs="Times New Roman"/>
                <w:noProof/>
                <w:sz w:val="20"/>
                <w:szCs w:val="20"/>
                <w:lang w:val="en-US" w:eastAsia="lv-LV"/>
              </w:rPr>
            </w:pPr>
          </w:p>
        </w:tc>
        <w:tc>
          <w:tcPr>
            <w:tcW w:w="286" w:type="pct"/>
            <w:hideMark/>
          </w:tcPr>
          <w:p w14:paraId="121F849B"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29" w:type="pct"/>
            <w:hideMark/>
          </w:tcPr>
          <w:p w14:paraId="5E2EF6B0"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60" w:type="pct"/>
            <w:hideMark/>
          </w:tcPr>
          <w:p w14:paraId="4ABAA99C"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26" w:type="pct"/>
            <w:hideMark/>
          </w:tcPr>
          <w:p w14:paraId="7609A02F"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13" w:type="pct"/>
            <w:hideMark/>
          </w:tcPr>
          <w:p w14:paraId="6A531518"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91" w:type="pct"/>
            <w:hideMark/>
          </w:tcPr>
          <w:p w14:paraId="105D3AD3"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91" w:type="pct"/>
            <w:hideMark/>
          </w:tcPr>
          <w:p w14:paraId="63A662DA"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26" w:type="pct"/>
            <w:hideMark/>
          </w:tcPr>
          <w:p w14:paraId="012B39DD"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52" w:type="pct"/>
            <w:hideMark/>
          </w:tcPr>
          <w:p w14:paraId="72577FA4"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78" w:type="pct"/>
            <w:hideMark/>
          </w:tcPr>
          <w:p w14:paraId="21C8A4CD"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48" w:type="pct"/>
            <w:hideMark/>
          </w:tcPr>
          <w:p w14:paraId="296712FB"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29" w:type="pct"/>
            <w:hideMark/>
          </w:tcPr>
          <w:p w14:paraId="724FFE19"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22" w:type="pct"/>
            <w:hideMark/>
          </w:tcPr>
          <w:p w14:paraId="01D3F9E6"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69" w:type="pct"/>
            <w:hideMark/>
          </w:tcPr>
          <w:p w14:paraId="3C26A6ED"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95" w:type="pct"/>
            <w:hideMark/>
          </w:tcPr>
          <w:p w14:paraId="31DE98AF"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r>
      <w:tr w:rsidR="00C9697C" w:rsidRPr="007A18DB" w14:paraId="182BA1FA" w14:textId="77777777" w:rsidTr="000B26AE">
        <w:tc>
          <w:tcPr>
            <w:tcW w:w="410" w:type="pct"/>
            <w:hideMark/>
          </w:tcPr>
          <w:p w14:paraId="296BE6B6" w14:textId="77777777" w:rsidR="00C9697C" w:rsidRPr="007A18DB" w:rsidRDefault="00C9697C" w:rsidP="000B26AE">
            <w:pPr>
              <w:spacing w:after="0" w:line="240" w:lineRule="auto"/>
              <w:jc w:val="center"/>
              <w:rPr>
                <w:rFonts w:ascii="Times New Roman" w:eastAsia="Times New Roman" w:hAnsi="Times New Roman" w:cs="Times New Roman"/>
                <w:noProof/>
                <w:sz w:val="20"/>
                <w:szCs w:val="20"/>
                <w:lang w:val="en-US" w:eastAsia="lv-LV"/>
              </w:rPr>
            </w:pPr>
          </w:p>
        </w:tc>
        <w:tc>
          <w:tcPr>
            <w:tcW w:w="286" w:type="pct"/>
            <w:hideMark/>
          </w:tcPr>
          <w:p w14:paraId="2B7E8F9D"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29" w:type="pct"/>
            <w:hideMark/>
          </w:tcPr>
          <w:p w14:paraId="3158360E"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60" w:type="pct"/>
            <w:hideMark/>
          </w:tcPr>
          <w:p w14:paraId="201E7D85"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26" w:type="pct"/>
            <w:hideMark/>
          </w:tcPr>
          <w:p w14:paraId="4CC22744"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13" w:type="pct"/>
            <w:hideMark/>
          </w:tcPr>
          <w:p w14:paraId="4F692E46"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91" w:type="pct"/>
            <w:hideMark/>
          </w:tcPr>
          <w:p w14:paraId="112113B7"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91" w:type="pct"/>
            <w:hideMark/>
          </w:tcPr>
          <w:p w14:paraId="3CFE169E"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26" w:type="pct"/>
            <w:hideMark/>
          </w:tcPr>
          <w:p w14:paraId="7AB67BA5"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52" w:type="pct"/>
            <w:hideMark/>
          </w:tcPr>
          <w:p w14:paraId="45B25763"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78" w:type="pct"/>
            <w:hideMark/>
          </w:tcPr>
          <w:p w14:paraId="65CF40E9"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48" w:type="pct"/>
            <w:hideMark/>
          </w:tcPr>
          <w:p w14:paraId="5AFA2394"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29" w:type="pct"/>
            <w:hideMark/>
          </w:tcPr>
          <w:p w14:paraId="4933C50C"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22" w:type="pct"/>
            <w:hideMark/>
          </w:tcPr>
          <w:p w14:paraId="621B46DB"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69" w:type="pct"/>
            <w:hideMark/>
          </w:tcPr>
          <w:p w14:paraId="4B7A362B"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95" w:type="pct"/>
            <w:hideMark/>
          </w:tcPr>
          <w:p w14:paraId="2A7CFE11"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r>
      <w:tr w:rsidR="00C9697C" w:rsidRPr="007A18DB" w14:paraId="6468851A" w14:textId="77777777" w:rsidTr="000B26AE">
        <w:tc>
          <w:tcPr>
            <w:tcW w:w="410" w:type="pct"/>
            <w:hideMark/>
          </w:tcPr>
          <w:p w14:paraId="5CF1B874" w14:textId="77777777" w:rsidR="00C9697C" w:rsidRPr="007A18DB" w:rsidRDefault="00C9697C" w:rsidP="000B26AE">
            <w:pPr>
              <w:spacing w:after="0" w:line="240" w:lineRule="auto"/>
              <w:jc w:val="center"/>
              <w:rPr>
                <w:rFonts w:ascii="Times New Roman" w:eastAsia="Times New Roman" w:hAnsi="Times New Roman" w:cs="Times New Roman"/>
                <w:noProof/>
                <w:sz w:val="20"/>
                <w:szCs w:val="20"/>
                <w:lang w:val="en-US" w:eastAsia="lv-LV"/>
              </w:rPr>
            </w:pPr>
          </w:p>
        </w:tc>
        <w:tc>
          <w:tcPr>
            <w:tcW w:w="286" w:type="pct"/>
            <w:hideMark/>
          </w:tcPr>
          <w:p w14:paraId="403E22AA"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29" w:type="pct"/>
            <w:hideMark/>
          </w:tcPr>
          <w:p w14:paraId="2AC4BC82"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60" w:type="pct"/>
            <w:hideMark/>
          </w:tcPr>
          <w:p w14:paraId="58809E84"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26" w:type="pct"/>
            <w:hideMark/>
          </w:tcPr>
          <w:p w14:paraId="594E1F3E"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13" w:type="pct"/>
            <w:hideMark/>
          </w:tcPr>
          <w:p w14:paraId="25117FF1"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91" w:type="pct"/>
            <w:hideMark/>
          </w:tcPr>
          <w:p w14:paraId="2B66020A"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91" w:type="pct"/>
            <w:hideMark/>
          </w:tcPr>
          <w:p w14:paraId="03690A09"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26" w:type="pct"/>
            <w:hideMark/>
          </w:tcPr>
          <w:p w14:paraId="6FB2AAEC"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52" w:type="pct"/>
            <w:hideMark/>
          </w:tcPr>
          <w:p w14:paraId="34540DA8"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78" w:type="pct"/>
            <w:hideMark/>
          </w:tcPr>
          <w:p w14:paraId="179CAB7E"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48" w:type="pct"/>
            <w:hideMark/>
          </w:tcPr>
          <w:p w14:paraId="706BC2DC"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29" w:type="pct"/>
            <w:hideMark/>
          </w:tcPr>
          <w:p w14:paraId="711F53B3"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22" w:type="pct"/>
            <w:hideMark/>
          </w:tcPr>
          <w:p w14:paraId="59DAFBE0"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69" w:type="pct"/>
            <w:hideMark/>
          </w:tcPr>
          <w:p w14:paraId="40FDB856"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95" w:type="pct"/>
            <w:hideMark/>
          </w:tcPr>
          <w:p w14:paraId="60958DA9"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r>
      <w:tr w:rsidR="00C9697C" w:rsidRPr="007A18DB" w14:paraId="0F3D239F" w14:textId="77777777" w:rsidTr="000B26AE">
        <w:tc>
          <w:tcPr>
            <w:tcW w:w="410" w:type="pct"/>
            <w:hideMark/>
          </w:tcPr>
          <w:p w14:paraId="18C72830" w14:textId="77777777" w:rsidR="00C9697C" w:rsidRPr="007A18DB" w:rsidRDefault="00C9697C" w:rsidP="000B26AE">
            <w:pPr>
              <w:spacing w:after="0" w:line="240" w:lineRule="auto"/>
              <w:jc w:val="center"/>
              <w:rPr>
                <w:rFonts w:ascii="Times New Roman" w:eastAsia="Times New Roman" w:hAnsi="Times New Roman" w:cs="Times New Roman"/>
                <w:noProof/>
                <w:sz w:val="20"/>
                <w:szCs w:val="20"/>
                <w:lang w:val="en-US" w:eastAsia="lv-LV"/>
              </w:rPr>
            </w:pPr>
          </w:p>
        </w:tc>
        <w:tc>
          <w:tcPr>
            <w:tcW w:w="286" w:type="pct"/>
            <w:hideMark/>
          </w:tcPr>
          <w:p w14:paraId="2B5D88F0"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29" w:type="pct"/>
            <w:hideMark/>
          </w:tcPr>
          <w:p w14:paraId="3E5B2E50"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60" w:type="pct"/>
            <w:hideMark/>
          </w:tcPr>
          <w:p w14:paraId="4B0C85B5"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26" w:type="pct"/>
            <w:hideMark/>
          </w:tcPr>
          <w:p w14:paraId="3A725801"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13" w:type="pct"/>
            <w:hideMark/>
          </w:tcPr>
          <w:p w14:paraId="4FA703BE"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91" w:type="pct"/>
            <w:hideMark/>
          </w:tcPr>
          <w:p w14:paraId="554760A5"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91" w:type="pct"/>
            <w:hideMark/>
          </w:tcPr>
          <w:p w14:paraId="2E5384DE"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26" w:type="pct"/>
            <w:hideMark/>
          </w:tcPr>
          <w:p w14:paraId="551CF3D7"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52" w:type="pct"/>
            <w:hideMark/>
          </w:tcPr>
          <w:p w14:paraId="52C36BFA"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78" w:type="pct"/>
            <w:hideMark/>
          </w:tcPr>
          <w:p w14:paraId="2E122CBD"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48" w:type="pct"/>
            <w:hideMark/>
          </w:tcPr>
          <w:p w14:paraId="0A4B1D1D"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29" w:type="pct"/>
            <w:hideMark/>
          </w:tcPr>
          <w:p w14:paraId="7EA89BD3"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22" w:type="pct"/>
            <w:hideMark/>
          </w:tcPr>
          <w:p w14:paraId="256EF9FF"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69" w:type="pct"/>
            <w:hideMark/>
          </w:tcPr>
          <w:p w14:paraId="2D79675B"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95" w:type="pct"/>
            <w:hideMark/>
          </w:tcPr>
          <w:p w14:paraId="257EDEFC"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r>
      <w:tr w:rsidR="00C9697C" w:rsidRPr="007A18DB" w14:paraId="1FF12AF6" w14:textId="77777777" w:rsidTr="000B26AE">
        <w:tc>
          <w:tcPr>
            <w:tcW w:w="410" w:type="pct"/>
            <w:hideMark/>
          </w:tcPr>
          <w:p w14:paraId="378C3579" w14:textId="77777777" w:rsidR="00C9697C" w:rsidRPr="007A18DB" w:rsidRDefault="00C9697C" w:rsidP="000B26AE">
            <w:pPr>
              <w:spacing w:after="0" w:line="240" w:lineRule="auto"/>
              <w:jc w:val="center"/>
              <w:rPr>
                <w:rFonts w:ascii="Times New Roman" w:eastAsia="Times New Roman" w:hAnsi="Times New Roman" w:cs="Times New Roman"/>
                <w:noProof/>
                <w:sz w:val="20"/>
                <w:szCs w:val="20"/>
                <w:lang w:val="en-US" w:eastAsia="lv-LV"/>
              </w:rPr>
            </w:pPr>
          </w:p>
        </w:tc>
        <w:tc>
          <w:tcPr>
            <w:tcW w:w="286" w:type="pct"/>
            <w:hideMark/>
          </w:tcPr>
          <w:p w14:paraId="18EC2AF7"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29" w:type="pct"/>
            <w:hideMark/>
          </w:tcPr>
          <w:p w14:paraId="37390E90"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60" w:type="pct"/>
            <w:hideMark/>
          </w:tcPr>
          <w:p w14:paraId="22F07312"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26" w:type="pct"/>
            <w:hideMark/>
          </w:tcPr>
          <w:p w14:paraId="7D7B3B53"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13" w:type="pct"/>
            <w:hideMark/>
          </w:tcPr>
          <w:p w14:paraId="7B9FCB6C"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91" w:type="pct"/>
            <w:hideMark/>
          </w:tcPr>
          <w:p w14:paraId="3C4BDA35"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91" w:type="pct"/>
            <w:hideMark/>
          </w:tcPr>
          <w:p w14:paraId="44FEF35A"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26" w:type="pct"/>
            <w:hideMark/>
          </w:tcPr>
          <w:p w14:paraId="03CAA435"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52" w:type="pct"/>
            <w:hideMark/>
          </w:tcPr>
          <w:p w14:paraId="100A36EF"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78" w:type="pct"/>
            <w:hideMark/>
          </w:tcPr>
          <w:p w14:paraId="72EA32B5"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48" w:type="pct"/>
            <w:hideMark/>
          </w:tcPr>
          <w:p w14:paraId="1DA83953"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29" w:type="pct"/>
            <w:hideMark/>
          </w:tcPr>
          <w:p w14:paraId="59ABEA76"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22" w:type="pct"/>
            <w:hideMark/>
          </w:tcPr>
          <w:p w14:paraId="334E8B62"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x</w:t>
            </w:r>
          </w:p>
        </w:tc>
        <w:tc>
          <w:tcPr>
            <w:tcW w:w="269" w:type="pct"/>
            <w:hideMark/>
          </w:tcPr>
          <w:p w14:paraId="6745F242"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x</w:t>
            </w:r>
          </w:p>
        </w:tc>
        <w:tc>
          <w:tcPr>
            <w:tcW w:w="295" w:type="pct"/>
            <w:hideMark/>
          </w:tcPr>
          <w:p w14:paraId="016BCF02"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r>
      <w:tr w:rsidR="00C9697C" w:rsidRPr="007A18DB" w14:paraId="2D959AAA" w14:textId="77777777" w:rsidTr="000B26AE">
        <w:tc>
          <w:tcPr>
            <w:tcW w:w="410" w:type="pct"/>
            <w:hideMark/>
          </w:tcPr>
          <w:p w14:paraId="0209F1CB" w14:textId="77777777" w:rsidR="00C9697C" w:rsidRPr="007A18DB" w:rsidRDefault="00C9697C" w:rsidP="000B26AE">
            <w:pPr>
              <w:spacing w:after="0" w:line="240" w:lineRule="auto"/>
              <w:jc w:val="center"/>
              <w:rPr>
                <w:rFonts w:ascii="Times New Roman" w:eastAsia="Times New Roman" w:hAnsi="Times New Roman" w:cs="Times New Roman"/>
                <w:noProof/>
                <w:sz w:val="20"/>
                <w:szCs w:val="20"/>
                <w:lang w:val="en-US" w:eastAsia="lv-LV"/>
              </w:rPr>
            </w:pPr>
          </w:p>
        </w:tc>
        <w:tc>
          <w:tcPr>
            <w:tcW w:w="286" w:type="pct"/>
            <w:hideMark/>
          </w:tcPr>
          <w:p w14:paraId="528DB03B"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29" w:type="pct"/>
            <w:hideMark/>
          </w:tcPr>
          <w:p w14:paraId="20AEA177"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x</w:t>
            </w:r>
          </w:p>
        </w:tc>
        <w:tc>
          <w:tcPr>
            <w:tcW w:w="260" w:type="pct"/>
            <w:hideMark/>
          </w:tcPr>
          <w:p w14:paraId="667512BE"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x</w:t>
            </w:r>
          </w:p>
        </w:tc>
        <w:tc>
          <w:tcPr>
            <w:tcW w:w="326" w:type="pct"/>
            <w:hideMark/>
          </w:tcPr>
          <w:p w14:paraId="345CEBED"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x</w:t>
            </w:r>
          </w:p>
        </w:tc>
        <w:tc>
          <w:tcPr>
            <w:tcW w:w="313" w:type="pct"/>
            <w:hideMark/>
          </w:tcPr>
          <w:p w14:paraId="6BD3A1F6"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x</w:t>
            </w:r>
          </w:p>
        </w:tc>
        <w:tc>
          <w:tcPr>
            <w:tcW w:w="291" w:type="pct"/>
            <w:hideMark/>
          </w:tcPr>
          <w:p w14:paraId="30F9436B"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x</w:t>
            </w:r>
          </w:p>
        </w:tc>
        <w:tc>
          <w:tcPr>
            <w:tcW w:w="291" w:type="pct"/>
            <w:hideMark/>
          </w:tcPr>
          <w:p w14:paraId="659C2CD2"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26" w:type="pct"/>
            <w:hideMark/>
          </w:tcPr>
          <w:p w14:paraId="33706309"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52" w:type="pct"/>
            <w:hideMark/>
          </w:tcPr>
          <w:p w14:paraId="79941593"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78" w:type="pct"/>
            <w:hideMark/>
          </w:tcPr>
          <w:p w14:paraId="410CA947"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348" w:type="pct"/>
            <w:hideMark/>
          </w:tcPr>
          <w:p w14:paraId="1DC6F2D2"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c>
          <w:tcPr>
            <w:tcW w:w="229" w:type="pct"/>
            <w:hideMark/>
          </w:tcPr>
          <w:p w14:paraId="745E1696"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x</w:t>
            </w:r>
          </w:p>
        </w:tc>
        <w:tc>
          <w:tcPr>
            <w:tcW w:w="322" w:type="pct"/>
            <w:hideMark/>
          </w:tcPr>
          <w:p w14:paraId="58957074"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x</w:t>
            </w:r>
          </w:p>
        </w:tc>
        <w:tc>
          <w:tcPr>
            <w:tcW w:w="269" w:type="pct"/>
            <w:hideMark/>
          </w:tcPr>
          <w:p w14:paraId="7807E4A2"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rPr>
            </w:pPr>
            <w:r w:rsidRPr="006D1578">
              <w:rPr>
                <w:rFonts w:ascii="Times New Roman" w:hAnsi="Times New Roman"/>
                <w:sz w:val="18"/>
                <w:szCs w:val="18"/>
              </w:rPr>
              <w:t>x</w:t>
            </w:r>
          </w:p>
        </w:tc>
        <w:tc>
          <w:tcPr>
            <w:tcW w:w="295" w:type="pct"/>
            <w:hideMark/>
          </w:tcPr>
          <w:p w14:paraId="61DB1A87" w14:textId="77777777" w:rsidR="00C9697C" w:rsidRPr="006D1578" w:rsidRDefault="00C9697C" w:rsidP="000B26AE">
            <w:pPr>
              <w:spacing w:after="0" w:line="240" w:lineRule="auto"/>
              <w:jc w:val="center"/>
              <w:rPr>
                <w:rFonts w:ascii="Times New Roman" w:eastAsia="Times New Roman" w:hAnsi="Times New Roman" w:cs="Times New Roman"/>
                <w:noProof/>
                <w:sz w:val="18"/>
                <w:szCs w:val="18"/>
                <w:lang w:val="en-US" w:eastAsia="lv-LV"/>
              </w:rPr>
            </w:pPr>
          </w:p>
        </w:tc>
      </w:tr>
    </w:tbl>
    <w:p w14:paraId="5F5B3BA1"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4A0B8174"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3672238C"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“x” – the box is not filled in.</w:t>
      </w:r>
    </w:p>
    <w:p w14:paraId="53CA749F"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t>
      </w:r>
      <w:r>
        <w:rPr>
          <w:rFonts w:ascii="Times New Roman" w:hAnsi="Times New Roman"/>
          <w:sz w:val="24"/>
          <w:szCs w:val="24"/>
          <w:vertAlign w:val="superscript"/>
        </w:rPr>
        <w:t>1</w:t>
      </w:r>
      <w:r>
        <w:rPr>
          <w:rFonts w:ascii="Times New Roman" w:hAnsi="Times New Roman"/>
          <w:sz w:val="24"/>
          <w:szCs w:val="24"/>
        </w:rPr>
        <w:t xml:space="preserve"> In Column 5 of the Register, the registration number of the transaction partner with the State Revenue Service VAT Taxable Persons Register shall be indicated, indicating the country code before digits; for a person, which is VAT non-taxable person, registration code shall be indicated, for a natural person – personal identity number (if any).</w:t>
      </w:r>
    </w:p>
    <w:p w14:paraId="18E8CB89"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t>
      </w:r>
      <w:r>
        <w:rPr>
          <w:rFonts w:ascii="Times New Roman" w:hAnsi="Times New Roman"/>
          <w:sz w:val="24"/>
          <w:szCs w:val="24"/>
          <w:vertAlign w:val="superscript"/>
        </w:rPr>
        <w:t>2</w:t>
      </w:r>
      <w:r>
        <w:rPr>
          <w:rFonts w:ascii="Times New Roman" w:hAnsi="Times New Roman"/>
          <w:sz w:val="24"/>
          <w:szCs w:val="24"/>
        </w:rPr>
        <w:t xml:space="preserve"> In Column 7 of the Register, the number or name of such analytic register (if any) shall be indicated, in which the relevant corroborative document is recorded.</w:t>
      </w:r>
    </w:p>
    <w:p w14:paraId="35D4FD18"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w:t>
      </w:r>
      <w:r>
        <w:rPr>
          <w:rFonts w:ascii="Times New Roman" w:hAnsi="Times New Roman"/>
          <w:sz w:val="24"/>
          <w:szCs w:val="24"/>
          <w:vertAlign w:val="superscript"/>
        </w:rPr>
        <w:t>3</w:t>
      </w:r>
      <w:r>
        <w:rPr>
          <w:rFonts w:ascii="Times New Roman" w:hAnsi="Times New Roman"/>
          <w:sz w:val="24"/>
          <w:szCs w:val="24"/>
        </w:rPr>
        <w:t xml:space="preserve"> In Column 11 of the Register, the row of the VAT declaration corresponding to the type of transactions taxable at the zero per cent VAT rate shall be indicated:</w:t>
      </w:r>
    </w:p>
    <w:p w14:paraId="46FE4FA5"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transaction taxable at the zero per cent VAT rate, which was performed in the free port and SEZ (Row 44 of the VAT declaration);</w:t>
      </w:r>
    </w:p>
    <w:p w14:paraId="25424330"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supply of goods to EU Member States (Row 45 of the VAT declaration);</w:t>
      </w:r>
    </w:p>
    <w:p w14:paraId="7A183E88"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 supply of goods of third countries or third territories at a customs warehouse and free zones (Row 46 of the VAT declaration);</w:t>
      </w:r>
    </w:p>
    <w:p w14:paraId="0F23ED28"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supply of new vehicles to EU Member States (Row 47 of the VAT declaration);</w:t>
      </w:r>
    </w:p>
    <w:p w14:paraId="704DD3D9"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supply of services taxable at zero per cent VAT rate (Row 48 of the VAT declaration);</w:t>
      </w:r>
    </w:p>
    <w:p w14:paraId="74C50E23"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exportation of goods (Row 48.</w:t>
      </w:r>
      <w:r>
        <w:rPr>
          <w:rFonts w:ascii="Times New Roman" w:hAnsi="Times New Roman"/>
          <w:sz w:val="24"/>
          <w:szCs w:val="24"/>
          <w:vertAlign w:val="superscript"/>
        </w:rPr>
        <w:t>1</w:t>
      </w:r>
      <w:r>
        <w:rPr>
          <w:rFonts w:ascii="Times New Roman" w:hAnsi="Times New Roman"/>
          <w:sz w:val="24"/>
          <w:szCs w:val="24"/>
        </w:rPr>
        <w:t xml:space="preserve"> of the VAT declaration).</w:t>
      </w:r>
    </w:p>
    <w:p w14:paraId="46BC3A8B"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w:t>
      </w:r>
      <w:r>
        <w:rPr>
          <w:rFonts w:ascii="Times New Roman" w:hAnsi="Times New Roman"/>
          <w:sz w:val="24"/>
          <w:szCs w:val="24"/>
          <w:vertAlign w:val="superscript"/>
        </w:rPr>
        <w:t>4</w:t>
      </w:r>
      <w:r>
        <w:rPr>
          <w:rFonts w:ascii="Times New Roman" w:hAnsi="Times New Roman"/>
          <w:sz w:val="24"/>
          <w:szCs w:val="24"/>
        </w:rPr>
        <w:t xml:space="preserve"> In Column 16 of the Register, the calculated VAT amount for transactions taxable at the VAT standard rate, also the VAT amount indicated in the customs declaration, but not paid, shall be indicated, applying the special VAT arrangement for transactions of importation of goods in accordance with Section 85 of the Value Added Tax Law (Row 52 of the VAT declaration).</w:t>
      </w:r>
    </w:p>
    <w:p w14:paraId="3E1EBAA4"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w:t>
      </w:r>
      <w:r>
        <w:rPr>
          <w:rFonts w:ascii="Times New Roman" w:hAnsi="Times New Roman"/>
          <w:sz w:val="24"/>
          <w:szCs w:val="24"/>
          <w:vertAlign w:val="superscript"/>
        </w:rPr>
        <w:t>5</w:t>
      </w:r>
      <w:r>
        <w:rPr>
          <w:rFonts w:ascii="Times New Roman" w:hAnsi="Times New Roman"/>
          <w:sz w:val="24"/>
          <w:szCs w:val="24"/>
        </w:rPr>
        <w:t xml:space="preserve"> In Column 21 of the Register, the total amount (Columns 8 + 9 + 10 + 12 + 13 + 14 + 15 + 16 + 17 + 18 + 19 + 20) shall be indicated for mathematical control.</w:t>
      </w:r>
    </w:p>
    <w:p w14:paraId="3BEAFEBE"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w:t>
      </w:r>
      <w:r>
        <w:rPr>
          <w:rFonts w:ascii="Times New Roman" w:hAnsi="Times New Roman"/>
          <w:sz w:val="24"/>
          <w:szCs w:val="24"/>
          <w:vertAlign w:val="superscript"/>
        </w:rPr>
        <w:t>6</w:t>
      </w:r>
      <w:r>
        <w:rPr>
          <w:rFonts w:ascii="Times New Roman" w:hAnsi="Times New Roman"/>
          <w:sz w:val="24"/>
          <w:szCs w:val="24"/>
        </w:rPr>
        <w:t xml:space="preserve"> In Column 22 of the Register, the value of imported goods without VAT, also the value of imported goods in applying the special VAT arrangement for transactions of importation of goods in accordance with Section 85 of the Value Added Tax Law, shall be indicated (shall not be indicated in the VAT declaration).</w:t>
      </w:r>
    </w:p>
    <w:p w14:paraId="413B9EB5"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w:t>
      </w:r>
      <w:r>
        <w:rPr>
          <w:rFonts w:ascii="Times New Roman" w:hAnsi="Times New Roman"/>
          <w:sz w:val="24"/>
          <w:szCs w:val="24"/>
          <w:vertAlign w:val="superscript"/>
        </w:rPr>
        <w:t>7</w:t>
      </w:r>
      <w:r>
        <w:rPr>
          <w:rFonts w:ascii="Times New Roman" w:hAnsi="Times New Roman"/>
          <w:sz w:val="24"/>
          <w:szCs w:val="24"/>
        </w:rPr>
        <w:t xml:space="preserve"> In Column 25 of the Register, the value of the goods and services received from EU Member States shall be indicated, indicating the applicable VAT rate (standard rate or reduced rate) in brackets.</w:t>
      </w:r>
    </w:p>
    <w:p w14:paraId="27445DDF"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w:t>
      </w:r>
      <w:r>
        <w:rPr>
          <w:rFonts w:ascii="Times New Roman" w:hAnsi="Times New Roman"/>
          <w:sz w:val="24"/>
          <w:szCs w:val="24"/>
          <w:vertAlign w:val="superscript"/>
        </w:rPr>
        <w:t>8</w:t>
      </w:r>
      <w:r>
        <w:rPr>
          <w:rFonts w:ascii="Times New Roman" w:hAnsi="Times New Roman"/>
          <w:sz w:val="24"/>
          <w:szCs w:val="24"/>
        </w:rPr>
        <w:t xml:space="preserve"> In Column 26 of the Register, the amount of VAT paid for imported goods, also the amount of VAT indicated in the customs declaration, but not paid, shall be indicated, applying the special VAT arrangement for transaction of importation of goods in accordance with Section 85 of the Value Added Tax Law (Row 61 of the VAT declaration).</w:t>
      </w:r>
    </w:p>
    <w:p w14:paraId="04D1FEDE"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w:t>
      </w:r>
      <w:r>
        <w:rPr>
          <w:rFonts w:ascii="Times New Roman" w:hAnsi="Times New Roman"/>
          <w:sz w:val="24"/>
          <w:szCs w:val="24"/>
          <w:vertAlign w:val="superscript"/>
        </w:rPr>
        <w:t>9</w:t>
      </w:r>
      <w:r>
        <w:rPr>
          <w:rFonts w:ascii="Times New Roman" w:hAnsi="Times New Roman"/>
          <w:sz w:val="24"/>
          <w:szCs w:val="24"/>
        </w:rPr>
        <w:t xml:space="preserve"> In Column 31 of the Register, the total amount (Columns 22 + 23 + 24 + 25 + 26 + 27 + 28 + 29 + 30) shall be indicated for mathematical control.</w:t>
      </w:r>
    </w:p>
    <w:p w14:paraId="072B4FBC"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w:t>
      </w:r>
      <w:r>
        <w:rPr>
          <w:rFonts w:ascii="Times New Roman" w:hAnsi="Times New Roman"/>
          <w:sz w:val="24"/>
          <w:szCs w:val="24"/>
          <w:vertAlign w:val="superscript"/>
        </w:rPr>
        <w:t>10</w:t>
      </w:r>
      <w:r>
        <w:rPr>
          <w:rFonts w:ascii="Times New Roman" w:hAnsi="Times New Roman"/>
          <w:sz w:val="24"/>
          <w:szCs w:val="24"/>
        </w:rPr>
        <w:t xml:space="preserve"> In Column 32 of the Register, the date and number of the payment document shall be indicated. A registered VAT taxable person may complete Column 32 of the Register to record debts of debtors and creditors.</w:t>
      </w:r>
    </w:p>
    <w:p w14:paraId="239EA4E8"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w:t>
      </w:r>
      <w:r>
        <w:rPr>
          <w:rFonts w:ascii="Times New Roman" w:hAnsi="Times New Roman"/>
          <w:sz w:val="24"/>
          <w:szCs w:val="24"/>
          <w:vertAlign w:val="superscript"/>
        </w:rPr>
        <w:t>11</w:t>
      </w:r>
      <w:r>
        <w:rPr>
          <w:rFonts w:ascii="Times New Roman" w:hAnsi="Times New Roman"/>
          <w:sz w:val="24"/>
          <w:szCs w:val="24"/>
        </w:rPr>
        <w:t xml:space="preserve"> In Column 33 of the Register, the amount indicated in the payment document and paid, together with VAT, also the amount of VAT compensation disbursed to farmers in the amount of 14 % from the value of the acquired produce shall be indicated. A registered VAT taxable person may complete Column 33 of the Register to record debts of debtors and creditors.</w:t>
      </w:r>
    </w:p>
    <w:p w14:paraId="1829284F"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w:t>
      </w:r>
      <w:r>
        <w:rPr>
          <w:rFonts w:ascii="Times New Roman" w:hAnsi="Times New Roman"/>
          <w:sz w:val="24"/>
          <w:szCs w:val="24"/>
          <w:vertAlign w:val="superscript"/>
        </w:rPr>
        <w:t>12</w:t>
      </w:r>
      <w:r>
        <w:rPr>
          <w:rFonts w:ascii="Times New Roman" w:hAnsi="Times New Roman"/>
          <w:sz w:val="24"/>
          <w:szCs w:val="24"/>
        </w:rPr>
        <w:t xml:space="preserve"> In Column 34 of the Register, the additional information necessary for oneself may be indicated.</w:t>
      </w:r>
    </w:p>
    <w:p w14:paraId="7DFC11DF"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When completing the Register, the column totals of each page shall be added up and entered in the bottom row “Turnover – in total”.</w:t>
      </w:r>
    </w:p>
    <w:p w14:paraId="4A469A89"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During the taxation period the column totals indicated in the row “Turnover – in total” of each page shall be summed up with the relevant column totals indicated in the upper row “Transfer” of the page. The result obtained shall be entered in the lower row “Transfer/turnover in the taxation period” of each page, deleting the words “turnover in the taxation period”.</w:t>
      </w:r>
    </w:p>
    <w:p w14:paraId="11A363CC"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If several pages are completed for a taxation period, the column totals of each page shall be transferred to the upper row “Transfer” of the next page.</w:t>
      </w:r>
    </w:p>
    <w:p w14:paraId="44383D69"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At the end of the taxation period, the column totals of the taxation period shall be added up and the result obtained shall be entered in the lower row “Transfer/turnover in the taxation period” of the page of the Register, deleting the word “Transfer”.</w:t>
      </w:r>
    </w:p>
    <w:p w14:paraId="3C98B6BE"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18. Entries regarding each following taxation period shall be commenced in a new page of the Register, and the column totals indicated in the lower row “Transfer/turnover in the taxation period” of the page of the previous taxation period shall not be transferred thereto.</w:t>
      </w:r>
    </w:p>
    <w:p w14:paraId="49A76972"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Only such part of the amount, which is related to the transactions performed for ensuring oneʼs economic activity (for example, 40 % from the amount of goods acquired or services received for representative purposes, the part of the amount of such communications services received, which is related to economic activity), shall be indicated in Columns 22, 23, 24, 25, 26, 27, 28, and 29 of the Register.</w:t>
      </w:r>
    </w:p>
    <w:p w14:paraId="36850CC3"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If a registered VAT taxable person has chosen to apply the special procedures for paying VAT and deducting the input tax laid down in Section 137 of the Value Added Tax Law, the cash flow principle shall be conformed to in keeping the Register and:</w:t>
      </w:r>
    </w:p>
    <w:p w14:paraId="29476038"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20.1. the amounts of goods supplied or services supplied and the calculated VAT amounts, for which payment was received in the taxation period, shall be indicated in Columns 8, 9, 10, 13, 14, 15, 16, 17, 18, 19, 20, and 21 of the Register. The amounts of goods supplied or services supplied and the calculated VAT amounts, if such amounts have not been paid to a registered VAT taxable person, shall also be included in the Register not later than six months after writing out a VAT invoice;</w:t>
      </w:r>
    </w:p>
    <w:p w14:paraId="324313D8"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20.2. the amounts of goods or services received and the VAT amounts to be indicated in the input tax, for which payment was made in the taxation period, shall be indicated in Columns 22, 23, 24, 25, 26, 27, 28, 29, 30, and 31 of the Register, according to the information, which is indicated in VAT invoices received from other registered VAT taxable persons.</w:t>
      </w:r>
    </w:p>
    <w:p w14:paraId="525D1498"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57EBDDDD"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0EAB4E8A"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Finance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 Vilks</w:t>
      </w:r>
    </w:p>
    <w:p w14:paraId="5CF0C325"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1B7B596E"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66229585" w14:textId="77777777" w:rsidR="00C9697C" w:rsidRDefault="00C9697C" w:rsidP="00C9697C">
      <w:pPr>
        <w:rPr>
          <w:rFonts w:ascii="Times New Roman" w:eastAsia="Times New Roman" w:hAnsi="Times New Roman" w:cs="Times New Roman"/>
          <w:noProof/>
          <w:sz w:val="24"/>
          <w:szCs w:val="24"/>
        </w:rPr>
      </w:pPr>
      <w:r>
        <w:br w:type="page"/>
      </w:r>
    </w:p>
    <w:p w14:paraId="7CF7A348" w14:textId="77777777" w:rsidR="00C9697C" w:rsidRPr="00215EA8" w:rsidRDefault="00C9697C" w:rsidP="00C9697C">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lastRenderedPageBreak/>
        <w:t>Annex 7</w:t>
      </w:r>
    </w:p>
    <w:p w14:paraId="433FFA77" w14:textId="77777777" w:rsidR="00C9697C" w:rsidRDefault="00C9697C" w:rsidP="00C9697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17</w:t>
      </w:r>
    </w:p>
    <w:p w14:paraId="08788412" w14:textId="77777777" w:rsidR="00C9697C" w:rsidRDefault="00C9697C" w:rsidP="00C9697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 January 2013</w:t>
      </w:r>
      <w:bookmarkStart w:id="501" w:name="piel-638092"/>
      <w:bookmarkStart w:id="502" w:name="piel7"/>
      <w:bookmarkEnd w:id="501"/>
      <w:bookmarkEnd w:id="502"/>
    </w:p>
    <w:p w14:paraId="126F5C0A"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552AB9A2"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6320590F" w14:textId="77777777" w:rsidR="00C9697C" w:rsidRPr="00215EA8" w:rsidRDefault="00C9697C" w:rsidP="00C9697C">
      <w:pPr>
        <w:spacing w:after="0" w:line="240" w:lineRule="auto"/>
        <w:jc w:val="center"/>
        <w:rPr>
          <w:rFonts w:ascii="Times New Roman" w:eastAsia="Times New Roman" w:hAnsi="Times New Roman" w:cs="Times New Roman"/>
          <w:b/>
          <w:bCs/>
          <w:noProof/>
          <w:sz w:val="28"/>
          <w:szCs w:val="28"/>
        </w:rPr>
      </w:pPr>
      <w:bookmarkStart w:id="503" w:name="695716"/>
      <w:bookmarkStart w:id="504" w:name="n-695716"/>
      <w:bookmarkEnd w:id="503"/>
      <w:bookmarkEnd w:id="504"/>
      <w:r>
        <w:rPr>
          <w:rFonts w:ascii="Times New Roman" w:hAnsi="Times New Roman"/>
          <w:b/>
          <w:bCs/>
          <w:sz w:val="28"/>
          <w:szCs w:val="28"/>
        </w:rPr>
        <w:t>Ferrous and Non-ferrous Semi-finished Metals Supplies Whereof are Subject to the Application of the Special Value Added Tax Application Arrangements</w:t>
      </w:r>
    </w:p>
    <w:p w14:paraId="6B059327" w14:textId="77777777" w:rsidR="00C9697C" w:rsidRDefault="00C9697C" w:rsidP="00C9697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July 2019 / The new wording of the Annex shall be applicable from 1 July 2019. See Paragraph 2 of the Amendments.</w:t>
      </w:r>
      <w:r>
        <w:rPr>
          <w:rFonts w:ascii="Times New Roman" w:hAnsi="Times New Roman"/>
          <w:sz w:val="24"/>
          <w:szCs w:val="24"/>
        </w:rPr>
        <w:t>]</w:t>
      </w:r>
    </w:p>
    <w:p w14:paraId="4FEB1EED"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0A0E4956"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65"/>
        <w:gridCol w:w="2621"/>
        <w:gridCol w:w="10774"/>
      </w:tblGrid>
      <w:tr w:rsidR="00C9697C" w:rsidRPr="003C79A2" w14:paraId="668BE833" w14:textId="77777777" w:rsidTr="000B26AE">
        <w:tc>
          <w:tcPr>
            <w:tcW w:w="400" w:type="pct"/>
            <w:vAlign w:val="center"/>
            <w:hideMark/>
          </w:tcPr>
          <w:p w14:paraId="6120168C"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900" w:type="pct"/>
            <w:vAlign w:val="center"/>
            <w:hideMark/>
          </w:tcPr>
          <w:p w14:paraId="270DDC71"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Code of the Combined Nomenclature*</w:t>
            </w:r>
          </w:p>
        </w:tc>
        <w:tc>
          <w:tcPr>
            <w:tcW w:w="3699" w:type="pct"/>
            <w:vAlign w:val="center"/>
            <w:hideMark/>
          </w:tcPr>
          <w:p w14:paraId="59CE9DE3"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w:t>
            </w:r>
          </w:p>
        </w:tc>
      </w:tr>
      <w:tr w:rsidR="00C9697C" w:rsidRPr="003C79A2" w14:paraId="52E69FCE" w14:textId="77777777" w:rsidTr="000B26AE">
        <w:tc>
          <w:tcPr>
            <w:tcW w:w="400" w:type="pct"/>
            <w:hideMark/>
          </w:tcPr>
          <w:p w14:paraId="2057EB75"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900" w:type="pct"/>
            <w:hideMark/>
          </w:tcPr>
          <w:p w14:paraId="67F0B5CD"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7207</w:t>
            </w:r>
          </w:p>
        </w:tc>
        <w:tc>
          <w:tcPr>
            <w:tcW w:w="3699" w:type="pct"/>
            <w:hideMark/>
          </w:tcPr>
          <w:p w14:paraId="187B728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Semi-finished products of iron or non-alloy steel</w:t>
            </w:r>
          </w:p>
        </w:tc>
      </w:tr>
      <w:tr w:rsidR="00C9697C" w:rsidRPr="003C79A2" w14:paraId="77ACB1FF" w14:textId="77777777" w:rsidTr="000B26AE">
        <w:tc>
          <w:tcPr>
            <w:tcW w:w="400" w:type="pct"/>
            <w:hideMark/>
          </w:tcPr>
          <w:p w14:paraId="748D8317"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900" w:type="pct"/>
            <w:hideMark/>
          </w:tcPr>
          <w:p w14:paraId="73EB00B7"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7208</w:t>
            </w:r>
          </w:p>
        </w:tc>
        <w:tc>
          <w:tcPr>
            <w:tcW w:w="3699" w:type="pct"/>
            <w:hideMark/>
          </w:tcPr>
          <w:p w14:paraId="198753F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Flat-rolled products of iron or non-alloy steel, of a width of 600 mm or more, hot-rolled, not clad, plated or coated</w:t>
            </w:r>
          </w:p>
        </w:tc>
      </w:tr>
      <w:tr w:rsidR="00C9697C" w:rsidRPr="003C79A2" w14:paraId="744CAF42" w14:textId="77777777" w:rsidTr="000B26AE">
        <w:tc>
          <w:tcPr>
            <w:tcW w:w="400" w:type="pct"/>
            <w:hideMark/>
          </w:tcPr>
          <w:p w14:paraId="3735753B"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900" w:type="pct"/>
            <w:hideMark/>
          </w:tcPr>
          <w:p w14:paraId="18DF1A00"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7209</w:t>
            </w:r>
          </w:p>
        </w:tc>
        <w:tc>
          <w:tcPr>
            <w:tcW w:w="3699" w:type="pct"/>
            <w:hideMark/>
          </w:tcPr>
          <w:p w14:paraId="41F5230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Flat-rolled products of iron or non-alloy steel, of a width of 600 mm or more, cold-rolled (cold-reduced), not clad, plated or coated</w:t>
            </w:r>
          </w:p>
        </w:tc>
      </w:tr>
      <w:tr w:rsidR="00C9697C" w:rsidRPr="003C79A2" w14:paraId="12929F0A" w14:textId="77777777" w:rsidTr="000B26AE">
        <w:tc>
          <w:tcPr>
            <w:tcW w:w="400" w:type="pct"/>
            <w:hideMark/>
          </w:tcPr>
          <w:p w14:paraId="3CEC6546"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900" w:type="pct"/>
            <w:hideMark/>
          </w:tcPr>
          <w:p w14:paraId="53F5F04A"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7210</w:t>
            </w:r>
          </w:p>
        </w:tc>
        <w:tc>
          <w:tcPr>
            <w:tcW w:w="3699" w:type="pct"/>
            <w:hideMark/>
          </w:tcPr>
          <w:p w14:paraId="1D103A2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Flat-rolled products of iron or non-alloy steel, of a width of 600 mm or more, clad, plated or coated</w:t>
            </w:r>
          </w:p>
        </w:tc>
      </w:tr>
      <w:tr w:rsidR="00C9697C" w:rsidRPr="003C79A2" w14:paraId="337AB58F" w14:textId="77777777" w:rsidTr="000B26AE">
        <w:tc>
          <w:tcPr>
            <w:tcW w:w="400" w:type="pct"/>
            <w:hideMark/>
          </w:tcPr>
          <w:p w14:paraId="1DEC0C11"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900" w:type="pct"/>
            <w:hideMark/>
          </w:tcPr>
          <w:p w14:paraId="03979BF5"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7211</w:t>
            </w:r>
          </w:p>
        </w:tc>
        <w:tc>
          <w:tcPr>
            <w:tcW w:w="3699" w:type="pct"/>
            <w:hideMark/>
          </w:tcPr>
          <w:p w14:paraId="6A46A6D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Flat-rolled products of iron or non-alloy steel, of a width of less than 600 mm, not clad, plated or coated</w:t>
            </w:r>
          </w:p>
        </w:tc>
      </w:tr>
      <w:tr w:rsidR="00C9697C" w:rsidRPr="003C79A2" w14:paraId="122EEC2D" w14:textId="77777777" w:rsidTr="000B26AE">
        <w:tc>
          <w:tcPr>
            <w:tcW w:w="400" w:type="pct"/>
            <w:hideMark/>
          </w:tcPr>
          <w:p w14:paraId="0593FEAD"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900" w:type="pct"/>
            <w:hideMark/>
          </w:tcPr>
          <w:p w14:paraId="199DF084"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7212</w:t>
            </w:r>
          </w:p>
        </w:tc>
        <w:tc>
          <w:tcPr>
            <w:tcW w:w="3699" w:type="pct"/>
            <w:hideMark/>
          </w:tcPr>
          <w:p w14:paraId="5B20BE3C"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Flat-rolled products of iron or non-alloy steel, of a width of less than 600 mm, clad, plated or coated</w:t>
            </w:r>
          </w:p>
        </w:tc>
      </w:tr>
      <w:tr w:rsidR="00C9697C" w:rsidRPr="003C79A2" w14:paraId="27870B5C" w14:textId="77777777" w:rsidTr="000B26AE">
        <w:tc>
          <w:tcPr>
            <w:tcW w:w="400" w:type="pct"/>
            <w:hideMark/>
          </w:tcPr>
          <w:p w14:paraId="2D272ECD"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900" w:type="pct"/>
            <w:hideMark/>
          </w:tcPr>
          <w:p w14:paraId="533B27A4"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7213</w:t>
            </w:r>
          </w:p>
        </w:tc>
        <w:tc>
          <w:tcPr>
            <w:tcW w:w="3699" w:type="pct"/>
            <w:hideMark/>
          </w:tcPr>
          <w:p w14:paraId="1F6CAF1F"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Bars and rods, hot-rolled, in irregularly wound coils, of iron or non-alloy steel</w:t>
            </w:r>
          </w:p>
        </w:tc>
      </w:tr>
      <w:tr w:rsidR="00C9697C" w:rsidRPr="003C79A2" w14:paraId="2996EBB8" w14:textId="77777777" w:rsidTr="000B26AE">
        <w:tc>
          <w:tcPr>
            <w:tcW w:w="400" w:type="pct"/>
            <w:hideMark/>
          </w:tcPr>
          <w:p w14:paraId="02CB8CC3"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c>
          <w:tcPr>
            <w:tcW w:w="900" w:type="pct"/>
            <w:hideMark/>
          </w:tcPr>
          <w:p w14:paraId="55E3BB21"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7214</w:t>
            </w:r>
          </w:p>
        </w:tc>
        <w:tc>
          <w:tcPr>
            <w:tcW w:w="3699" w:type="pct"/>
            <w:hideMark/>
          </w:tcPr>
          <w:p w14:paraId="1C8EB3DD"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bars and rods of iron or non-alloy steel, not further worked than forged, hot-rolled, hot-drawn or hot-extruded, but including those twisted after rolling</w:t>
            </w:r>
          </w:p>
        </w:tc>
      </w:tr>
      <w:tr w:rsidR="00C9697C" w:rsidRPr="003C79A2" w14:paraId="14869342" w14:textId="77777777" w:rsidTr="000B26AE">
        <w:tc>
          <w:tcPr>
            <w:tcW w:w="400" w:type="pct"/>
            <w:hideMark/>
          </w:tcPr>
          <w:p w14:paraId="1DDDC1CB"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9.</w:t>
            </w:r>
          </w:p>
        </w:tc>
        <w:tc>
          <w:tcPr>
            <w:tcW w:w="900" w:type="pct"/>
            <w:hideMark/>
          </w:tcPr>
          <w:p w14:paraId="5F605B51"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7215</w:t>
            </w:r>
          </w:p>
        </w:tc>
        <w:tc>
          <w:tcPr>
            <w:tcW w:w="3699" w:type="pct"/>
            <w:hideMark/>
          </w:tcPr>
          <w:p w14:paraId="0E9C12B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bars and rods of iron or non-alloy steel</w:t>
            </w:r>
          </w:p>
        </w:tc>
      </w:tr>
      <w:tr w:rsidR="00C9697C" w:rsidRPr="003C79A2" w14:paraId="6967B9FC" w14:textId="77777777" w:rsidTr="000B26AE">
        <w:tc>
          <w:tcPr>
            <w:tcW w:w="400" w:type="pct"/>
            <w:hideMark/>
          </w:tcPr>
          <w:p w14:paraId="09CBF4DD"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10.</w:t>
            </w:r>
          </w:p>
        </w:tc>
        <w:tc>
          <w:tcPr>
            <w:tcW w:w="900" w:type="pct"/>
            <w:hideMark/>
          </w:tcPr>
          <w:p w14:paraId="707D8A5D"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7216</w:t>
            </w:r>
          </w:p>
        </w:tc>
        <w:tc>
          <w:tcPr>
            <w:tcW w:w="3699" w:type="pct"/>
            <w:hideMark/>
          </w:tcPr>
          <w:p w14:paraId="1B3207F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Angles, shapes and sections of iron or non-alloy steel</w:t>
            </w:r>
          </w:p>
        </w:tc>
      </w:tr>
      <w:tr w:rsidR="00C9697C" w:rsidRPr="003C79A2" w14:paraId="67FC3A22" w14:textId="77777777" w:rsidTr="000B26AE">
        <w:tc>
          <w:tcPr>
            <w:tcW w:w="400" w:type="pct"/>
            <w:hideMark/>
          </w:tcPr>
          <w:p w14:paraId="4B56E80A"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w:t>
            </w:r>
          </w:p>
        </w:tc>
        <w:tc>
          <w:tcPr>
            <w:tcW w:w="900" w:type="pct"/>
            <w:hideMark/>
          </w:tcPr>
          <w:p w14:paraId="6010AC43"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7218</w:t>
            </w:r>
          </w:p>
        </w:tc>
        <w:tc>
          <w:tcPr>
            <w:tcW w:w="3699" w:type="pct"/>
            <w:hideMark/>
          </w:tcPr>
          <w:p w14:paraId="7AAD5E01"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Stainless steel in ingots or other primary forms; semi-finished products of stainless steel</w:t>
            </w:r>
          </w:p>
        </w:tc>
      </w:tr>
      <w:tr w:rsidR="00C9697C" w:rsidRPr="003C79A2" w14:paraId="1F7A8382" w14:textId="77777777" w:rsidTr="000B26AE">
        <w:tc>
          <w:tcPr>
            <w:tcW w:w="400" w:type="pct"/>
            <w:hideMark/>
          </w:tcPr>
          <w:p w14:paraId="524F083C"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w:t>
            </w:r>
          </w:p>
        </w:tc>
        <w:tc>
          <w:tcPr>
            <w:tcW w:w="900" w:type="pct"/>
            <w:hideMark/>
          </w:tcPr>
          <w:p w14:paraId="3CFBD67D"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7219</w:t>
            </w:r>
          </w:p>
        </w:tc>
        <w:tc>
          <w:tcPr>
            <w:tcW w:w="3699" w:type="pct"/>
            <w:hideMark/>
          </w:tcPr>
          <w:p w14:paraId="24605A72"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Flat-rolled products of stainless steel, of a width of 600 mm or more</w:t>
            </w:r>
          </w:p>
        </w:tc>
      </w:tr>
      <w:tr w:rsidR="00C9697C" w:rsidRPr="003C79A2" w14:paraId="43851E46" w14:textId="77777777" w:rsidTr="000B26AE">
        <w:tc>
          <w:tcPr>
            <w:tcW w:w="400" w:type="pct"/>
            <w:hideMark/>
          </w:tcPr>
          <w:p w14:paraId="3A13DFA1"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13.</w:t>
            </w:r>
          </w:p>
        </w:tc>
        <w:tc>
          <w:tcPr>
            <w:tcW w:w="900" w:type="pct"/>
            <w:hideMark/>
          </w:tcPr>
          <w:p w14:paraId="2776EF51"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7220</w:t>
            </w:r>
          </w:p>
        </w:tc>
        <w:tc>
          <w:tcPr>
            <w:tcW w:w="3699" w:type="pct"/>
            <w:hideMark/>
          </w:tcPr>
          <w:p w14:paraId="18C7C960"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Flat-rolled products of stainless steel, of a width of less than 600 mm</w:t>
            </w:r>
          </w:p>
        </w:tc>
      </w:tr>
      <w:tr w:rsidR="00C9697C" w:rsidRPr="003C79A2" w14:paraId="58C1A890" w14:textId="77777777" w:rsidTr="000B26AE">
        <w:tc>
          <w:tcPr>
            <w:tcW w:w="400" w:type="pct"/>
            <w:hideMark/>
          </w:tcPr>
          <w:p w14:paraId="64E73852"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14.</w:t>
            </w:r>
          </w:p>
        </w:tc>
        <w:tc>
          <w:tcPr>
            <w:tcW w:w="900" w:type="pct"/>
            <w:hideMark/>
          </w:tcPr>
          <w:p w14:paraId="15689A47"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7222</w:t>
            </w:r>
          </w:p>
        </w:tc>
        <w:tc>
          <w:tcPr>
            <w:tcW w:w="3699" w:type="pct"/>
            <w:hideMark/>
          </w:tcPr>
          <w:p w14:paraId="68F34C4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bars and rods of stainless steel; angles, shapes and sections of stainless steel</w:t>
            </w:r>
          </w:p>
        </w:tc>
      </w:tr>
      <w:tr w:rsidR="00C9697C" w:rsidRPr="003C79A2" w14:paraId="5245EA24" w14:textId="77777777" w:rsidTr="000B26AE">
        <w:tc>
          <w:tcPr>
            <w:tcW w:w="400" w:type="pct"/>
            <w:hideMark/>
          </w:tcPr>
          <w:p w14:paraId="186C90AE"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w:t>
            </w:r>
          </w:p>
        </w:tc>
        <w:tc>
          <w:tcPr>
            <w:tcW w:w="900" w:type="pct"/>
            <w:hideMark/>
          </w:tcPr>
          <w:p w14:paraId="17F71A10"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7224</w:t>
            </w:r>
          </w:p>
        </w:tc>
        <w:tc>
          <w:tcPr>
            <w:tcW w:w="3699" w:type="pct"/>
            <w:hideMark/>
          </w:tcPr>
          <w:p w14:paraId="7DAF89C9"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alloy steel in ingots or other primary forms; semi-finished products of other alloy steel</w:t>
            </w:r>
          </w:p>
        </w:tc>
      </w:tr>
      <w:tr w:rsidR="00C9697C" w:rsidRPr="003C79A2" w14:paraId="7811A6DC" w14:textId="77777777" w:rsidTr="000B26AE">
        <w:tc>
          <w:tcPr>
            <w:tcW w:w="400" w:type="pct"/>
            <w:hideMark/>
          </w:tcPr>
          <w:p w14:paraId="5F34464F"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16.</w:t>
            </w:r>
          </w:p>
        </w:tc>
        <w:tc>
          <w:tcPr>
            <w:tcW w:w="900" w:type="pct"/>
            <w:hideMark/>
          </w:tcPr>
          <w:p w14:paraId="737A3FBB"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7225</w:t>
            </w:r>
          </w:p>
        </w:tc>
        <w:tc>
          <w:tcPr>
            <w:tcW w:w="3699" w:type="pct"/>
            <w:hideMark/>
          </w:tcPr>
          <w:p w14:paraId="33EBCC84"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Flat-rolled products of other alloy steel, of a width of 600 mm or more</w:t>
            </w:r>
          </w:p>
        </w:tc>
      </w:tr>
      <w:tr w:rsidR="00C9697C" w:rsidRPr="003C79A2" w14:paraId="04CB7FAB" w14:textId="77777777" w:rsidTr="000B26AE">
        <w:tc>
          <w:tcPr>
            <w:tcW w:w="400" w:type="pct"/>
            <w:hideMark/>
          </w:tcPr>
          <w:p w14:paraId="583B4DFE"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w:t>
            </w:r>
          </w:p>
        </w:tc>
        <w:tc>
          <w:tcPr>
            <w:tcW w:w="900" w:type="pct"/>
            <w:hideMark/>
          </w:tcPr>
          <w:p w14:paraId="762BDDB7"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7226</w:t>
            </w:r>
          </w:p>
        </w:tc>
        <w:tc>
          <w:tcPr>
            <w:tcW w:w="3699" w:type="pct"/>
            <w:hideMark/>
          </w:tcPr>
          <w:p w14:paraId="0BE5AA86"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Flat-rolled products of other alloy steel, of a width of less than 600 mm</w:t>
            </w:r>
          </w:p>
        </w:tc>
      </w:tr>
      <w:tr w:rsidR="00C9697C" w:rsidRPr="003C79A2" w14:paraId="682069B1" w14:textId="77777777" w:rsidTr="000B26AE">
        <w:tc>
          <w:tcPr>
            <w:tcW w:w="400" w:type="pct"/>
            <w:hideMark/>
          </w:tcPr>
          <w:p w14:paraId="0DED8450"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w:t>
            </w:r>
          </w:p>
        </w:tc>
        <w:tc>
          <w:tcPr>
            <w:tcW w:w="900" w:type="pct"/>
            <w:hideMark/>
          </w:tcPr>
          <w:p w14:paraId="6BF9A596"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7228</w:t>
            </w:r>
          </w:p>
        </w:tc>
        <w:tc>
          <w:tcPr>
            <w:tcW w:w="3699" w:type="pct"/>
            <w:hideMark/>
          </w:tcPr>
          <w:p w14:paraId="635251FE"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bars and rods of other alloy steel; angles, shapes and sections, of other alloy steel; hollow drill bars and rods, of alloy or non-alloy steel</w:t>
            </w:r>
          </w:p>
        </w:tc>
      </w:tr>
      <w:tr w:rsidR="00C9697C" w:rsidRPr="003C79A2" w14:paraId="3BB8BBE3" w14:textId="77777777" w:rsidTr="000B26AE">
        <w:tc>
          <w:tcPr>
            <w:tcW w:w="400" w:type="pct"/>
            <w:hideMark/>
          </w:tcPr>
          <w:p w14:paraId="3E83A522"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19.</w:t>
            </w:r>
          </w:p>
        </w:tc>
        <w:tc>
          <w:tcPr>
            <w:tcW w:w="900" w:type="pct"/>
            <w:hideMark/>
          </w:tcPr>
          <w:p w14:paraId="5B62F087"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7407</w:t>
            </w:r>
          </w:p>
        </w:tc>
        <w:tc>
          <w:tcPr>
            <w:tcW w:w="3699" w:type="pct"/>
            <w:hideMark/>
          </w:tcPr>
          <w:p w14:paraId="7DB24973"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Copper bars, rods and profiles</w:t>
            </w:r>
          </w:p>
        </w:tc>
      </w:tr>
      <w:tr w:rsidR="00C9697C" w:rsidRPr="003C79A2" w14:paraId="1D41F3BB" w14:textId="77777777" w:rsidTr="000B26AE">
        <w:tc>
          <w:tcPr>
            <w:tcW w:w="400" w:type="pct"/>
            <w:hideMark/>
          </w:tcPr>
          <w:p w14:paraId="390CB7BA"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w:t>
            </w:r>
          </w:p>
        </w:tc>
        <w:tc>
          <w:tcPr>
            <w:tcW w:w="900" w:type="pct"/>
            <w:hideMark/>
          </w:tcPr>
          <w:p w14:paraId="37F12041" w14:textId="77777777" w:rsidR="00C9697C" w:rsidRPr="003D3A24" w:rsidRDefault="00C9697C" w:rsidP="000B26A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7604</w:t>
            </w:r>
          </w:p>
        </w:tc>
        <w:tc>
          <w:tcPr>
            <w:tcW w:w="3699" w:type="pct"/>
            <w:hideMark/>
          </w:tcPr>
          <w:p w14:paraId="386F349B" w14:textId="77777777" w:rsidR="00C9697C" w:rsidRPr="003D3A24" w:rsidRDefault="00C9697C" w:rsidP="000B26A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Aluminium bars, rods and profiles</w:t>
            </w:r>
          </w:p>
        </w:tc>
      </w:tr>
    </w:tbl>
    <w:p w14:paraId="0630031C"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In accordance with the Combined Nomenclature and its amendments.</w:t>
      </w:r>
    </w:p>
    <w:p w14:paraId="7AF40928"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7F104860"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2EB58D07" w14:textId="77777777" w:rsidR="00C9697C" w:rsidRDefault="00C9697C" w:rsidP="00C9697C">
      <w:pPr>
        <w:rPr>
          <w:rFonts w:ascii="Times New Roman" w:eastAsia="Times New Roman" w:hAnsi="Times New Roman" w:cs="Times New Roman"/>
          <w:noProof/>
          <w:sz w:val="24"/>
          <w:szCs w:val="24"/>
        </w:rPr>
      </w:pPr>
      <w:r>
        <w:br w:type="page"/>
      </w:r>
    </w:p>
    <w:p w14:paraId="2A6F03EF" w14:textId="77777777" w:rsidR="00C9697C" w:rsidRPr="00215EA8" w:rsidRDefault="00C9697C" w:rsidP="00C9697C">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lastRenderedPageBreak/>
        <w:t>Annex 8</w:t>
      </w:r>
    </w:p>
    <w:p w14:paraId="7FF6A975" w14:textId="77777777" w:rsidR="00C9697C" w:rsidRDefault="00C9697C" w:rsidP="00C9697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17</w:t>
      </w:r>
    </w:p>
    <w:p w14:paraId="34CFF234" w14:textId="77777777" w:rsidR="00C9697C" w:rsidRDefault="00C9697C" w:rsidP="00C9697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3 January 2013</w:t>
      </w:r>
      <w:bookmarkStart w:id="505" w:name="piel-638095"/>
      <w:bookmarkStart w:id="506" w:name="piel8"/>
      <w:bookmarkEnd w:id="505"/>
      <w:bookmarkEnd w:id="506"/>
    </w:p>
    <w:p w14:paraId="288B82BE" w14:textId="77777777" w:rsidR="00C9697C"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0B23824D" w14:textId="77777777" w:rsidR="00C9697C" w:rsidRPr="003D3A24" w:rsidRDefault="00C9697C" w:rsidP="00C9697C">
      <w:pPr>
        <w:spacing w:after="0" w:line="240" w:lineRule="auto"/>
        <w:jc w:val="both"/>
        <w:rPr>
          <w:rFonts w:ascii="Times New Roman" w:eastAsia="Times New Roman" w:hAnsi="Times New Roman" w:cs="Times New Roman"/>
          <w:noProof/>
          <w:sz w:val="24"/>
          <w:szCs w:val="24"/>
          <w:lang w:val="en-US" w:eastAsia="lv-LV"/>
        </w:rPr>
      </w:pPr>
    </w:p>
    <w:p w14:paraId="6C4A7E31" w14:textId="77777777" w:rsidR="00C9697C" w:rsidRPr="00215EA8" w:rsidRDefault="00C9697C" w:rsidP="00C9697C">
      <w:pPr>
        <w:spacing w:after="0" w:line="240" w:lineRule="auto"/>
        <w:jc w:val="center"/>
        <w:rPr>
          <w:rFonts w:ascii="Times New Roman" w:eastAsia="Times New Roman" w:hAnsi="Times New Roman" w:cs="Times New Roman"/>
          <w:b/>
          <w:bCs/>
          <w:noProof/>
          <w:sz w:val="28"/>
          <w:szCs w:val="28"/>
        </w:rPr>
      </w:pPr>
      <w:bookmarkStart w:id="507" w:name="638096"/>
      <w:bookmarkStart w:id="508" w:name="n-638096"/>
      <w:bookmarkEnd w:id="507"/>
      <w:bookmarkEnd w:id="508"/>
      <w:r>
        <w:rPr>
          <w:rFonts w:ascii="Times New Roman" w:hAnsi="Times New Roman"/>
          <w:b/>
          <w:bCs/>
          <w:sz w:val="28"/>
          <w:szCs w:val="28"/>
        </w:rPr>
        <w:t>Household Electronic Devices and Household Electrical Equipment Supplies Whereof are Subject to the Application of the Special Value Added Tax Application Arrangements</w:t>
      </w:r>
    </w:p>
    <w:p w14:paraId="00D7FCD0" w14:textId="77777777" w:rsidR="00C9697C" w:rsidRPr="00D34D8D" w:rsidRDefault="00C9697C" w:rsidP="00C9697C">
      <w:pPr>
        <w:spacing w:after="0" w:line="240" w:lineRule="auto"/>
        <w:jc w:val="center"/>
        <w:rPr>
          <w:rFonts w:ascii="Times New Roman" w:eastAsia="Times New Roman" w:hAnsi="Times New Roman" w:cs="Times New Roman"/>
          <w:noProof/>
          <w:sz w:val="24"/>
          <w:szCs w:val="24"/>
        </w:rPr>
      </w:pPr>
      <w:r w:rsidRPr="003C79A2">
        <w:rPr>
          <w:rFonts w:ascii="Times New Roman" w:hAnsi="Times New Roman"/>
          <w:sz w:val="24"/>
          <w:szCs w:val="24"/>
        </w:rPr>
        <w:t>[</w:t>
      </w:r>
      <w:r w:rsidRPr="00D34D8D">
        <w:rPr>
          <w:rFonts w:ascii="Times New Roman" w:hAnsi="Times New Roman"/>
          <w:sz w:val="24"/>
          <w:szCs w:val="24"/>
        </w:rPr>
        <w:t>1 January 2020 / See Paragraph 4 of the Amendments.]</w:t>
      </w:r>
    </w:p>
    <w:p w14:paraId="3937189F" w14:textId="77777777" w:rsidR="00215EA8" w:rsidRPr="00C36B83" w:rsidRDefault="00215EA8" w:rsidP="00C9697C">
      <w:pPr>
        <w:spacing w:after="0" w:line="240" w:lineRule="auto"/>
        <w:jc w:val="both"/>
        <w:rPr>
          <w:rFonts w:ascii="Times New Roman" w:eastAsia="Times New Roman" w:hAnsi="Times New Roman" w:cs="Times New Roman"/>
          <w:noProof/>
          <w:sz w:val="24"/>
          <w:szCs w:val="24"/>
        </w:rPr>
      </w:pPr>
    </w:p>
    <w:sectPr w:rsidR="00215EA8" w:rsidRPr="00C36B83" w:rsidSect="00C068E7">
      <w:pgSz w:w="16838" w:h="11906" w:orient="landscape" w:code="9"/>
      <w:pgMar w:top="170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BC238" w14:textId="77777777" w:rsidR="00A06B63" w:rsidRPr="00037BF1" w:rsidRDefault="00A06B63" w:rsidP="00037BF1">
      <w:pPr>
        <w:spacing w:after="0" w:line="240" w:lineRule="auto"/>
        <w:rPr>
          <w:noProof/>
          <w:lang w:val="en-US"/>
        </w:rPr>
      </w:pPr>
      <w:r w:rsidRPr="00037BF1">
        <w:rPr>
          <w:noProof/>
          <w:lang w:val="en-US"/>
        </w:rPr>
        <w:separator/>
      </w:r>
    </w:p>
  </w:endnote>
  <w:endnote w:type="continuationSeparator" w:id="0">
    <w:p w14:paraId="2DD22683" w14:textId="77777777" w:rsidR="00A06B63" w:rsidRPr="00037BF1" w:rsidRDefault="00A06B63" w:rsidP="00037BF1">
      <w:pPr>
        <w:spacing w:after="0" w:line="240" w:lineRule="auto"/>
        <w:rPr>
          <w:noProof/>
          <w:lang w:val="en-US"/>
        </w:rPr>
      </w:pPr>
      <w:r w:rsidRPr="00037BF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F3812" w14:textId="77777777" w:rsidR="00A06B63" w:rsidRPr="00750961" w:rsidRDefault="00A06B63" w:rsidP="00C15787">
    <w:pPr>
      <w:pStyle w:val="Kjene"/>
      <w:tabs>
        <w:tab w:val="clear" w:pos="4153"/>
        <w:tab w:val="clear" w:pos="8306"/>
        <w:tab w:val="right" w:pos="9072"/>
      </w:tabs>
      <w:rPr>
        <w:rFonts w:ascii="Times New Roman" w:hAnsi="Times New Roman"/>
        <w:sz w:val="20"/>
      </w:rPr>
    </w:pPr>
  </w:p>
  <w:p w14:paraId="2496E6ED" w14:textId="77777777" w:rsidR="00A06B63" w:rsidRPr="000523BF" w:rsidRDefault="00A06B63" w:rsidP="00C15787">
    <w:pPr>
      <w:pStyle w:val="Kjene"/>
      <w:tabs>
        <w:tab w:val="clear" w:pos="4153"/>
        <w:tab w:val="clear" w:pos="8306"/>
        <w:tab w:val="right" w:pos="14570"/>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862EF" w14:textId="77777777" w:rsidR="00A06B63" w:rsidRDefault="00A06B63" w:rsidP="00C15787">
    <w:pPr>
      <w:pStyle w:val="Kjene"/>
      <w:rPr>
        <w:rFonts w:ascii="Times New Roman" w:hAnsi="Times New Roman"/>
        <w:sz w:val="20"/>
      </w:rPr>
    </w:pPr>
  </w:p>
  <w:p w14:paraId="0DF82BA4" w14:textId="77777777" w:rsidR="00A06B63" w:rsidRPr="000523BF" w:rsidRDefault="00A06B63" w:rsidP="00C15787">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63462" w14:textId="77777777" w:rsidR="00A06B63" w:rsidRPr="00037BF1" w:rsidRDefault="00A06B63" w:rsidP="00037BF1">
      <w:pPr>
        <w:spacing w:after="0" w:line="240" w:lineRule="auto"/>
        <w:rPr>
          <w:noProof/>
          <w:lang w:val="en-US"/>
        </w:rPr>
      </w:pPr>
      <w:r w:rsidRPr="00037BF1">
        <w:rPr>
          <w:noProof/>
          <w:lang w:val="en-US"/>
        </w:rPr>
        <w:separator/>
      </w:r>
    </w:p>
  </w:footnote>
  <w:footnote w:type="continuationSeparator" w:id="0">
    <w:p w14:paraId="7444312E" w14:textId="77777777" w:rsidR="00A06B63" w:rsidRPr="00037BF1" w:rsidRDefault="00A06B63" w:rsidP="00037BF1">
      <w:pPr>
        <w:spacing w:after="0" w:line="240" w:lineRule="auto"/>
        <w:rPr>
          <w:noProof/>
          <w:lang w:val="en-US"/>
        </w:rPr>
      </w:pPr>
      <w:r w:rsidRPr="00037BF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6DF"/>
    <w:rsid w:val="00037BF1"/>
    <w:rsid w:val="000D4161"/>
    <w:rsid w:val="001308C4"/>
    <w:rsid w:val="001F1291"/>
    <w:rsid w:val="00215EA8"/>
    <w:rsid w:val="002326EA"/>
    <w:rsid w:val="00237470"/>
    <w:rsid w:val="002629AE"/>
    <w:rsid w:val="0028644A"/>
    <w:rsid w:val="002D3C63"/>
    <w:rsid w:val="003A165B"/>
    <w:rsid w:val="003D3A24"/>
    <w:rsid w:val="00445B6B"/>
    <w:rsid w:val="00491570"/>
    <w:rsid w:val="004C7336"/>
    <w:rsid w:val="004F59E1"/>
    <w:rsid w:val="00530540"/>
    <w:rsid w:val="005945AE"/>
    <w:rsid w:val="005C3751"/>
    <w:rsid w:val="005F22B1"/>
    <w:rsid w:val="00666E54"/>
    <w:rsid w:val="0069218D"/>
    <w:rsid w:val="006C759A"/>
    <w:rsid w:val="006D1578"/>
    <w:rsid w:val="00775BDD"/>
    <w:rsid w:val="007A7547"/>
    <w:rsid w:val="00801B9E"/>
    <w:rsid w:val="008B02D8"/>
    <w:rsid w:val="008C3AD3"/>
    <w:rsid w:val="00975026"/>
    <w:rsid w:val="009818DA"/>
    <w:rsid w:val="009A5FE0"/>
    <w:rsid w:val="00A06B63"/>
    <w:rsid w:val="00A43AA9"/>
    <w:rsid w:val="00A454D3"/>
    <w:rsid w:val="00AE16DF"/>
    <w:rsid w:val="00B14E1D"/>
    <w:rsid w:val="00B16158"/>
    <w:rsid w:val="00BA0CBD"/>
    <w:rsid w:val="00BC268D"/>
    <w:rsid w:val="00C068E7"/>
    <w:rsid w:val="00C15787"/>
    <w:rsid w:val="00C36B83"/>
    <w:rsid w:val="00C9697C"/>
    <w:rsid w:val="00CE65B8"/>
    <w:rsid w:val="00D13B19"/>
    <w:rsid w:val="00D515A4"/>
    <w:rsid w:val="00DE256B"/>
    <w:rsid w:val="00E26A50"/>
    <w:rsid w:val="00E36FAA"/>
    <w:rsid w:val="00E40186"/>
    <w:rsid w:val="00E76B65"/>
    <w:rsid w:val="00EF30BF"/>
    <w:rsid w:val="00EF480F"/>
    <w:rsid w:val="00F739BF"/>
    <w:rsid w:val="00FA5D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1F61"/>
  <w15:chartTrackingRefBased/>
  <w15:docId w15:val="{FFF4C33E-B074-4A9B-A2AE-F476D7960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37BF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37BF1"/>
  </w:style>
  <w:style w:type="paragraph" w:styleId="Kjene">
    <w:name w:val="footer"/>
    <w:basedOn w:val="Parasts"/>
    <w:link w:val="KjeneRakstz"/>
    <w:uiPriority w:val="99"/>
    <w:unhideWhenUsed/>
    <w:rsid w:val="00037BF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37BF1"/>
  </w:style>
  <w:style w:type="paragraph" w:styleId="Sarakstarindkopa">
    <w:name w:val="List Paragraph"/>
    <w:basedOn w:val="Parasts"/>
    <w:uiPriority w:val="34"/>
    <w:qFormat/>
    <w:rsid w:val="00BC268D"/>
    <w:pPr>
      <w:ind w:left="720"/>
      <w:contextualSpacing/>
    </w:pPr>
  </w:style>
  <w:style w:type="paragraph" w:customStyle="1" w:styleId="tvhtml">
    <w:name w:val="tv_html"/>
    <w:basedOn w:val="Parasts"/>
    <w:rsid w:val="0069218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C36B83"/>
  </w:style>
  <w:style w:type="character" w:styleId="Hipersaite">
    <w:name w:val="Hyperlink"/>
    <w:basedOn w:val="Noklusjumarindkopasfonts"/>
    <w:uiPriority w:val="99"/>
    <w:semiHidden/>
    <w:unhideWhenUsed/>
    <w:rsid w:val="00C36B83"/>
    <w:rPr>
      <w:color w:val="0000FF"/>
      <w:u w:val="single"/>
    </w:rPr>
  </w:style>
  <w:style w:type="paragraph" w:customStyle="1" w:styleId="tv213">
    <w:name w:val="tv213"/>
    <w:basedOn w:val="Parasts"/>
    <w:rsid w:val="00C36B8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C36B8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Lappusesnumurs">
    <w:name w:val="page number"/>
    <w:basedOn w:val="Noklusjumarindkopasfonts"/>
    <w:rsid w:val="00C15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774935">
      <w:bodyDiv w:val="1"/>
      <w:marLeft w:val="0"/>
      <w:marRight w:val="0"/>
      <w:marTop w:val="0"/>
      <w:marBottom w:val="0"/>
      <w:divBdr>
        <w:top w:val="none" w:sz="0" w:space="0" w:color="auto"/>
        <w:left w:val="none" w:sz="0" w:space="0" w:color="auto"/>
        <w:bottom w:val="none" w:sz="0" w:space="0" w:color="auto"/>
        <w:right w:val="none" w:sz="0" w:space="0" w:color="auto"/>
      </w:divBdr>
      <w:divsChild>
        <w:div w:id="1509252530">
          <w:marLeft w:val="0"/>
          <w:marRight w:val="0"/>
          <w:marTop w:val="0"/>
          <w:marBottom w:val="0"/>
          <w:divBdr>
            <w:top w:val="none" w:sz="0" w:space="0" w:color="auto"/>
            <w:left w:val="none" w:sz="0" w:space="0" w:color="auto"/>
            <w:bottom w:val="none" w:sz="0" w:space="0" w:color="auto"/>
            <w:right w:val="none" w:sz="0" w:space="0" w:color="auto"/>
          </w:divBdr>
        </w:div>
        <w:div w:id="742138951">
          <w:marLeft w:val="0"/>
          <w:marRight w:val="0"/>
          <w:marTop w:val="0"/>
          <w:marBottom w:val="0"/>
          <w:divBdr>
            <w:top w:val="none" w:sz="0" w:space="0" w:color="auto"/>
            <w:left w:val="none" w:sz="0" w:space="0" w:color="auto"/>
            <w:bottom w:val="none" w:sz="0" w:space="0" w:color="auto"/>
            <w:right w:val="none" w:sz="0" w:space="0" w:color="auto"/>
          </w:divBdr>
        </w:div>
        <w:div w:id="1490638746">
          <w:marLeft w:val="0"/>
          <w:marRight w:val="0"/>
          <w:marTop w:val="0"/>
          <w:marBottom w:val="0"/>
          <w:divBdr>
            <w:top w:val="none" w:sz="0" w:space="0" w:color="auto"/>
            <w:left w:val="none" w:sz="0" w:space="0" w:color="auto"/>
            <w:bottom w:val="none" w:sz="0" w:space="0" w:color="auto"/>
            <w:right w:val="none" w:sz="0" w:space="0" w:color="auto"/>
          </w:divBdr>
        </w:div>
        <w:div w:id="1573658090">
          <w:marLeft w:val="0"/>
          <w:marRight w:val="0"/>
          <w:marTop w:val="0"/>
          <w:marBottom w:val="0"/>
          <w:divBdr>
            <w:top w:val="none" w:sz="0" w:space="0" w:color="auto"/>
            <w:left w:val="none" w:sz="0" w:space="0" w:color="auto"/>
            <w:bottom w:val="none" w:sz="0" w:space="0" w:color="auto"/>
            <w:right w:val="none" w:sz="0" w:space="0" w:color="auto"/>
          </w:divBdr>
        </w:div>
        <w:div w:id="973146752">
          <w:marLeft w:val="0"/>
          <w:marRight w:val="0"/>
          <w:marTop w:val="0"/>
          <w:marBottom w:val="0"/>
          <w:divBdr>
            <w:top w:val="none" w:sz="0" w:space="0" w:color="auto"/>
            <w:left w:val="none" w:sz="0" w:space="0" w:color="auto"/>
            <w:bottom w:val="none" w:sz="0" w:space="0" w:color="auto"/>
            <w:right w:val="none" w:sz="0" w:space="0" w:color="auto"/>
          </w:divBdr>
        </w:div>
        <w:div w:id="1256984160">
          <w:marLeft w:val="0"/>
          <w:marRight w:val="0"/>
          <w:marTop w:val="0"/>
          <w:marBottom w:val="0"/>
          <w:divBdr>
            <w:top w:val="none" w:sz="0" w:space="0" w:color="auto"/>
            <w:left w:val="none" w:sz="0" w:space="0" w:color="auto"/>
            <w:bottom w:val="none" w:sz="0" w:space="0" w:color="auto"/>
            <w:right w:val="none" w:sz="0" w:space="0" w:color="auto"/>
          </w:divBdr>
        </w:div>
        <w:div w:id="2099250711">
          <w:marLeft w:val="0"/>
          <w:marRight w:val="0"/>
          <w:marTop w:val="0"/>
          <w:marBottom w:val="0"/>
          <w:divBdr>
            <w:top w:val="none" w:sz="0" w:space="0" w:color="auto"/>
            <w:left w:val="none" w:sz="0" w:space="0" w:color="auto"/>
            <w:bottom w:val="none" w:sz="0" w:space="0" w:color="auto"/>
            <w:right w:val="none" w:sz="0" w:space="0" w:color="auto"/>
          </w:divBdr>
        </w:div>
        <w:div w:id="626207703">
          <w:marLeft w:val="0"/>
          <w:marRight w:val="0"/>
          <w:marTop w:val="0"/>
          <w:marBottom w:val="0"/>
          <w:divBdr>
            <w:top w:val="none" w:sz="0" w:space="0" w:color="auto"/>
            <w:left w:val="none" w:sz="0" w:space="0" w:color="auto"/>
            <w:bottom w:val="none" w:sz="0" w:space="0" w:color="auto"/>
            <w:right w:val="none" w:sz="0" w:space="0" w:color="auto"/>
          </w:divBdr>
        </w:div>
        <w:div w:id="1767921530">
          <w:marLeft w:val="0"/>
          <w:marRight w:val="0"/>
          <w:marTop w:val="0"/>
          <w:marBottom w:val="0"/>
          <w:divBdr>
            <w:top w:val="none" w:sz="0" w:space="0" w:color="auto"/>
            <w:left w:val="none" w:sz="0" w:space="0" w:color="auto"/>
            <w:bottom w:val="none" w:sz="0" w:space="0" w:color="auto"/>
            <w:right w:val="none" w:sz="0" w:space="0" w:color="auto"/>
          </w:divBdr>
        </w:div>
        <w:div w:id="156699983">
          <w:marLeft w:val="0"/>
          <w:marRight w:val="0"/>
          <w:marTop w:val="0"/>
          <w:marBottom w:val="0"/>
          <w:divBdr>
            <w:top w:val="none" w:sz="0" w:space="0" w:color="auto"/>
            <w:left w:val="none" w:sz="0" w:space="0" w:color="auto"/>
            <w:bottom w:val="none" w:sz="0" w:space="0" w:color="auto"/>
            <w:right w:val="none" w:sz="0" w:space="0" w:color="auto"/>
          </w:divBdr>
        </w:div>
        <w:div w:id="179241225">
          <w:marLeft w:val="0"/>
          <w:marRight w:val="0"/>
          <w:marTop w:val="0"/>
          <w:marBottom w:val="0"/>
          <w:divBdr>
            <w:top w:val="none" w:sz="0" w:space="0" w:color="auto"/>
            <w:left w:val="none" w:sz="0" w:space="0" w:color="auto"/>
            <w:bottom w:val="none" w:sz="0" w:space="0" w:color="auto"/>
            <w:right w:val="none" w:sz="0" w:space="0" w:color="auto"/>
          </w:divBdr>
        </w:div>
        <w:div w:id="939606933">
          <w:marLeft w:val="0"/>
          <w:marRight w:val="0"/>
          <w:marTop w:val="0"/>
          <w:marBottom w:val="0"/>
          <w:divBdr>
            <w:top w:val="none" w:sz="0" w:space="0" w:color="auto"/>
            <w:left w:val="none" w:sz="0" w:space="0" w:color="auto"/>
            <w:bottom w:val="none" w:sz="0" w:space="0" w:color="auto"/>
            <w:right w:val="none" w:sz="0" w:space="0" w:color="auto"/>
          </w:divBdr>
        </w:div>
        <w:div w:id="1268348029">
          <w:marLeft w:val="0"/>
          <w:marRight w:val="0"/>
          <w:marTop w:val="0"/>
          <w:marBottom w:val="0"/>
          <w:divBdr>
            <w:top w:val="none" w:sz="0" w:space="0" w:color="auto"/>
            <w:left w:val="none" w:sz="0" w:space="0" w:color="auto"/>
            <w:bottom w:val="none" w:sz="0" w:space="0" w:color="auto"/>
            <w:right w:val="none" w:sz="0" w:space="0" w:color="auto"/>
          </w:divBdr>
        </w:div>
        <w:div w:id="238053154">
          <w:marLeft w:val="0"/>
          <w:marRight w:val="0"/>
          <w:marTop w:val="0"/>
          <w:marBottom w:val="0"/>
          <w:divBdr>
            <w:top w:val="none" w:sz="0" w:space="0" w:color="auto"/>
            <w:left w:val="none" w:sz="0" w:space="0" w:color="auto"/>
            <w:bottom w:val="none" w:sz="0" w:space="0" w:color="auto"/>
            <w:right w:val="none" w:sz="0" w:space="0" w:color="auto"/>
          </w:divBdr>
        </w:div>
        <w:div w:id="994719778">
          <w:marLeft w:val="0"/>
          <w:marRight w:val="0"/>
          <w:marTop w:val="0"/>
          <w:marBottom w:val="0"/>
          <w:divBdr>
            <w:top w:val="none" w:sz="0" w:space="0" w:color="auto"/>
            <w:left w:val="none" w:sz="0" w:space="0" w:color="auto"/>
            <w:bottom w:val="none" w:sz="0" w:space="0" w:color="auto"/>
            <w:right w:val="none" w:sz="0" w:space="0" w:color="auto"/>
          </w:divBdr>
        </w:div>
        <w:div w:id="164782553">
          <w:marLeft w:val="0"/>
          <w:marRight w:val="0"/>
          <w:marTop w:val="0"/>
          <w:marBottom w:val="0"/>
          <w:divBdr>
            <w:top w:val="none" w:sz="0" w:space="0" w:color="auto"/>
            <w:left w:val="none" w:sz="0" w:space="0" w:color="auto"/>
            <w:bottom w:val="none" w:sz="0" w:space="0" w:color="auto"/>
            <w:right w:val="none" w:sz="0" w:space="0" w:color="auto"/>
          </w:divBdr>
        </w:div>
        <w:div w:id="1615018660">
          <w:marLeft w:val="0"/>
          <w:marRight w:val="0"/>
          <w:marTop w:val="0"/>
          <w:marBottom w:val="0"/>
          <w:divBdr>
            <w:top w:val="none" w:sz="0" w:space="0" w:color="auto"/>
            <w:left w:val="none" w:sz="0" w:space="0" w:color="auto"/>
            <w:bottom w:val="none" w:sz="0" w:space="0" w:color="auto"/>
            <w:right w:val="none" w:sz="0" w:space="0" w:color="auto"/>
          </w:divBdr>
        </w:div>
        <w:div w:id="991714447">
          <w:marLeft w:val="0"/>
          <w:marRight w:val="0"/>
          <w:marTop w:val="0"/>
          <w:marBottom w:val="0"/>
          <w:divBdr>
            <w:top w:val="none" w:sz="0" w:space="0" w:color="auto"/>
            <w:left w:val="none" w:sz="0" w:space="0" w:color="auto"/>
            <w:bottom w:val="none" w:sz="0" w:space="0" w:color="auto"/>
            <w:right w:val="none" w:sz="0" w:space="0" w:color="auto"/>
          </w:divBdr>
        </w:div>
        <w:div w:id="49964678">
          <w:marLeft w:val="0"/>
          <w:marRight w:val="0"/>
          <w:marTop w:val="0"/>
          <w:marBottom w:val="0"/>
          <w:divBdr>
            <w:top w:val="none" w:sz="0" w:space="0" w:color="auto"/>
            <w:left w:val="none" w:sz="0" w:space="0" w:color="auto"/>
            <w:bottom w:val="none" w:sz="0" w:space="0" w:color="auto"/>
            <w:right w:val="none" w:sz="0" w:space="0" w:color="auto"/>
          </w:divBdr>
        </w:div>
        <w:div w:id="989014874">
          <w:marLeft w:val="0"/>
          <w:marRight w:val="0"/>
          <w:marTop w:val="0"/>
          <w:marBottom w:val="0"/>
          <w:divBdr>
            <w:top w:val="none" w:sz="0" w:space="0" w:color="auto"/>
            <w:left w:val="none" w:sz="0" w:space="0" w:color="auto"/>
            <w:bottom w:val="none" w:sz="0" w:space="0" w:color="auto"/>
            <w:right w:val="none" w:sz="0" w:space="0" w:color="auto"/>
          </w:divBdr>
        </w:div>
        <w:div w:id="651755804">
          <w:marLeft w:val="0"/>
          <w:marRight w:val="0"/>
          <w:marTop w:val="0"/>
          <w:marBottom w:val="0"/>
          <w:divBdr>
            <w:top w:val="none" w:sz="0" w:space="0" w:color="auto"/>
            <w:left w:val="none" w:sz="0" w:space="0" w:color="auto"/>
            <w:bottom w:val="none" w:sz="0" w:space="0" w:color="auto"/>
            <w:right w:val="none" w:sz="0" w:space="0" w:color="auto"/>
          </w:divBdr>
        </w:div>
        <w:div w:id="257105606">
          <w:marLeft w:val="0"/>
          <w:marRight w:val="0"/>
          <w:marTop w:val="0"/>
          <w:marBottom w:val="0"/>
          <w:divBdr>
            <w:top w:val="none" w:sz="0" w:space="0" w:color="auto"/>
            <w:left w:val="none" w:sz="0" w:space="0" w:color="auto"/>
            <w:bottom w:val="none" w:sz="0" w:space="0" w:color="auto"/>
            <w:right w:val="none" w:sz="0" w:space="0" w:color="auto"/>
          </w:divBdr>
        </w:div>
        <w:div w:id="658923000">
          <w:marLeft w:val="0"/>
          <w:marRight w:val="0"/>
          <w:marTop w:val="0"/>
          <w:marBottom w:val="0"/>
          <w:divBdr>
            <w:top w:val="none" w:sz="0" w:space="0" w:color="auto"/>
            <w:left w:val="none" w:sz="0" w:space="0" w:color="auto"/>
            <w:bottom w:val="none" w:sz="0" w:space="0" w:color="auto"/>
            <w:right w:val="none" w:sz="0" w:space="0" w:color="auto"/>
          </w:divBdr>
        </w:div>
        <w:div w:id="663818576">
          <w:marLeft w:val="0"/>
          <w:marRight w:val="0"/>
          <w:marTop w:val="0"/>
          <w:marBottom w:val="0"/>
          <w:divBdr>
            <w:top w:val="none" w:sz="0" w:space="0" w:color="auto"/>
            <w:left w:val="none" w:sz="0" w:space="0" w:color="auto"/>
            <w:bottom w:val="none" w:sz="0" w:space="0" w:color="auto"/>
            <w:right w:val="none" w:sz="0" w:space="0" w:color="auto"/>
          </w:divBdr>
        </w:div>
        <w:div w:id="1096288233">
          <w:marLeft w:val="0"/>
          <w:marRight w:val="0"/>
          <w:marTop w:val="0"/>
          <w:marBottom w:val="0"/>
          <w:divBdr>
            <w:top w:val="none" w:sz="0" w:space="0" w:color="auto"/>
            <w:left w:val="none" w:sz="0" w:space="0" w:color="auto"/>
            <w:bottom w:val="none" w:sz="0" w:space="0" w:color="auto"/>
            <w:right w:val="none" w:sz="0" w:space="0" w:color="auto"/>
          </w:divBdr>
        </w:div>
        <w:div w:id="2114476306">
          <w:marLeft w:val="0"/>
          <w:marRight w:val="0"/>
          <w:marTop w:val="0"/>
          <w:marBottom w:val="0"/>
          <w:divBdr>
            <w:top w:val="none" w:sz="0" w:space="0" w:color="auto"/>
            <w:left w:val="none" w:sz="0" w:space="0" w:color="auto"/>
            <w:bottom w:val="none" w:sz="0" w:space="0" w:color="auto"/>
            <w:right w:val="none" w:sz="0" w:space="0" w:color="auto"/>
          </w:divBdr>
        </w:div>
        <w:div w:id="457382916">
          <w:marLeft w:val="0"/>
          <w:marRight w:val="0"/>
          <w:marTop w:val="0"/>
          <w:marBottom w:val="0"/>
          <w:divBdr>
            <w:top w:val="none" w:sz="0" w:space="0" w:color="auto"/>
            <w:left w:val="none" w:sz="0" w:space="0" w:color="auto"/>
            <w:bottom w:val="none" w:sz="0" w:space="0" w:color="auto"/>
            <w:right w:val="none" w:sz="0" w:space="0" w:color="auto"/>
          </w:divBdr>
        </w:div>
        <w:div w:id="1488591995">
          <w:marLeft w:val="0"/>
          <w:marRight w:val="0"/>
          <w:marTop w:val="0"/>
          <w:marBottom w:val="0"/>
          <w:divBdr>
            <w:top w:val="none" w:sz="0" w:space="0" w:color="auto"/>
            <w:left w:val="none" w:sz="0" w:space="0" w:color="auto"/>
            <w:bottom w:val="none" w:sz="0" w:space="0" w:color="auto"/>
            <w:right w:val="none" w:sz="0" w:space="0" w:color="auto"/>
          </w:divBdr>
        </w:div>
        <w:div w:id="860439980">
          <w:marLeft w:val="0"/>
          <w:marRight w:val="0"/>
          <w:marTop w:val="0"/>
          <w:marBottom w:val="0"/>
          <w:divBdr>
            <w:top w:val="none" w:sz="0" w:space="0" w:color="auto"/>
            <w:left w:val="none" w:sz="0" w:space="0" w:color="auto"/>
            <w:bottom w:val="none" w:sz="0" w:space="0" w:color="auto"/>
            <w:right w:val="none" w:sz="0" w:space="0" w:color="auto"/>
          </w:divBdr>
        </w:div>
        <w:div w:id="1929803774">
          <w:marLeft w:val="0"/>
          <w:marRight w:val="0"/>
          <w:marTop w:val="0"/>
          <w:marBottom w:val="0"/>
          <w:divBdr>
            <w:top w:val="none" w:sz="0" w:space="0" w:color="auto"/>
            <w:left w:val="none" w:sz="0" w:space="0" w:color="auto"/>
            <w:bottom w:val="none" w:sz="0" w:space="0" w:color="auto"/>
            <w:right w:val="none" w:sz="0" w:space="0" w:color="auto"/>
          </w:divBdr>
        </w:div>
        <w:div w:id="1693913506">
          <w:marLeft w:val="0"/>
          <w:marRight w:val="0"/>
          <w:marTop w:val="0"/>
          <w:marBottom w:val="0"/>
          <w:divBdr>
            <w:top w:val="none" w:sz="0" w:space="0" w:color="auto"/>
            <w:left w:val="none" w:sz="0" w:space="0" w:color="auto"/>
            <w:bottom w:val="none" w:sz="0" w:space="0" w:color="auto"/>
            <w:right w:val="none" w:sz="0" w:space="0" w:color="auto"/>
          </w:divBdr>
        </w:div>
        <w:div w:id="167329986">
          <w:marLeft w:val="0"/>
          <w:marRight w:val="0"/>
          <w:marTop w:val="0"/>
          <w:marBottom w:val="0"/>
          <w:divBdr>
            <w:top w:val="none" w:sz="0" w:space="0" w:color="auto"/>
            <w:left w:val="none" w:sz="0" w:space="0" w:color="auto"/>
            <w:bottom w:val="none" w:sz="0" w:space="0" w:color="auto"/>
            <w:right w:val="none" w:sz="0" w:space="0" w:color="auto"/>
          </w:divBdr>
        </w:div>
        <w:div w:id="1974480889">
          <w:marLeft w:val="0"/>
          <w:marRight w:val="0"/>
          <w:marTop w:val="0"/>
          <w:marBottom w:val="0"/>
          <w:divBdr>
            <w:top w:val="none" w:sz="0" w:space="0" w:color="auto"/>
            <w:left w:val="none" w:sz="0" w:space="0" w:color="auto"/>
            <w:bottom w:val="none" w:sz="0" w:space="0" w:color="auto"/>
            <w:right w:val="none" w:sz="0" w:space="0" w:color="auto"/>
          </w:divBdr>
        </w:div>
        <w:div w:id="1829511458">
          <w:marLeft w:val="0"/>
          <w:marRight w:val="0"/>
          <w:marTop w:val="0"/>
          <w:marBottom w:val="0"/>
          <w:divBdr>
            <w:top w:val="none" w:sz="0" w:space="0" w:color="auto"/>
            <w:left w:val="none" w:sz="0" w:space="0" w:color="auto"/>
            <w:bottom w:val="none" w:sz="0" w:space="0" w:color="auto"/>
            <w:right w:val="none" w:sz="0" w:space="0" w:color="auto"/>
          </w:divBdr>
        </w:div>
        <w:div w:id="708913198">
          <w:marLeft w:val="0"/>
          <w:marRight w:val="0"/>
          <w:marTop w:val="0"/>
          <w:marBottom w:val="0"/>
          <w:divBdr>
            <w:top w:val="none" w:sz="0" w:space="0" w:color="auto"/>
            <w:left w:val="none" w:sz="0" w:space="0" w:color="auto"/>
            <w:bottom w:val="none" w:sz="0" w:space="0" w:color="auto"/>
            <w:right w:val="none" w:sz="0" w:space="0" w:color="auto"/>
          </w:divBdr>
        </w:div>
        <w:div w:id="2098363053">
          <w:marLeft w:val="0"/>
          <w:marRight w:val="0"/>
          <w:marTop w:val="0"/>
          <w:marBottom w:val="0"/>
          <w:divBdr>
            <w:top w:val="none" w:sz="0" w:space="0" w:color="auto"/>
            <w:left w:val="none" w:sz="0" w:space="0" w:color="auto"/>
            <w:bottom w:val="none" w:sz="0" w:space="0" w:color="auto"/>
            <w:right w:val="none" w:sz="0" w:space="0" w:color="auto"/>
          </w:divBdr>
        </w:div>
        <w:div w:id="1732654304">
          <w:marLeft w:val="0"/>
          <w:marRight w:val="0"/>
          <w:marTop w:val="0"/>
          <w:marBottom w:val="0"/>
          <w:divBdr>
            <w:top w:val="none" w:sz="0" w:space="0" w:color="auto"/>
            <w:left w:val="none" w:sz="0" w:space="0" w:color="auto"/>
            <w:bottom w:val="none" w:sz="0" w:space="0" w:color="auto"/>
            <w:right w:val="none" w:sz="0" w:space="0" w:color="auto"/>
          </w:divBdr>
        </w:div>
        <w:div w:id="328943180">
          <w:marLeft w:val="0"/>
          <w:marRight w:val="0"/>
          <w:marTop w:val="0"/>
          <w:marBottom w:val="0"/>
          <w:divBdr>
            <w:top w:val="none" w:sz="0" w:space="0" w:color="auto"/>
            <w:left w:val="none" w:sz="0" w:space="0" w:color="auto"/>
            <w:bottom w:val="none" w:sz="0" w:space="0" w:color="auto"/>
            <w:right w:val="none" w:sz="0" w:space="0" w:color="auto"/>
          </w:divBdr>
        </w:div>
        <w:div w:id="1713924527">
          <w:marLeft w:val="0"/>
          <w:marRight w:val="0"/>
          <w:marTop w:val="0"/>
          <w:marBottom w:val="0"/>
          <w:divBdr>
            <w:top w:val="none" w:sz="0" w:space="0" w:color="auto"/>
            <w:left w:val="none" w:sz="0" w:space="0" w:color="auto"/>
            <w:bottom w:val="none" w:sz="0" w:space="0" w:color="auto"/>
            <w:right w:val="none" w:sz="0" w:space="0" w:color="auto"/>
          </w:divBdr>
        </w:div>
        <w:div w:id="405342481">
          <w:marLeft w:val="0"/>
          <w:marRight w:val="0"/>
          <w:marTop w:val="0"/>
          <w:marBottom w:val="0"/>
          <w:divBdr>
            <w:top w:val="none" w:sz="0" w:space="0" w:color="auto"/>
            <w:left w:val="none" w:sz="0" w:space="0" w:color="auto"/>
            <w:bottom w:val="none" w:sz="0" w:space="0" w:color="auto"/>
            <w:right w:val="none" w:sz="0" w:space="0" w:color="auto"/>
          </w:divBdr>
        </w:div>
        <w:div w:id="1727023367">
          <w:marLeft w:val="0"/>
          <w:marRight w:val="0"/>
          <w:marTop w:val="0"/>
          <w:marBottom w:val="0"/>
          <w:divBdr>
            <w:top w:val="none" w:sz="0" w:space="0" w:color="auto"/>
            <w:left w:val="none" w:sz="0" w:space="0" w:color="auto"/>
            <w:bottom w:val="none" w:sz="0" w:space="0" w:color="auto"/>
            <w:right w:val="none" w:sz="0" w:space="0" w:color="auto"/>
          </w:divBdr>
        </w:div>
        <w:div w:id="523204464">
          <w:marLeft w:val="0"/>
          <w:marRight w:val="0"/>
          <w:marTop w:val="0"/>
          <w:marBottom w:val="0"/>
          <w:divBdr>
            <w:top w:val="none" w:sz="0" w:space="0" w:color="auto"/>
            <w:left w:val="none" w:sz="0" w:space="0" w:color="auto"/>
            <w:bottom w:val="none" w:sz="0" w:space="0" w:color="auto"/>
            <w:right w:val="none" w:sz="0" w:space="0" w:color="auto"/>
          </w:divBdr>
        </w:div>
        <w:div w:id="474446646">
          <w:marLeft w:val="0"/>
          <w:marRight w:val="0"/>
          <w:marTop w:val="0"/>
          <w:marBottom w:val="0"/>
          <w:divBdr>
            <w:top w:val="none" w:sz="0" w:space="0" w:color="auto"/>
            <w:left w:val="none" w:sz="0" w:space="0" w:color="auto"/>
            <w:bottom w:val="none" w:sz="0" w:space="0" w:color="auto"/>
            <w:right w:val="none" w:sz="0" w:space="0" w:color="auto"/>
          </w:divBdr>
        </w:div>
        <w:div w:id="2043045498">
          <w:marLeft w:val="0"/>
          <w:marRight w:val="0"/>
          <w:marTop w:val="0"/>
          <w:marBottom w:val="0"/>
          <w:divBdr>
            <w:top w:val="none" w:sz="0" w:space="0" w:color="auto"/>
            <w:left w:val="none" w:sz="0" w:space="0" w:color="auto"/>
            <w:bottom w:val="none" w:sz="0" w:space="0" w:color="auto"/>
            <w:right w:val="none" w:sz="0" w:space="0" w:color="auto"/>
          </w:divBdr>
        </w:div>
        <w:div w:id="211113509">
          <w:marLeft w:val="0"/>
          <w:marRight w:val="0"/>
          <w:marTop w:val="0"/>
          <w:marBottom w:val="0"/>
          <w:divBdr>
            <w:top w:val="none" w:sz="0" w:space="0" w:color="auto"/>
            <w:left w:val="none" w:sz="0" w:space="0" w:color="auto"/>
            <w:bottom w:val="none" w:sz="0" w:space="0" w:color="auto"/>
            <w:right w:val="none" w:sz="0" w:space="0" w:color="auto"/>
          </w:divBdr>
        </w:div>
        <w:div w:id="1902250265">
          <w:marLeft w:val="0"/>
          <w:marRight w:val="0"/>
          <w:marTop w:val="0"/>
          <w:marBottom w:val="0"/>
          <w:divBdr>
            <w:top w:val="none" w:sz="0" w:space="0" w:color="auto"/>
            <w:left w:val="none" w:sz="0" w:space="0" w:color="auto"/>
            <w:bottom w:val="none" w:sz="0" w:space="0" w:color="auto"/>
            <w:right w:val="none" w:sz="0" w:space="0" w:color="auto"/>
          </w:divBdr>
        </w:div>
        <w:div w:id="428165182">
          <w:marLeft w:val="0"/>
          <w:marRight w:val="0"/>
          <w:marTop w:val="0"/>
          <w:marBottom w:val="0"/>
          <w:divBdr>
            <w:top w:val="none" w:sz="0" w:space="0" w:color="auto"/>
            <w:left w:val="none" w:sz="0" w:space="0" w:color="auto"/>
            <w:bottom w:val="none" w:sz="0" w:space="0" w:color="auto"/>
            <w:right w:val="none" w:sz="0" w:space="0" w:color="auto"/>
          </w:divBdr>
        </w:div>
        <w:div w:id="217518496">
          <w:marLeft w:val="0"/>
          <w:marRight w:val="0"/>
          <w:marTop w:val="0"/>
          <w:marBottom w:val="0"/>
          <w:divBdr>
            <w:top w:val="none" w:sz="0" w:space="0" w:color="auto"/>
            <w:left w:val="none" w:sz="0" w:space="0" w:color="auto"/>
            <w:bottom w:val="none" w:sz="0" w:space="0" w:color="auto"/>
            <w:right w:val="none" w:sz="0" w:space="0" w:color="auto"/>
          </w:divBdr>
        </w:div>
        <w:div w:id="846601504">
          <w:marLeft w:val="0"/>
          <w:marRight w:val="0"/>
          <w:marTop w:val="0"/>
          <w:marBottom w:val="0"/>
          <w:divBdr>
            <w:top w:val="none" w:sz="0" w:space="0" w:color="auto"/>
            <w:left w:val="none" w:sz="0" w:space="0" w:color="auto"/>
            <w:bottom w:val="none" w:sz="0" w:space="0" w:color="auto"/>
            <w:right w:val="none" w:sz="0" w:space="0" w:color="auto"/>
          </w:divBdr>
        </w:div>
        <w:div w:id="1833716302">
          <w:marLeft w:val="0"/>
          <w:marRight w:val="0"/>
          <w:marTop w:val="0"/>
          <w:marBottom w:val="0"/>
          <w:divBdr>
            <w:top w:val="none" w:sz="0" w:space="0" w:color="auto"/>
            <w:left w:val="none" w:sz="0" w:space="0" w:color="auto"/>
            <w:bottom w:val="none" w:sz="0" w:space="0" w:color="auto"/>
            <w:right w:val="none" w:sz="0" w:space="0" w:color="auto"/>
          </w:divBdr>
        </w:div>
        <w:div w:id="578365505">
          <w:marLeft w:val="0"/>
          <w:marRight w:val="0"/>
          <w:marTop w:val="0"/>
          <w:marBottom w:val="0"/>
          <w:divBdr>
            <w:top w:val="none" w:sz="0" w:space="0" w:color="auto"/>
            <w:left w:val="none" w:sz="0" w:space="0" w:color="auto"/>
            <w:bottom w:val="none" w:sz="0" w:space="0" w:color="auto"/>
            <w:right w:val="none" w:sz="0" w:space="0" w:color="auto"/>
          </w:divBdr>
        </w:div>
        <w:div w:id="1794058153">
          <w:marLeft w:val="0"/>
          <w:marRight w:val="0"/>
          <w:marTop w:val="0"/>
          <w:marBottom w:val="0"/>
          <w:divBdr>
            <w:top w:val="none" w:sz="0" w:space="0" w:color="auto"/>
            <w:left w:val="none" w:sz="0" w:space="0" w:color="auto"/>
            <w:bottom w:val="none" w:sz="0" w:space="0" w:color="auto"/>
            <w:right w:val="none" w:sz="0" w:space="0" w:color="auto"/>
          </w:divBdr>
        </w:div>
        <w:div w:id="504982392">
          <w:marLeft w:val="0"/>
          <w:marRight w:val="0"/>
          <w:marTop w:val="0"/>
          <w:marBottom w:val="0"/>
          <w:divBdr>
            <w:top w:val="none" w:sz="0" w:space="0" w:color="auto"/>
            <w:left w:val="none" w:sz="0" w:space="0" w:color="auto"/>
            <w:bottom w:val="none" w:sz="0" w:space="0" w:color="auto"/>
            <w:right w:val="none" w:sz="0" w:space="0" w:color="auto"/>
          </w:divBdr>
        </w:div>
        <w:div w:id="149758251">
          <w:marLeft w:val="0"/>
          <w:marRight w:val="0"/>
          <w:marTop w:val="0"/>
          <w:marBottom w:val="0"/>
          <w:divBdr>
            <w:top w:val="none" w:sz="0" w:space="0" w:color="auto"/>
            <w:left w:val="none" w:sz="0" w:space="0" w:color="auto"/>
            <w:bottom w:val="none" w:sz="0" w:space="0" w:color="auto"/>
            <w:right w:val="none" w:sz="0" w:space="0" w:color="auto"/>
          </w:divBdr>
        </w:div>
        <w:div w:id="277874422">
          <w:marLeft w:val="0"/>
          <w:marRight w:val="0"/>
          <w:marTop w:val="0"/>
          <w:marBottom w:val="0"/>
          <w:divBdr>
            <w:top w:val="none" w:sz="0" w:space="0" w:color="auto"/>
            <w:left w:val="none" w:sz="0" w:space="0" w:color="auto"/>
            <w:bottom w:val="none" w:sz="0" w:space="0" w:color="auto"/>
            <w:right w:val="none" w:sz="0" w:space="0" w:color="auto"/>
          </w:divBdr>
        </w:div>
        <w:div w:id="638269452">
          <w:marLeft w:val="0"/>
          <w:marRight w:val="0"/>
          <w:marTop w:val="0"/>
          <w:marBottom w:val="0"/>
          <w:divBdr>
            <w:top w:val="none" w:sz="0" w:space="0" w:color="auto"/>
            <w:left w:val="none" w:sz="0" w:space="0" w:color="auto"/>
            <w:bottom w:val="none" w:sz="0" w:space="0" w:color="auto"/>
            <w:right w:val="none" w:sz="0" w:space="0" w:color="auto"/>
          </w:divBdr>
        </w:div>
        <w:div w:id="799223662">
          <w:marLeft w:val="0"/>
          <w:marRight w:val="0"/>
          <w:marTop w:val="0"/>
          <w:marBottom w:val="0"/>
          <w:divBdr>
            <w:top w:val="none" w:sz="0" w:space="0" w:color="auto"/>
            <w:left w:val="none" w:sz="0" w:space="0" w:color="auto"/>
            <w:bottom w:val="none" w:sz="0" w:space="0" w:color="auto"/>
            <w:right w:val="none" w:sz="0" w:space="0" w:color="auto"/>
          </w:divBdr>
        </w:div>
        <w:div w:id="801191827">
          <w:marLeft w:val="0"/>
          <w:marRight w:val="0"/>
          <w:marTop w:val="0"/>
          <w:marBottom w:val="0"/>
          <w:divBdr>
            <w:top w:val="none" w:sz="0" w:space="0" w:color="auto"/>
            <w:left w:val="none" w:sz="0" w:space="0" w:color="auto"/>
            <w:bottom w:val="none" w:sz="0" w:space="0" w:color="auto"/>
            <w:right w:val="none" w:sz="0" w:space="0" w:color="auto"/>
          </w:divBdr>
        </w:div>
        <w:div w:id="302083167">
          <w:marLeft w:val="0"/>
          <w:marRight w:val="0"/>
          <w:marTop w:val="0"/>
          <w:marBottom w:val="0"/>
          <w:divBdr>
            <w:top w:val="none" w:sz="0" w:space="0" w:color="auto"/>
            <w:left w:val="none" w:sz="0" w:space="0" w:color="auto"/>
            <w:bottom w:val="none" w:sz="0" w:space="0" w:color="auto"/>
            <w:right w:val="none" w:sz="0" w:space="0" w:color="auto"/>
          </w:divBdr>
        </w:div>
        <w:div w:id="583883708">
          <w:marLeft w:val="0"/>
          <w:marRight w:val="0"/>
          <w:marTop w:val="0"/>
          <w:marBottom w:val="0"/>
          <w:divBdr>
            <w:top w:val="none" w:sz="0" w:space="0" w:color="auto"/>
            <w:left w:val="none" w:sz="0" w:space="0" w:color="auto"/>
            <w:bottom w:val="none" w:sz="0" w:space="0" w:color="auto"/>
            <w:right w:val="none" w:sz="0" w:space="0" w:color="auto"/>
          </w:divBdr>
        </w:div>
        <w:div w:id="1803647617">
          <w:marLeft w:val="0"/>
          <w:marRight w:val="0"/>
          <w:marTop w:val="0"/>
          <w:marBottom w:val="0"/>
          <w:divBdr>
            <w:top w:val="none" w:sz="0" w:space="0" w:color="auto"/>
            <w:left w:val="none" w:sz="0" w:space="0" w:color="auto"/>
            <w:bottom w:val="none" w:sz="0" w:space="0" w:color="auto"/>
            <w:right w:val="none" w:sz="0" w:space="0" w:color="auto"/>
          </w:divBdr>
        </w:div>
        <w:div w:id="1289899578">
          <w:marLeft w:val="0"/>
          <w:marRight w:val="0"/>
          <w:marTop w:val="0"/>
          <w:marBottom w:val="0"/>
          <w:divBdr>
            <w:top w:val="none" w:sz="0" w:space="0" w:color="auto"/>
            <w:left w:val="none" w:sz="0" w:space="0" w:color="auto"/>
            <w:bottom w:val="none" w:sz="0" w:space="0" w:color="auto"/>
            <w:right w:val="none" w:sz="0" w:space="0" w:color="auto"/>
          </w:divBdr>
        </w:div>
        <w:div w:id="379743691">
          <w:marLeft w:val="0"/>
          <w:marRight w:val="0"/>
          <w:marTop w:val="0"/>
          <w:marBottom w:val="0"/>
          <w:divBdr>
            <w:top w:val="none" w:sz="0" w:space="0" w:color="auto"/>
            <w:left w:val="none" w:sz="0" w:space="0" w:color="auto"/>
            <w:bottom w:val="none" w:sz="0" w:space="0" w:color="auto"/>
            <w:right w:val="none" w:sz="0" w:space="0" w:color="auto"/>
          </w:divBdr>
        </w:div>
        <w:div w:id="864944144">
          <w:marLeft w:val="0"/>
          <w:marRight w:val="0"/>
          <w:marTop w:val="0"/>
          <w:marBottom w:val="0"/>
          <w:divBdr>
            <w:top w:val="none" w:sz="0" w:space="0" w:color="auto"/>
            <w:left w:val="none" w:sz="0" w:space="0" w:color="auto"/>
            <w:bottom w:val="none" w:sz="0" w:space="0" w:color="auto"/>
            <w:right w:val="none" w:sz="0" w:space="0" w:color="auto"/>
          </w:divBdr>
        </w:div>
        <w:div w:id="1933585059">
          <w:marLeft w:val="0"/>
          <w:marRight w:val="0"/>
          <w:marTop w:val="0"/>
          <w:marBottom w:val="0"/>
          <w:divBdr>
            <w:top w:val="none" w:sz="0" w:space="0" w:color="auto"/>
            <w:left w:val="none" w:sz="0" w:space="0" w:color="auto"/>
            <w:bottom w:val="none" w:sz="0" w:space="0" w:color="auto"/>
            <w:right w:val="none" w:sz="0" w:space="0" w:color="auto"/>
          </w:divBdr>
        </w:div>
        <w:div w:id="1317952322">
          <w:marLeft w:val="0"/>
          <w:marRight w:val="0"/>
          <w:marTop w:val="0"/>
          <w:marBottom w:val="0"/>
          <w:divBdr>
            <w:top w:val="none" w:sz="0" w:space="0" w:color="auto"/>
            <w:left w:val="none" w:sz="0" w:space="0" w:color="auto"/>
            <w:bottom w:val="none" w:sz="0" w:space="0" w:color="auto"/>
            <w:right w:val="none" w:sz="0" w:space="0" w:color="auto"/>
          </w:divBdr>
        </w:div>
        <w:div w:id="500700888">
          <w:marLeft w:val="0"/>
          <w:marRight w:val="0"/>
          <w:marTop w:val="0"/>
          <w:marBottom w:val="0"/>
          <w:divBdr>
            <w:top w:val="none" w:sz="0" w:space="0" w:color="auto"/>
            <w:left w:val="none" w:sz="0" w:space="0" w:color="auto"/>
            <w:bottom w:val="none" w:sz="0" w:space="0" w:color="auto"/>
            <w:right w:val="none" w:sz="0" w:space="0" w:color="auto"/>
          </w:divBdr>
        </w:div>
        <w:div w:id="1614823323">
          <w:marLeft w:val="0"/>
          <w:marRight w:val="0"/>
          <w:marTop w:val="0"/>
          <w:marBottom w:val="0"/>
          <w:divBdr>
            <w:top w:val="none" w:sz="0" w:space="0" w:color="auto"/>
            <w:left w:val="none" w:sz="0" w:space="0" w:color="auto"/>
            <w:bottom w:val="none" w:sz="0" w:space="0" w:color="auto"/>
            <w:right w:val="none" w:sz="0" w:space="0" w:color="auto"/>
          </w:divBdr>
        </w:div>
        <w:div w:id="1157064938">
          <w:marLeft w:val="0"/>
          <w:marRight w:val="0"/>
          <w:marTop w:val="0"/>
          <w:marBottom w:val="0"/>
          <w:divBdr>
            <w:top w:val="none" w:sz="0" w:space="0" w:color="auto"/>
            <w:left w:val="none" w:sz="0" w:space="0" w:color="auto"/>
            <w:bottom w:val="none" w:sz="0" w:space="0" w:color="auto"/>
            <w:right w:val="none" w:sz="0" w:space="0" w:color="auto"/>
          </w:divBdr>
        </w:div>
        <w:div w:id="173034799">
          <w:marLeft w:val="0"/>
          <w:marRight w:val="0"/>
          <w:marTop w:val="0"/>
          <w:marBottom w:val="0"/>
          <w:divBdr>
            <w:top w:val="none" w:sz="0" w:space="0" w:color="auto"/>
            <w:left w:val="none" w:sz="0" w:space="0" w:color="auto"/>
            <w:bottom w:val="none" w:sz="0" w:space="0" w:color="auto"/>
            <w:right w:val="none" w:sz="0" w:space="0" w:color="auto"/>
          </w:divBdr>
        </w:div>
        <w:div w:id="689186034">
          <w:marLeft w:val="0"/>
          <w:marRight w:val="0"/>
          <w:marTop w:val="0"/>
          <w:marBottom w:val="0"/>
          <w:divBdr>
            <w:top w:val="none" w:sz="0" w:space="0" w:color="auto"/>
            <w:left w:val="none" w:sz="0" w:space="0" w:color="auto"/>
            <w:bottom w:val="none" w:sz="0" w:space="0" w:color="auto"/>
            <w:right w:val="none" w:sz="0" w:space="0" w:color="auto"/>
          </w:divBdr>
        </w:div>
        <w:div w:id="1500075862">
          <w:marLeft w:val="0"/>
          <w:marRight w:val="0"/>
          <w:marTop w:val="0"/>
          <w:marBottom w:val="0"/>
          <w:divBdr>
            <w:top w:val="none" w:sz="0" w:space="0" w:color="auto"/>
            <w:left w:val="none" w:sz="0" w:space="0" w:color="auto"/>
            <w:bottom w:val="none" w:sz="0" w:space="0" w:color="auto"/>
            <w:right w:val="none" w:sz="0" w:space="0" w:color="auto"/>
          </w:divBdr>
        </w:div>
        <w:div w:id="510073668">
          <w:marLeft w:val="0"/>
          <w:marRight w:val="0"/>
          <w:marTop w:val="0"/>
          <w:marBottom w:val="0"/>
          <w:divBdr>
            <w:top w:val="none" w:sz="0" w:space="0" w:color="auto"/>
            <w:left w:val="none" w:sz="0" w:space="0" w:color="auto"/>
            <w:bottom w:val="none" w:sz="0" w:space="0" w:color="auto"/>
            <w:right w:val="none" w:sz="0" w:space="0" w:color="auto"/>
          </w:divBdr>
        </w:div>
        <w:div w:id="343047861">
          <w:marLeft w:val="0"/>
          <w:marRight w:val="0"/>
          <w:marTop w:val="0"/>
          <w:marBottom w:val="0"/>
          <w:divBdr>
            <w:top w:val="none" w:sz="0" w:space="0" w:color="auto"/>
            <w:left w:val="none" w:sz="0" w:space="0" w:color="auto"/>
            <w:bottom w:val="none" w:sz="0" w:space="0" w:color="auto"/>
            <w:right w:val="none" w:sz="0" w:space="0" w:color="auto"/>
          </w:divBdr>
        </w:div>
        <w:div w:id="100036022">
          <w:marLeft w:val="0"/>
          <w:marRight w:val="0"/>
          <w:marTop w:val="0"/>
          <w:marBottom w:val="0"/>
          <w:divBdr>
            <w:top w:val="none" w:sz="0" w:space="0" w:color="auto"/>
            <w:left w:val="none" w:sz="0" w:space="0" w:color="auto"/>
            <w:bottom w:val="none" w:sz="0" w:space="0" w:color="auto"/>
            <w:right w:val="none" w:sz="0" w:space="0" w:color="auto"/>
          </w:divBdr>
        </w:div>
        <w:div w:id="1995835314">
          <w:marLeft w:val="0"/>
          <w:marRight w:val="0"/>
          <w:marTop w:val="0"/>
          <w:marBottom w:val="0"/>
          <w:divBdr>
            <w:top w:val="none" w:sz="0" w:space="0" w:color="auto"/>
            <w:left w:val="none" w:sz="0" w:space="0" w:color="auto"/>
            <w:bottom w:val="none" w:sz="0" w:space="0" w:color="auto"/>
            <w:right w:val="none" w:sz="0" w:space="0" w:color="auto"/>
          </w:divBdr>
        </w:div>
        <w:div w:id="1267347133">
          <w:marLeft w:val="0"/>
          <w:marRight w:val="0"/>
          <w:marTop w:val="0"/>
          <w:marBottom w:val="0"/>
          <w:divBdr>
            <w:top w:val="none" w:sz="0" w:space="0" w:color="auto"/>
            <w:left w:val="none" w:sz="0" w:space="0" w:color="auto"/>
            <w:bottom w:val="none" w:sz="0" w:space="0" w:color="auto"/>
            <w:right w:val="none" w:sz="0" w:space="0" w:color="auto"/>
          </w:divBdr>
        </w:div>
        <w:div w:id="297761166">
          <w:marLeft w:val="0"/>
          <w:marRight w:val="0"/>
          <w:marTop w:val="0"/>
          <w:marBottom w:val="0"/>
          <w:divBdr>
            <w:top w:val="none" w:sz="0" w:space="0" w:color="auto"/>
            <w:left w:val="none" w:sz="0" w:space="0" w:color="auto"/>
            <w:bottom w:val="none" w:sz="0" w:space="0" w:color="auto"/>
            <w:right w:val="none" w:sz="0" w:space="0" w:color="auto"/>
          </w:divBdr>
        </w:div>
        <w:div w:id="1727797244">
          <w:marLeft w:val="0"/>
          <w:marRight w:val="0"/>
          <w:marTop w:val="0"/>
          <w:marBottom w:val="0"/>
          <w:divBdr>
            <w:top w:val="none" w:sz="0" w:space="0" w:color="auto"/>
            <w:left w:val="none" w:sz="0" w:space="0" w:color="auto"/>
            <w:bottom w:val="none" w:sz="0" w:space="0" w:color="auto"/>
            <w:right w:val="none" w:sz="0" w:space="0" w:color="auto"/>
          </w:divBdr>
        </w:div>
        <w:div w:id="789738010">
          <w:marLeft w:val="0"/>
          <w:marRight w:val="0"/>
          <w:marTop w:val="0"/>
          <w:marBottom w:val="0"/>
          <w:divBdr>
            <w:top w:val="none" w:sz="0" w:space="0" w:color="auto"/>
            <w:left w:val="none" w:sz="0" w:space="0" w:color="auto"/>
            <w:bottom w:val="none" w:sz="0" w:space="0" w:color="auto"/>
            <w:right w:val="none" w:sz="0" w:space="0" w:color="auto"/>
          </w:divBdr>
        </w:div>
        <w:div w:id="1791363764">
          <w:marLeft w:val="0"/>
          <w:marRight w:val="0"/>
          <w:marTop w:val="0"/>
          <w:marBottom w:val="0"/>
          <w:divBdr>
            <w:top w:val="none" w:sz="0" w:space="0" w:color="auto"/>
            <w:left w:val="none" w:sz="0" w:space="0" w:color="auto"/>
            <w:bottom w:val="none" w:sz="0" w:space="0" w:color="auto"/>
            <w:right w:val="none" w:sz="0" w:space="0" w:color="auto"/>
          </w:divBdr>
        </w:div>
        <w:div w:id="582110482">
          <w:marLeft w:val="0"/>
          <w:marRight w:val="0"/>
          <w:marTop w:val="0"/>
          <w:marBottom w:val="0"/>
          <w:divBdr>
            <w:top w:val="none" w:sz="0" w:space="0" w:color="auto"/>
            <w:left w:val="none" w:sz="0" w:space="0" w:color="auto"/>
            <w:bottom w:val="none" w:sz="0" w:space="0" w:color="auto"/>
            <w:right w:val="none" w:sz="0" w:space="0" w:color="auto"/>
          </w:divBdr>
        </w:div>
        <w:div w:id="1550147783">
          <w:marLeft w:val="0"/>
          <w:marRight w:val="0"/>
          <w:marTop w:val="0"/>
          <w:marBottom w:val="0"/>
          <w:divBdr>
            <w:top w:val="none" w:sz="0" w:space="0" w:color="auto"/>
            <w:left w:val="none" w:sz="0" w:space="0" w:color="auto"/>
            <w:bottom w:val="none" w:sz="0" w:space="0" w:color="auto"/>
            <w:right w:val="none" w:sz="0" w:space="0" w:color="auto"/>
          </w:divBdr>
        </w:div>
        <w:div w:id="1542740149">
          <w:marLeft w:val="0"/>
          <w:marRight w:val="0"/>
          <w:marTop w:val="0"/>
          <w:marBottom w:val="0"/>
          <w:divBdr>
            <w:top w:val="none" w:sz="0" w:space="0" w:color="auto"/>
            <w:left w:val="none" w:sz="0" w:space="0" w:color="auto"/>
            <w:bottom w:val="none" w:sz="0" w:space="0" w:color="auto"/>
            <w:right w:val="none" w:sz="0" w:space="0" w:color="auto"/>
          </w:divBdr>
        </w:div>
        <w:div w:id="1199781863">
          <w:marLeft w:val="0"/>
          <w:marRight w:val="0"/>
          <w:marTop w:val="0"/>
          <w:marBottom w:val="0"/>
          <w:divBdr>
            <w:top w:val="none" w:sz="0" w:space="0" w:color="auto"/>
            <w:left w:val="none" w:sz="0" w:space="0" w:color="auto"/>
            <w:bottom w:val="none" w:sz="0" w:space="0" w:color="auto"/>
            <w:right w:val="none" w:sz="0" w:space="0" w:color="auto"/>
          </w:divBdr>
        </w:div>
        <w:div w:id="994407374">
          <w:marLeft w:val="0"/>
          <w:marRight w:val="0"/>
          <w:marTop w:val="0"/>
          <w:marBottom w:val="0"/>
          <w:divBdr>
            <w:top w:val="none" w:sz="0" w:space="0" w:color="auto"/>
            <w:left w:val="none" w:sz="0" w:space="0" w:color="auto"/>
            <w:bottom w:val="none" w:sz="0" w:space="0" w:color="auto"/>
            <w:right w:val="none" w:sz="0" w:space="0" w:color="auto"/>
          </w:divBdr>
        </w:div>
        <w:div w:id="1659267048">
          <w:marLeft w:val="0"/>
          <w:marRight w:val="0"/>
          <w:marTop w:val="0"/>
          <w:marBottom w:val="0"/>
          <w:divBdr>
            <w:top w:val="none" w:sz="0" w:space="0" w:color="auto"/>
            <w:left w:val="none" w:sz="0" w:space="0" w:color="auto"/>
            <w:bottom w:val="none" w:sz="0" w:space="0" w:color="auto"/>
            <w:right w:val="none" w:sz="0" w:space="0" w:color="auto"/>
          </w:divBdr>
        </w:div>
        <w:div w:id="1539194787">
          <w:marLeft w:val="0"/>
          <w:marRight w:val="0"/>
          <w:marTop w:val="0"/>
          <w:marBottom w:val="0"/>
          <w:divBdr>
            <w:top w:val="none" w:sz="0" w:space="0" w:color="auto"/>
            <w:left w:val="none" w:sz="0" w:space="0" w:color="auto"/>
            <w:bottom w:val="none" w:sz="0" w:space="0" w:color="auto"/>
            <w:right w:val="none" w:sz="0" w:space="0" w:color="auto"/>
          </w:divBdr>
        </w:div>
        <w:div w:id="2083792540">
          <w:marLeft w:val="0"/>
          <w:marRight w:val="0"/>
          <w:marTop w:val="0"/>
          <w:marBottom w:val="0"/>
          <w:divBdr>
            <w:top w:val="none" w:sz="0" w:space="0" w:color="auto"/>
            <w:left w:val="none" w:sz="0" w:space="0" w:color="auto"/>
            <w:bottom w:val="none" w:sz="0" w:space="0" w:color="auto"/>
            <w:right w:val="none" w:sz="0" w:space="0" w:color="auto"/>
          </w:divBdr>
        </w:div>
        <w:div w:id="1206330517">
          <w:marLeft w:val="0"/>
          <w:marRight w:val="0"/>
          <w:marTop w:val="0"/>
          <w:marBottom w:val="0"/>
          <w:divBdr>
            <w:top w:val="none" w:sz="0" w:space="0" w:color="auto"/>
            <w:left w:val="none" w:sz="0" w:space="0" w:color="auto"/>
            <w:bottom w:val="none" w:sz="0" w:space="0" w:color="auto"/>
            <w:right w:val="none" w:sz="0" w:space="0" w:color="auto"/>
          </w:divBdr>
        </w:div>
        <w:div w:id="2013757200">
          <w:marLeft w:val="0"/>
          <w:marRight w:val="0"/>
          <w:marTop w:val="0"/>
          <w:marBottom w:val="0"/>
          <w:divBdr>
            <w:top w:val="none" w:sz="0" w:space="0" w:color="auto"/>
            <w:left w:val="none" w:sz="0" w:space="0" w:color="auto"/>
            <w:bottom w:val="none" w:sz="0" w:space="0" w:color="auto"/>
            <w:right w:val="none" w:sz="0" w:space="0" w:color="auto"/>
          </w:divBdr>
        </w:div>
        <w:div w:id="906719297">
          <w:marLeft w:val="0"/>
          <w:marRight w:val="0"/>
          <w:marTop w:val="0"/>
          <w:marBottom w:val="0"/>
          <w:divBdr>
            <w:top w:val="none" w:sz="0" w:space="0" w:color="auto"/>
            <w:left w:val="none" w:sz="0" w:space="0" w:color="auto"/>
            <w:bottom w:val="none" w:sz="0" w:space="0" w:color="auto"/>
            <w:right w:val="none" w:sz="0" w:space="0" w:color="auto"/>
          </w:divBdr>
        </w:div>
        <w:div w:id="503667077">
          <w:marLeft w:val="0"/>
          <w:marRight w:val="0"/>
          <w:marTop w:val="0"/>
          <w:marBottom w:val="0"/>
          <w:divBdr>
            <w:top w:val="none" w:sz="0" w:space="0" w:color="auto"/>
            <w:left w:val="none" w:sz="0" w:space="0" w:color="auto"/>
            <w:bottom w:val="none" w:sz="0" w:space="0" w:color="auto"/>
            <w:right w:val="none" w:sz="0" w:space="0" w:color="auto"/>
          </w:divBdr>
        </w:div>
        <w:div w:id="1655836231">
          <w:marLeft w:val="0"/>
          <w:marRight w:val="0"/>
          <w:marTop w:val="0"/>
          <w:marBottom w:val="0"/>
          <w:divBdr>
            <w:top w:val="none" w:sz="0" w:space="0" w:color="auto"/>
            <w:left w:val="none" w:sz="0" w:space="0" w:color="auto"/>
            <w:bottom w:val="none" w:sz="0" w:space="0" w:color="auto"/>
            <w:right w:val="none" w:sz="0" w:space="0" w:color="auto"/>
          </w:divBdr>
        </w:div>
        <w:div w:id="992369922">
          <w:marLeft w:val="0"/>
          <w:marRight w:val="0"/>
          <w:marTop w:val="0"/>
          <w:marBottom w:val="0"/>
          <w:divBdr>
            <w:top w:val="none" w:sz="0" w:space="0" w:color="auto"/>
            <w:left w:val="none" w:sz="0" w:space="0" w:color="auto"/>
            <w:bottom w:val="none" w:sz="0" w:space="0" w:color="auto"/>
            <w:right w:val="none" w:sz="0" w:space="0" w:color="auto"/>
          </w:divBdr>
        </w:div>
        <w:div w:id="1200241944">
          <w:marLeft w:val="0"/>
          <w:marRight w:val="0"/>
          <w:marTop w:val="0"/>
          <w:marBottom w:val="0"/>
          <w:divBdr>
            <w:top w:val="none" w:sz="0" w:space="0" w:color="auto"/>
            <w:left w:val="none" w:sz="0" w:space="0" w:color="auto"/>
            <w:bottom w:val="none" w:sz="0" w:space="0" w:color="auto"/>
            <w:right w:val="none" w:sz="0" w:space="0" w:color="auto"/>
          </w:divBdr>
        </w:div>
        <w:div w:id="1570918478">
          <w:marLeft w:val="0"/>
          <w:marRight w:val="0"/>
          <w:marTop w:val="0"/>
          <w:marBottom w:val="0"/>
          <w:divBdr>
            <w:top w:val="none" w:sz="0" w:space="0" w:color="auto"/>
            <w:left w:val="none" w:sz="0" w:space="0" w:color="auto"/>
            <w:bottom w:val="none" w:sz="0" w:space="0" w:color="auto"/>
            <w:right w:val="none" w:sz="0" w:space="0" w:color="auto"/>
          </w:divBdr>
        </w:div>
        <w:div w:id="1443183943">
          <w:marLeft w:val="0"/>
          <w:marRight w:val="0"/>
          <w:marTop w:val="0"/>
          <w:marBottom w:val="0"/>
          <w:divBdr>
            <w:top w:val="none" w:sz="0" w:space="0" w:color="auto"/>
            <w:left w:val="none" w:sz="0" w:space="0" w:color="auto"/>
            <w:bottom w:val="none" w:sz="0" w:space="0" w:color="auto"/>
            <w:right w:val="none" w:sz="0" w:space="0" w:color="auto"/>
          </w:divBdr>
        </w:div>
        <w:div w:id="1495879499">
          <w:marLeft w:val="0"/>
          <w:marRight w:val="0"/>
          <w:marTop w:val="0"/>
          <w:marBottom w:val="0"/>
          <w:divBdr>
            <w:top w:val="none" w:sz="0" w:space="0" w:color="auto"/>
            <w:left w:val="none" w:sz="0" w:space="0" w:color="auto"/>
            <w:bottom w:val="none" w:sz="0" w:space="0" w:color="auto"/>
            <w:right w:val="none" w:sz="0" w:space="0" w:color="auto"/>
          </w:divBdr>
        </w:div>
        <w:div w:id="111752343">
          <w:marLeft w:val="0"/>
          <w:marRight w:val="0"/>
          <w:marTop w:val="0"/>
          <w:marBottom w:val="0"/>
          <w:divBdr>
            <w:top w:val="none" w:sz="0" w:space="0" w:color="auto"/>
            <w:left w:val="none" w:sz="0" w:space="0" w:color="auto"/>
            <w:bottom w:val="none" w:sz="0" w:space="0" w:color="auto"/>
            <w:right w:val="none" w:sz="0" w:space="0" w:color="auto"/>
          </w:divBdr>
        </w:div>
        <w:div w:id="476075477">
          <w:marLeft w:val="0"/>
          <w:marRight w:val="0"/>
          <w:marTop w:val="0"/>
          <w:marBottom w:val="0"/>
          <w:divBdr>
            <w:top w:val="none" w:sz="0" w:space="0" w:color="auto"/>
            <w:left w:val="none" w:sz="0" w:space="0" w:color="auto"/>
            <w:bottom w:val="none" w:sz="0" w:space="0" w:color="auto"/>
            <w:right w:val="none" w:sz="0" w:space="0" w:color="auto"/>
          </w:divBdr>
        </w:div>
        <w:div w:id="1936131755">
          <w:marLeft w:val="0"/>
          <w:marRight w:val="0"/>
          <w:marTop w:val="0"/>
          <w:marBottom w:val="0"/>
          <w:divBdr>
            <w:top w:val="none" w:sz="0" w:space="0" w:color="auto"/>
            <w:left w:val="none" w:sz="0" w:space="0" w:color="auto"/>
            <w:bottom w:val="none" w:sz="0" w:space="0" w:color="auto"/>
            <w:right w:val="none" w:sz="0" w:space="0" w:color="auto"/>
          </w:divBdr>
        </w:div>
        <w:div w:id="1229534639">
          <w:marLeft w:val="0"/>
          <w:marRight w:val="0"/>
          <w:marTop w:val="0"/>
          <w:marBottom w:val="0"/>
          <w:divBdr>
            <w:top w:val="none" w:sz="0" w:space="0" w:color="auto"/>
            <w:left w:val="none" w:sz="0" w:space="0" w:color="auto"/>
            <w:bottom w:val="none" w:sz="0" w:space="0" w:color="auto"/>
            <w:right w:val="none" w:sz="0" w:space="0" w:color="auto"/>
          </w:divBdr>
        </w:div>
        <w:div w:id="358237432">
          <w:marLeft w:val="0"/>
          <w:marRight w:val="0"/>
          <w:marTop w:val="0"/>
          <w:marBottom w:val="0"/>
          <w:divBdr>
            <w:top w:val="none" w:sz="0" w:space="0" w:color="auto"/>
            <w:left w:val="none" w:sz="0" w:space="0" w:color="auto"/>
            <w:bottom w:val="none" w:sz="0" w:space="0" w:color="auto"/>
            <w:right w:val="none" w:sz="0" w:space="0" w:color="auto"/>
          </w:divBdr>
        </w:div>
        <w:div w:id="131215143">
          <w:marLeft w:val="0"/>
          <w:marRight w:val="0"/>
          <w:marTop w:val="0"/>
          <w:marBottom w:val="0"/>
          <w:divBdr>
            <w:top w:val="none" w:sz="0" w:space="0" w:color="auto"/>
            <w:left w:val="none" w:sz="0" w:space="0" w:color="auto"/>
            <w:bottom w:val="none" w:sz="0" w:space="0" w:color="auto"/>
            <w:right w:val="none" w:sz="0" w:space="0" w:color="auto"/>
          </w:divBdr>
        </w:div>
        <w:div w:id="1957059716">
          <w:marLeft w:val="0"/>
          <w:marRight w:val="0"/>
          <w:marTop w:val="0"/>
          <w:marBottom w:val="0"/>
          <w:divBdr>
            <w:top w:val="none" w:sz="0" w:space="0" w:color="auto"/>
            <w:left w:val="none" w:sz="0" w:space="0" w:color="auto"/>
            <w:bottom w:val="none" w:sz="0" w:space="0" w:color="auto"/>
            <w:right w:val="none" w:sz="0" w:space="0" w:color="auto"/>
          </w:divBdr>
        </w:div>
        <w:div w:id="1575168050">
          <w:marLeft w:val="0"/>
          <w:marRight w:val="0"/>
          <w:marTop w:val="0"/>
          <w:marBottom w:val="0"/>
          <w:divBdr>
            <w:top w:val="none" w:sz="0" w:space="0" w:color="auto"/>
            <w:left w:val="none" w:sz="0" w:space="0" w:color="auto"/>
            <w:bottom w:val="none" w:sz="0" w:space="0" w:color="auto"/>
            <w:right w:val="none" w:sz="0" w:space="0" w:color="auto"/>
          </w:divBdr>
        </w:div>
        <w:div w:id="689574863">
          <w:marLeft w:val="0"/>
          <w:marRight w:val="0"/>
          <w:marTop w:val="0"/>
          <w:marBottom w:val="0"/>
          <w:divBdr>
            <w:top w:val="none" w:sz="0" w:space="0" w:color="auto"/>
            <w:left w:val="none" w:sz="0" w:space="0" w:color="auto"/>
            <w:bottom w:val="none" w:sz="0" w:space="0" w:color="auto"/>
            <w:right w:val="none" w:sz="0" w:space="0" w:color="auto"/>
          </w:divBdr>
        </w:div>
        <w:div w:id="118257181">
          <w:marLeft w:val="0"/>
          <w:marRight w:val="0"/>
          <w:marTop w:val="0"/>
          <w:marBottom w:val="0"/>
          <w:divBdr>
            <w:top w:val="none" w:sz="0" w:space="0" w:color="auto"/>
            <w:left w:val="none" w:sz="0" w:space="0" w:color="auto"/>
            <w:bottom w:val="none" w:sz="0" w:space="0" w:color="auto"/>
            <w:right w:val="none" w:sz="0" w:space="0" w:color="auto"/>
          </w:divBdr>
        </w:div>
        <w:div w:id="1496149452">
          <w:marLeft w:val="0"/>
          <w:marRight w:val="0"/>
          <w:marTop w:val="0"/>
          <w:marBottom w:val="0"/>
          <w:divBdr>
            <w:top w:val="none" w:sz="0" w:space="0" w:color="auto"/>
            <w:left w:val="none" w:sz="0" w:space="0" w:color="auto"/>
            <w:bottom w:val="none" w:sz="0" w:space="0" w:color="auto"/>
            <w:right w:val="none" w:sz="0" w:space="0" w:color="auto"/>
          </w:divBdr>
        </w:div>
        <w:div w:id="1113940741">
          <w:marLeft w:val="0"/>
          <w:marRight w:val="0"/>
          <w:marTop w:val="0"/>
          <w:marBottom w:val="0"/>
          <w:divBdr>
            <w:top w:val="none" w:sz="0" w:space="0" w:color="auto"/>
            <w:left w:val="none" w:sz="0" w:space="0" w:color="auto"/>
            <w:bottom w:val="none" w:sz="0" w:space="0" w:color="auto"/>
            <w:right w:val="none" w:sz="0" w:space="0" w:color="auto"/>
          </w:divBdr>
        </w:div>
        <w:div w:id="1631015982">
          <w:marLeft w:val="0"/>
          <w:marRight w:val="0"/>
          <w:marTop w:val="0"/>
          <w:marBottom w:val="0"/>
          <w:divBdr>
            <w:top w:val="none" w:sz="0" w:space="0" w:color="auto"/>
            <w:left w:val="none" w:sz="0" w:space="0" w:color="auto"/>
            <w:bottom w:val="none" w:sz="0" w:space="0" w:color="auto"/>
            <w:right w:val="none" w:sz="0" w:space="0" w:color="auto"/>
          </w:divBdr>
        </w:div>
        <w:div w:id="67044891">
          <w:marLeft w:val="0"/>
          <w:marRight w:val="0"/>
          <w:marTop w:val="0"/>
          <w:marBottom w:val="0"/>
          <w:divBdr>
            <w:top w:val="none" w:sz="0" w:space="0" w:color="auto"/>
            <w:left w:val="none" w:sz="0" w:space="0" w:color="auto"/>
            <w:bottom w:val="none" w:sz="0" w:space="0" w:color="auto"/>
            <w:right w:val="none" w:sz="0" w:space="0" w:color="auto"/>
          </w:divBdr>
        </w:div>
        <w:div w:id="847451185">
          <w:marLeft w:val="0"/>
          <w:marRight w:val="0"/>
          <w:marTop w:val="0"/>
          <w:marBottom w:val="0"/>
          <w:divBdr>
            <w:top w:val="none" w:sz="0" w:space="0" w:color="auto"/>
            <w:left w:val="none" w:sz="0" w:space="0" w:color="auto"/>
            <w:bottom w:val="none" w:sz="0" w:space="0" w:color="auto"/>
            <w:right w:val="none" w:sz="0" w:space="0" w:color="auto"/>
          </w:divBdr>
        </w:div>
        <w:div w:id="511770916">
          <w:marLeft w:val="0"/>
          <w:marRight w:val="0"/>
          <w:marTop w:val="0"/>
          <w:marBottom w:val="0"/>
          <w:divBdr>
            <w:top w:val="none" w:sz="0" w:space="0" w:color="auto"/>
            <w:left w:val="none" w:sz="0" w:space="0" w:color="auto"/>
            <w:bottom w:val="none" w:sz="0" w:space="0" w:color="auto"/>
            <w:right w:val="none" w:sz="0" w:space="0" w:color="auto"/>
          </w:divBdr>
        </w:div>
        <w:div w:id="1351224225">
          <w:marLeft w:val="0"/>
          <w:marRight w:val="0"/>
          <w:marTop w:val="0"/>
          <w:marBottom w:val="0"/>
          <w:divBdr>
            <w:top w:val="none" w:sz="0" w:space="0" w:color="auto"/>
            <w:left w:val="none" w:sz="0" w:space="0" w:color="auto"/>
            <w:bottom w:val="none" w:sz="0" w:space="0" w:color="auto"/>
            <w:right w:val="none" w:sz="0" w:space="0" w:color="auto"/>
          </w:divBdr>
        </w:div>
        <w:div w:id="886337690">
          <w:marLeft w:val="0"/>
          <w:marRight w:val="0"/>
          <w:marTop w:val="0"/>
          <w:marBottom w:val="0"/>
          <w:divBdr>
            <w:top w:val="none" w:sz="0" w:space="0" w:color="auto"/>
            <w:left w:val="none" w:sz="0" w:space="0" w:color="auto"/>
            <w:bottom w:val="none" w:sz="0" w:space="0" w:color="auto"/>
            <w:right w:val="none" w:sz="0" w:space="0" w:color="auto"/>
          </w:divBdr>
        </w:div>
        <w:div w:id="1763867954">
          <w:marLeft w:val="0"/>
          <w:marRight w:val="0"/>
          <w:marTop w:val="0"/>
          <w:marBottom w:val="0"/>
          <w:divBdr>
            <w:top w:val="none" w:sz="0" w:space="0" w:color="auto"/>
            <w:left w:val="none" w:sz="0" w:space="0" w:color="auto"/>
            <w:bottom w:val="none" w:sz="0" w:space="0" w:color="auto"/>
            <w:right w:val="none" w:sz="0" w:space="0" w:color="auto"/>
          </w:divBdr>
        </w:div>
        <w:div w:id="37097885">
          <w:marLeft w:val="0"/>
          <w:marRight w:val="0"/>
          <w:marTop w:val="0"/>
          <w:marBottom w:val="0"/>
          <w:divBdr>
            <w:top w:val="none" w:sz="0" w:space="0" w:color="auto"/>
            <w:left w:val="none" w:sz="0" w:space="0" w:color="auto"/>
            <w:bottom w:val="none" w:sz="0" w:space="0" w:color="auto"/>
            <w:right w:val="none" w:sz="0" w:space="0" w:color="auto"/>
          </w:divBdr>
        </w:div>
        <w:div w:id="1199515486">
          <w:marLeft w:val="0"/>
          <w:marRight w:val="0"/>
          <w:marTop w:val="0"/>
          <w:marBottom w:val="0"/>
          <w:divBdr>
            <w:top w:val="none" w:sz="0" w:space="0" w:color="auto"/>
            <w:left w:val="none" w:sz="0" w:space="0" w:color="auto"/>
            <w:bottom w:val="none" w:sz="0" w:space="0" w:color="auto"/>
            <w:right w:val="none" w:sz="0" w:space="0" w:color="auto"/>
          </w:divBdr>
        </w:div>
        <w:div w:id="1137604080">
          <w:marLeft w:val="0"/>
          <w:marRight w:val="0"/>
          <w:marTop w:val="0"/>
          <w:marBottom w:val="0"/>
          <w:divBdr>
            <w:top w:val="none" w:sz="0" w:space="0" w:color="auto"/>
            <w:left w:val="none" w:sz="0" w:space="0" w:color="auto"/>
            <w:bottom w:val="none" w:sz="0" w:space="0" w:color="auto"/>
            <w:right w:val="none" w:sz="0" w:space="0" w:color="auto"/>
          </w:divBdr>
        </w:div>
        <w:div w:id="507184553">
          <w:marLeft w:val="0"/>
          <w:marRight w:val="0"/>
          <w:marTop w:val="0"/>
          <w:marBottom w:val="0"/>
          <w:divBdr>
            <w:top w:val="none" w:sz="0" w:space="0" w:color="auto"/>
            <w:left w:val="none" w:sz="0" w:space="0" w:color="auto"/>
            <w:bottom w:val="none" w:sz="0" w:space="0" w:color="auto"/>
            <w:right w:val="none" w:sz="0" w:space="0" w:color="auto"/>
          </w:divBdr>
        </w:div>
        <w:div w:id="987058037">
          <w:marLeft w:val="0"/>
          <w:marRight w:val="0"/>
          <w:marTop w:val="0"/>
          <w:marBottom w:val="0"/>
          <w:divBdr>
            <w:top w:val="none" w:sz="0" w:space="0" w:color="auto"/>
            <w:left w:val="none" w:sz="0" w:space="0" w:color="auto"/>
            <w:bottom w:val="none" w:sz="0" w:space="0" w:color="auto"/>
            <w:right w:val="none" w:sz="0" w:space="0" w:color="auto"/>
          </w:divBdr>
        </w:div>
        <w:div w:id="1395856224">
          <w:marLeft w:val="0"/>
          <w:marRight w:val="0"/>
          <w:marTop w:val="0"/>
          <w:marBottom w:val="0"/>
          <w:divBdr>
            <w:top w:val="none" w:sz="0" w:space="0" w:color="auto"/>
            <w:left w:val="none" w:sz="0" w:space="0" w:color="auto"/>
            <w:bottom w:val="none" w:sz="0" w:space="0" w:color="auto"/>
            <w:right w:val="none" w:sz="0" w:space="0" w:color="auto"/>
          </w:divBdr>
        </w:div>
        <w:div w:id="1276448065">
          <w:marLeft w:val="0"/>
          <w:marRight w:val="0"/>
          <w:marTop w:val="0"/>
          <w:marBottom w:val="0"/>
          <w:divBdr>
            <w:top w:val="none" w:sz="0" w:space="0" w:color="auto"/>
            <w:left w:val="none" w:sz="0" w:space="0" w:color="auto"/>
            <w:bottom w:val="none" w:sz="0" w:space="0" w:color="auto"/>
            <w:right w:val="none" w:sz="0" w:space="0" w:color="auto"/>
          </w:divBdr>
        </w:div>
        <w:div w:id="59985009">
          <w:marLeft w:val="0"/>
          <w:marRight w:val="0"/>
          <w:marTop w:val="0"/>
          <w:marBottom w:val="0"/>
          <w:divBdr>
            <w:top w:val="none" w:sz="0" w:space="0" w:color="auto"/>
            <w:left w:val="none" w:sz="0" w:space="0" w:color="auto"/>
            <w:bottom w:val="none" w:sz="0" w:space="0" w:color="auto"/>
            <w:right w:val="none" w:sz="0" w:space="0" w:color="auto"/>
          </w:divBdr>
        </w:div>
        <w:div w:id="670529642">
          <w:marLeft w:val="0"/>
          <w:marRight w:val="0"/>
          <w:marTop w:val="0"/>
          <w:marBottom w:val="0"/>
          <w:divBdr>
            <w:top w:val="none" w:sz="0" w:space="0" w:color="auto"/>
            <w:left w:val="none" w:sz="0" w:space="0" w:color="auto"/>
            <w:bottom w:val="none" w:sz="0" w:space="0" w:color="auto"/>
            <w:right w:val="none" w:sz="0" w:space="0" w:color="auto"/>
          </w:divBdr>
        </w:div>
        <w:div w:id="741373206">
          <w:marLeft w:val="0"/>
          <w:marRight w:val="0"/>
          <w:marTop w:val="0"/>
          <w:marBottom w:val="0"/>
          <w:divBdr>
            <w:top w:val="none" w:sz="0" w:space="0" w:color="auto"/>
            <w:left w:val="none" w:sz="0" w:space="0" w:color="auto"/>
            <w:bottom w:val="none" w:sz="0" w:space="0" w:color="auto"/>
            <w:right w:val="none" w:sz="0" w:space="0" w:color="auto"/>
          </w:divBdr>
        </w:div>
        <w:div w:id="1771966001">
          <w:marLeft w:val="0"/>
          <w:marRight w:val="0"/>
          <w:marTop w:val="0"/>
          <w:marBottom w:val="0"/>
          <w:divBdr>
            <w:top w:val="none" w:sz="0" w:space="0" w:color="auto"/>
            <w:left w:val="none" w:sz="0" w:space="0" w:color="auto"/>
            <w:bottom w:val="none" w:sz="0" w:space="0" w:color="auto"/>
            <w:right w:val="none" w:sz="0" w:space="0" w:color="auto"/>
          </w:divBdr>
        </w:div>
        <w:div w:id="1774204051">
          <w:marLeft w:val="0"/>
          <w:marRight w:val="0"/>
          <w:marTop w:val="0"/>
          <w:marBottom w:val="0"/>
          <w:divBdr>
            <w:top w:val="none" w:sz="0" w:space="0" w:color="auto"/>
            <w:left w:val="none" w:sz="0" w:space="0" w:color="auto"/>
            <w:bottom w:val="none" w:sz="0" w:space="0" w:color="auto"/>
            <w:right w:val="none" w:sz="0" w:space="0" w:color="auto"/>
          </w:divBdr>
        </w:div>
        <w:div w:id="113526325">
          <w:marLeft w:val="0"/>
          <w:marRight w:val="0"/>
          <w:marTop w:val="0"/>
          <w:marBottom w:val="0"/>
          <w:divBdr>
            <w:top w:val="none" w:sz="0" w:space="0" w:color="auto"/>
            <w:left w:val="none" w:sz="0" w:space="0" w:color="auto"/>
            <w:bottom w:val="none" w:sz="0" w:space="0" w:color="auto"/>
            <w:right w:val="none" w:sz="0" w:space="0" w:color="auto"/>
          </w:divBdr>
        </w:div>
        <w:div w:id="2090884516">
          <w:marLeft w:val="0"/>
          <w:marRight w:val="0"/>
          <w:marTop w:val="0"/>
          <w:marBottom w:val="0"/>
          <w:divBdr>
            <w:top w:val="none" w:sz="0" w:space="0" w:color="auto"/>
            <w:left w:val="none" w:sz="0" w:space="0" w:color="auto"/>
            <w:bottom w:val="none" w:sz="0" w:space="0" w:color="auto"/>
            <w:right w:val="none" w:sz="0" w:space="0" w:color="auto"/>
          </w:divBdr>
        </w:div>
        <w:div w:id="37359099">
          <w:marLeft w:val="0"/>
          <w:marRight w:val="0"/>
          <w:marTop w:val="0"/>
          <w:marBottom w:val="0"/>
          <w:divBdr>
            <w:top w:val="none" w:sz="0" w:space="0" w:color="auto"/>
            <w:left w:val="none" w:sz="0" w:space="0" w:color="auto"/>
            <w:bottom w:val="none" w:sz="0" w:space="0" w:color="auto"/>
            <w:right w:val="none" w:sz="0" w:space="0" w:color="auto"/>
          </w:divBdr>
        </w:div>
        <w:div w:id="1825076611">
          <w:marLeft w:val="0"/>
          <w:marRight w:val="0"/>
          <w:marTop w:val="0"/>
          <w:marBottom w:val="0"/>
          <w:divBdr>
            <w:top w:val="none" w:sz="0" w:space="0" w:color="auto"/>
            <w:left w:val="none" w:sz="0" w:space="0" w:color="auto"/>
            <w:bottom w:val="none" w:sz="0" w:space="0" w:color="auto"/>
            <w:right w:val="none" w:sz="0" w:space="0" w:color="auto"/>
          </w:divBdr>
        </w:div>
        <w:div w:id="1443694711">
          <w:marLeft w:val="0"/>
          <w:marRight w:val="0"/>
          <w:marTop w:val="0"/>
          <w:marBottom w:val="0"/>
          <w:divBdr>
            <w:top w:val="none" w:sz="0" w:space="0" w:color="auto"/>
            <w:left w:val="none" w:sz="0" w:space="0" w:color="auto"/>
            <w:bottom w:val="none" w:sz="0" w:space="0" w:color="auto"/>
            <w:right w:val="none" w:sz="0" w:space="0" w:color="auto"/>
          </w:divBdr>
        </w:div>
        <w:div w:id="1408919931">
          <w:marLeft w:val="0"/>
          <w:marRight w:val="0"/>
          <w:marTop w:val="0"/>
          <w:marBottom w:val="0"/>
          <w:divBdr>
            <w:top w:val="none" w:sz="0" w:space="0" w:color="auto"/>
            <w:left w:val="none" w:sz="0" w:space="0" w:color="auto"/>
            <w:bottom w:val="none" w:sz="0" w:space="0" w:color="auto"/>
            <w:right w:val="none" w:sz="0" w:space="0" w:color="auto"/>
          </w:divBdr>
        </w:div>
        <w:div w:id="1007826300">
          <w:marLeft w:val="0"/>
          <w:marRight w:val="0"/>
          <w:marTop w:val="0"/>
          <w:marBottom w:val="0"/>
          <w:divBdr>
            <w:top w:val="none" w:sz="0" w:space="0" w:color="auto"/>
            <w:left w:val="none" w:sz="0" w:space="0" w:color="auto"/>
            <w:bottom w:val="none" w:sz="0" w:space="0" w:color="auto"/>
            <w:right w:val="none" w:sz="0" w:space="0" w:color="auto"/>
          </w:divBdr>
        </w:div>
        <w:div w:id="1533761919">
          <w:marLeft w:val="0"/>
          <w:marRight w:val="0"/>
          <w:marTop w:val="0"/>
          <w:marBottom w:val="0"/>
          <w:divBdr>
            <w:top w:val="none" w:sz="0" w:space="0" w:color="auto"/>
            <w:left w:val="none" w:sz="0" w:space="0" w:color="auto"/>
            <w:bottom w:val="none" w:sz="0" w:space="0" w:color="auto"/>
            <w:right w:val="none" w:sz="0" w:space="0" w:color="auto"/>
          </w:divBdr>
        </w:div>
        <w:div w:id="207618130">
          <w:marLeft w:val="0"/>
          <w:marRight w:val="0"/>
          <w:marTop w:val="0"/>
          <w:marBottom w:val="0"/>
          <w:divBdr>
            <w:top w:val="none" w:sz="0" w:space="0" w:color="auto"/>
            <w:left w:val="none" w:sz="0" w:space="0" w:color="auto"/>
            <w:bottom w:val="none" w:sz="0" w:space="0" w:color="auto"/>
            <w:right w:val="none" w:sz="0" w:space="0" w:color="auto"/>
          </w:divBdr>
        </w:div>
        <w:div w:id="1091195191">
          <w:marLeft w:val="0"/>
          <w:marRight w:val="0"/>
          <w:marTop w:val="0"/>
          <w:marBottom w:val="0"/>
          <w:divBdr>
            <w:top w:val="none" w:sz="0" w:space="0" w:color="auto"/>
            <w:left w:val="none" w:sz="0" w:space="0" w:color="auto"/>
            <w:bottom w:val="none" w:sz="0" w:space="0" w:color="auto"/>
            <w:right w:val="none" w:sz="0" w:space="0" w:color="auto"/>
          </w:divBdr>
        </w:div>
        <w:div w:id="1230387602">
          <w:marLeft w:val="0"/>
          <w:marRight w:val="0"/>
          <w:marTop w:val="0"/>
          <w:marBottom w:val="0"/>
          <w:divBdr>
            <w:top w:val="none" w:sz="0" w:space="0" w:color="auto"/>
            <w:left w:val="none" w:sz="0" w:space="0" w:color="auto"/>
            <w:bottom w:val="none" w:sz="0" w:space="0" w:color="auto"/>
            <w:right w:val="none" w:sz="0" w:space="0" w:color="auto"/>
          </w:divBdr>
        </w:div>
        <w:div w:id="568686168">
          <w:marLeft w:val="0"/>
          <w:marRight w:val="0"/>
          <w:marTop w:val="0"/>
          <w:marBottom w:val="0"/>
          <w:divBdr>
            <w:top w:val="none" w:sz="0" w:space="0" w:color="auto"/>
            <w:left w:val="none" w:sz="0" w:space="0" w:color="auto"/>
            <w:bottom w:val="none" w:sz="0" w:space="0" w:color="auto"/>
            <w:right w:val="none" w:sz="0" w:space="0" w:color="auto"/>
          </w:divBdr>
        </w:div>
        <w:div w:id="1022902326">
          <w:marLeft w:val="0"/>
          <w:marRight w:val="0"/>
          <w:marTop w:val="0"/>
          <w:marBottom w:val="0"/>
          <w:divBdr>
            <w:top w:val="none" w:sz="0" w:space="0" w:color="auto"/>
            <w:left w:val="none" w:sz="0" w:space="0" w:color="auto"/>
            <w:bottom w:val="none" w:sz="0" w:space="0" w:color="auto"/>
            <w:right w:val="none" w:sz="0" w:space="0" w:color="auto"/>
          </w:divBdr>
        </w:div>
        <w:div w:id="1899854001">
          <w:marLeft w:val="0"/>
          <w:marRight w:val="0"/>
          <w:marTop w:val="0"/>
          <w:marBottom w:val="0"/>
          <w:divBdr>
            <w:top w:val="none" w:sz="0" w:space="0" w:color="auto"/>
            <w:left w:val="none" w:sz="0" w:space="0" w:color="auto"/>
            <w:bottom w:val="none" w:sz="0" w:space="0" w:color="auto"/>
            <w:right w:val="none" w:sz="0" w:space="0" w:color="auto"/>
          </w:divBdr>
        </w:div>
        <w:div w:id="930621012">
          <w:marLeft w:val="0"/>
          <w:marRight w:val="0"/>
          <w:marTop w:val="0"/>
          <w:marBottom w:val="0"/>
          <w:divBdr>
            <w:top w:val="none" w:sz="0" w:space="0" w:color="auto"/>
            <w:left w:val="none" w:sz="0" w:space="0" w:color="auto"/>
            <w:bottom w:val="none" w:sz="0" w:space="0" w:color="auto"/>
            <w:right w:val="none" w:sz="0" w:space="0" w:color="auto"/>
          </w:divBdr>
        </w:div>
        <w:div w:id="2051567368">
          <w:marLeft w:val="0"/>
          <w:marRight w:val="0"/>
          <w:marTop w:val="0"/>
          <w:marBottom w:val="0"/>
          <w:divBdr>
            <w:top w:val="none" w:sz="0" w:space="0" w:color="auto"/>
            <w:left w:val="none" w:sz="0" w:space="0" w:color="auto"/>
            <w:bottom w:val="none" w:sz="0" w:space="0" w:color="auto"/>
            <w:right w:val="none" w:sz="0" w:space="0" w:color="auto"/>
          </w:divBdr>
        </w:div>
        <w:div w:id="1034229224">
          <w:marLeft w:val="0"/>
          <w:marRight w:val="0"/>
          <w:marTop w:val="0"/>
          <w:marBottom w:val="0"/>
          <w:divBdr>
            <w:top w:val="none" w:sz="0" w:space="0" w:color="auto"/>
            <w:left w:val="none" w:sz="0" w:space="0" w:color="auto"/>
            <w:bottom w:val="none" w:sz="0" w:space="0" w:color="auto"/>
            <w:right w:val="none" w:sz="0" w:space="0" w:color="auto"/>
          </w:divBdr>
        </w:div>
        <w:div w:id="2042053671">
          <w:marLeft w:val="0"/>
          <w:marRight w:val="0"/>
          <w:marTop w:val="0"/>
          <w:marBottom w:val="0"/>
          <w:divBdr>
            <w:top w:val="none" w:sz="0" w:space="0" w:color="auto"/>
            <w:left w:val="none" w:sz="0" w:space="0" w:color="auto"/>
            <w:bottom w:val="none" w:sz="0" w:space="0" w:color="auto"/>
            <w:right w:val="none" w:sz="0" w:space="0" w:color="auto"/>
          </w:divBdr>
        </w:div>
        <w:div w:id="884220896">
          <w:marLeft w:val="0"/>
          <w:marRight w:val="0"/>
          <w:marTop w:val="0"/>
          <w:marBottom w:val="0"/>
          <w:divBdr>
            <w:top w:val="none" w:sz="0" w:space="0" w:color="auto"/>
            <w:left w:val="none" w:sz="0" w:space="0" w:color="auto"/>
            <w:bottom w:val="none" w:sz="0" w:space="0" w:color="auto"/>
            <w:right w:val="none" w:sz="0" w:space="0" w:color="auto"/>
          </w:divBdr>
        </w:div>
        <w:div w:id="1843661813">
          <w:marLeft w:val="0"/>
          <w:marRight w:val="0"/>
          <w:marTop w:val="0"/>
          <w:marBottom w:val="0"/>
          <w:divBdr>
            <w:top w:val="none" w:sz="0" w:space="0" w:color="auto"/>
            <w:left w:val="none" w:sz="0" w:space="0" w:color="auto"/>
            <w:bottom w:val="none" w:sz="0" w:space="0" w:color="auto"/>
            <w:right w:val="none" w:sz="0" w:space="0" w:color="auto"/>
          </w:divBdr>
        </w:div>
        <w:div w:id="808522259">
          <w:marLeft w:val="0"/>
          <w:marRight w:val="0"/>
          <w:marTop w:val="0"/>
          <w:marBottom w:val="0"/>
          <w:divBdr>
            <w:top w:val="none" w:sz="0" w:space="0" w:color="auto"/>
            <w:left w:val="none" w:sz="0" w:space="0" w:color="auto"/>
            <w:bottom w:val="none" w:sz="0" w:space="0" w:color="auto"/>
            <w:right w:val="none" w:sz="0" w:space="0" w:color="auto"/>
          </w:divBdr>
        </w:div>
        <w:div w:id="1654211990">
          <w:marLeft w:val="0"/>
          <w:marRight w:val="0"/>
          <w:marTop w:val="0"/>
          <w:marBottom w:val="0"/>
          <w:divBdr>
            <w:top w:val="none" w:sz="0" w:space="0" w:color="auto"/>
            <w:left w:val="none" w:sz="0" w:space="0" w:color="auto"/>
            <w:bottom w:val="none" w:sz="0" w:space="0" w:color="auto"/>
            <w:right w:val="none" w:sz="0" w:space="0" w:color="auto"/>
          </w:divBdr>
        </w:div>
        <w:div w:id="605117821">
          <w:marLeft w:val="0"/>
          <w:marRight w:val="0"/>
          <w:marTop w:val="0"/>
          <w:marBottom w:val="0"/>
          <w:divBdr>
            <w:top w:val="none" w:sz="0" w:space="0" w:color="auto"/>
            <w:left w:val="none" w:sz="0" w:space="0" w:color="auto"/>
            <w:bottom w:val="none" w:sz="0" w:space="0" w:color="auto"/>
            <w:right w:val="none" w:sz="0" w:space="0" w:color="auto"/>
          </w:divBdr>
        </w:div>
        <w:div w:id="432894862">
          <w:marLeft w:val="0"/>
          <w:marRight w:val="0"/>
          <w:marTop w:val="0"/>
          <w:marBottom w:val="0"/>
          <w:divBdr>
            <w:top w:val="none" w:sz="0" w:space="0" w:color="auto"/>
            <w:left w:val="none" w:sz="0" w:space="0" w:color="auto"/>
            <w:bottom w:val="none" w:sz="0" w:space="0" w:color="auto"/>
            <w:right w:val="none" w:sz="0" w:space="0" w:color="auto"/>
          </w:divBdr>
        </w:div>
        <w:div w:id="913317027">
          <w:marLeft w:val="0"/>
          <w:marRight w:val="0"/>
          <w:marTop w:val="0"/>
          <w:marBottom w:val="0"/>
          <w:divBdr>
            <w:top w:val="none" w:sz="0" w:space="0" w:color="auto"/>
            <w:left w:val="none" w:sz="0" w:space="0" w:color="auto"/>
            <w:bottom w:val="none" w:sz="0" w:space="0" w:color="auto"/>
            <w:right w:val="none" w:sz="0" w:space="0" w:color="auto"/>
          </w:divBdr>
        </w:div>
        <w:div w:id="436876917">
          <w:marLeft w:val="0"/>
          <w:marRight w:val="0"/>
          <w:marTop w:val="0"/>
          <w:marBottom w:val="0"/>
          <w:divBdr>
            <w:top w:val="none" w:sz="0" w:space="0" w:color="auto"/>
            <w:left w:val="none" w:sz="0" w:space="0" w:color="auto"/>
            <w:bottom w:val="none" w:sz="0" w:space="0" w:color="auto"/>
            <w:right w:val="none" w:sz="0" w:space="0" w:color="auto"/>
          </w:divBdr>
        </w:div>
        <w:div w:id="1222711079">
          <w:marLeft w:val="0"/>
          <w:marRight w:val="0"/>
          <w:marTop w:val="0"/>
          <w:marBottom w:val="0"/>
          <w:divBdr>
            <w:top w:val="none" w:sz="0" w:space="0" w:color="auto"/>
            <w:left w:val="none" w:sz="0" w:space="0" w:color="auto"/>
            <w:bottom w:val="none" w:sz="0" w:space="0" w:color="auto"/>
            <w:right w:val="none" w:sz="0" w:space="0" w:color="auto"/>
          </w:divBdr>
        </w:div>
        <w:div w:id="1293291143">
          <w:marLeft w:val="0"/>
          <w:marRight w:val="0"/>
          <w:marTop w:val="0"/>
          <w:marBottom w:val="0"/>
          <w:divBdr>
            <w:top w:val="none" w:sz="0" w:space="0" w:color="auto"/>
            <w:left w:val="none" w:sz="0" w:space="0" w:color="auto"/>
            <w:bottom w:val="none" w:sz="0" w:space="0" w:color="auto"/>
            <w:right w:val="none" w:sz="0" w:space="0" w:color="auto"/>
          </w:divBdr>
        </w:div>
        <w:div w:id="1610820112">
          <w:marLeft w:val="0"/>
          <w:marRight w:val="0"/>
          <w:marTop w:val="0"/>
          <w:marBottom w:val="0"/>
          <w:divBdr>
            <w:top w:val="none" w:sz="0" w:space="0" w:color="auto"/>
            <w:left w:val="none" w:sz="0" w:space="0" w:color="auto"/>
            <w:bottom w:val="none" w:sz="0" w:space="0" w:color="auto"/>
            <w:right w:val="none" w:sz="0" w:space="0" w:color="auto"/>
          </w:divBdr>
        </w:div>
        <w:div w:id="990133829">
          <w:marLeft w:val="0"/>
          <w:marRight w:val="0"/>
          <w:marTop w:val="0"/>
          <w:marBottom w:val="0"/>
          <w:divBdr>
            <w:top w:val="none" w:sz="0" w:space="0" w:color="auto"/>
            <w:left w:val="none" w:sz="0" w:space="0" w:color="auto"/>
            <w:bottom w:val="none" w:sz="0" w:space="0" w:color="auto"/>
            <w:right w:val="none" w:sz="0" w:space="0" w:color="auto"/>
          </w:divBdr>
        </w:div>
        <w:div w:id="2052682507">
          <w:marLeft w:val="0"/>
          <w:marRight w:val="0"/>
          <w:marTop w:val="0"/>
          <w:marBottom w:val="0"/>
          <w:divBdr>
            <w:top w:val="none" w:sz="0" w:space="0" w:color="auto"/>
            <w:left w:val="none" w:sz="0" w:space="0" w:color="auto"/>
            <w:bottom w:val="none" w:sz="0" w:space="0" w:color="auto"/>
            <w:right w:val="none" w:sz="0" w:space="0" w:color="auto"/>
          </w:divBdr>
        </w:div>
        <w:div w:id="650014722">
          <w:marLeft w:val="0"/>
          <w:marRight w:val="0"/>
          <w:marTop w:val="0"/>
          <w:marBottom w:val="0"/>
          <w:divBdr>
            <w:top w:val="none" w:sz="0" w:space="0" w:color="auto"/>
            <w:left w:val="none" w:sz="0" w:space="0" w:color="auto"/>
            <w:bottom w:val="none" w:sz="0" w:space="0" w:color="auto"/>
            <w:right w:val="none" w:sz="0" w:space="0" w:color="auto"/>
          </w:divBdr>
        </w:div>
        <w:div w:id="794716090">
          <w:marLeft w:val="0"/>
          <w:marRight w:val="0"/>
          <w:marTop w:val="0"/>
          <w:marBottom w:val="0"/>
          <w:divBdr>
            <w:top w:val="none" w:sz="0" w:space="0" w:color="auto"/>
            <w:left w:val="none" w:sz="0" w:space="0" w:color="auto"/>
            <w:bottom w:val="none" w:sz="0" w:space="0" w:color="auto"/>
            <w:right w:val="none" w:sz="0" w:space="0" w:color="auto"/>
          </w:divBdr>
        </w:div>
        <w:div w:id="1932857264">
          <w:marLeft w:val="0"/>
          <w:marRight w:val="0"/>
          <w:marTop w:val="0"/>
          <w:marBottom w:val="0"/>
          <w:divBdr>
            <w:top w:val="none" w:sz="0" w:space="0" w:color="auto"/>
            <w:left w:val="none" w:sz="0" w:space="0" w:color="auto"/>
            <w:bottom w:val="none" w:sz="0" w:space="0" w:color="auto"/>
            <w:right w:val="none" w:sz="0" w:space="0" w:color="auto"/>
          </w:divBdr>
        </w:div>
        <w:div w:id="1851334021">
          <w:marLeft w:val="0"/>
          <w:marRight w:val="0"/>
          <w:marTop w:val="0"/>
          <w:marBottom w:val="0"/>
          <w:divBdr>
            <w:top w:val="none" w:sz="0" w:space="0" w:color="auto"/>
            <w:left w:val="none" w:sz="0" w:space="0" w:color="auto"/>
            <w:bottom w:val="none" w:sz="0" w:space="0" w:color="auto"/>
            <w:right w:val="none" w:sz="0" w:space="0" w:color="auto"/>
          </w:divBdr>
        </w:div>
        <w:div w:id="395468333">
          <w:marLeft w:val="0"/>
          <w:marRight w:val="0"/>
          <w:marTop w:val="0"/>
          <w:marBottom w:val="0"/>
          <w:divBdr>
            <w:top w:val="none" w:sz="0" w:space="0" w:color="auto"/>
            <w:left w:val="none" w:sz="0" w:space="0" w:color="auto"/>
            <w:bottom w:val="none" w:sz="0" w:space="0" w:color="auto"/>
            <w:right w:val="none" w:sz="0" w:space="0" w:color="auto"/>
          </w:divBdr>
        </w:div>
        <w:div w:id="1988239777">
          <w:marLeft w:val="0"/>
          <w:marRight w:val="0"/>
          <w:marTop w:val="0"/>
          <w:marBottom w:val="0"/>
          <w:divBdr>
            <w:top w:val="none" w:sz="0" w:space="0" w:color="auto"/>
            <w:left w:val="none" w:sz="0" w:space="0" w:color="auto"/>
            <w:bottom w:val="none" w:sz="0" w:space="0" w:color="auto"/>
            <w:right w:val="none" w:sz="0" w:space="0" w:color="auto"/>
          </w:divBdr>
        </w:div>
        <w:div w:id="1069352145">
          <w:marLeft w:val="0"/>
          <w:marRight w:val="0"/>
          <w:marTop w:val="0"/>
          <w:marBottom w:val="0"/>
          <w:divBdr>
            <w:top w:val="none" w:sz="0" w:space="0" w:color="auto"/>
            <w:left w:val="none" w:sz="0" w:space="0" w:color="auto"/>
            <w:bottom w:val="none" w:sz="0" w:space="0" w:color="auto"/>
            <w:right w:val="none" w:sz="0" w:space="0" w:color="auto"/>
          </w:divBdr>
        </w:div>
        <w:div w:id="1150252336">
          <w:marLeft w:val="0"/>
          <w:marRight w:val="0"/>
          <w:marTop w:val="0"/>
          <w:marBottom w:val="0"/>
          <w:divBdr>
            <w:top w:val="none" w:sz="0" w:space="0" w:color="auto"/>
            <w:left w:val="none" w:sz="0" w:space="0" w:color="auto"/>
            <w:bottom w:val="none" w:sz="0" w:space="0" w:color="auto"/>
            <w:right w:val="none" w:sz="0" w:space="0" w:color="auto"/>
          </w:divBdr>
        </w:div>
        <w:div w:id="1590119584">
          <w:marLeft w:val="0"/>
          <w:marRight w:val="0"/>
          <w:marTop w:val="0"/>
          <w:marBottom w:val="0"/>
          <w:divBdr>
            <w:top w:val="none" w:sz="0" w:space="0" w:color="auto"/>
            <w:left w:val="none" w:sz="0" w:space="0" w:color="auto"/>
            <w:bottom w:val="none" w:sz="0" w:space="0" w:color="auto"/>
            <w:right w:val="none" w:sz="0" w:space="0" w:color="auto"/>
          </w:divBdr>
        </w:div>
        <w:div w:id="1005671185">
          <w:marLeft w:val="0"/>
          <w:marRight w:val="0"/>
          <w:marTop w:val="0"/>
          <w:marBottom w:val="0"/>
          <w:divBdr>
            <w:top w:val="none" w:sz="0" w:space="0" w:color="auto"/>
            <w:left w:val="none" w:sz="0" w:space="0" w:color="auto"/>
            <w:bottom w:val="none" w:sz="0" w:space="0" w:color="auto"/>
            <w:right w:val="none" w:sz="0" w:space="0" w:color="auto"/>
          </w:divBdr>
        </w:div>
        <w:div w:id="1595017320">
          <w:marLeft w:val="0"/>
          <w:marRight w:val="0"/>
          <w:marTop w:val="0"/>
          <w:marBottom w:val="0"/>
          <w:divBdr>
            <w:top w:val="none" w:sz="0" w:space="0" w:color="auto"/>
            <w:left w:val="none" w:sz="0" w:space="0" w:color="auto"/>
            <w:bottom w:val="none" w:sz="0" w:space="0" w:color="auto"/>
            <w:right w:val="none" w:sz="0" w:space="0" w:color="auto"/>
          </w:divBdr>
        </w:div>
        <w:div w:id="406878550">
          <w:marLeft w:val="0"/>
          <w:marRight w:val="0"/>
          <w:marTop w:val="0"/>
          <w:marBottom w:val="0"/>
          <w:divBdr>
            <w:top w:val="none" w:sz="0" w:space="0" w:color="auto"/>
            <w:left w:val="none" w:sz="0" w:space="0" w:color="auto"/>
            <w:bottom w:val="none" w:sz="0" w:space="0" w:color="auto"/>
            <w:right w:val="none" w:sz="0" w:space="0" w:color="auto"/>
          </w:divBdr>
        </w:div>
        <w:div w:id="2085293713">
          <w:marLeft w:val="0"/>
          <w:marRight w:val="0"/>
          <w:marTop w:val="0"/>
          <w:marBottom w:val="0"/>
          <w:divBdr>
            <w:top w:val="none" w:sz="0" w:space="0" w:color="auto"/>
            <w:left w:val="none" w:sz="0" w:space="0" w:color="auto"/>
            <w:bottom w:val="none" w:sz="0" w:space="0" w:color="auto"/>
            <w:right w:val="none" w:sz="0" w:space="0" w:color="auto"/>
          </w:divBdr>
        </w:div>
        <w:div w:id="1738363453">
          <w:marLeft w:val="0"/>
          <w:marRight w:val="0"/>
          <w:marTop w:val="0"/>
          <w:marBottom w:val="0"/>
          <w:divBdr>
            <w:top w:val="none" w:sz="0" w:space="0" w:color="auto"/>
            <w:left w:val="none" w:sz="0" w:space="0" w:color="auto"/>
            <w:bottom w:val="none" w:sz="0" w:space="0" w:color="auto"/>
            <w:right w:val="none" w:sz="0" w:space="0" w:color="auto"/>
          </w:divBdr>
        </w:div>
        <w:div w:id="459999960">
          <w:marLeft w:val="0"/>
          <w:marRight w:val="0"/>
          <w:marTop w:val="0"/>
          <w:marBottom w:val="0"/>
          <w:divBdr>
            <w:top w:val="none" w:sz="0" w:space="0" w:color="auto"/>
            <w:left w:val="none" w:sz="0" w:space="0" w:color="auto"/>
            <w:bottom w:val="none" w:sz="0" w:space="0" w:color="auto"/>
            <w:right w:val="none" w:sz="0" w:space="0" w:color="auto"/>
          </w:divBdr>
        </w:div>
        <w:div w:id="411778964">
          <w:marLeft w:val="0"/>
          <w:marRight w:val="0"/>
          <w:marTop w:val="0"/>
          <w:marBottom w:val="0"/>
          <w:divBdr>
            <w:top w:val="none" w:sz="0" w:space="0" w:color="auto"/>
            <w:left w:val="none" w:sz="0" w:space="0" w:color="auto"/>
            <w:bottom w:val="none" w:sz="0" w:space="0" w:color="auto"/>
            <w:right w:val="none" w:sz="0" w:space="0" w:color="auto"/>
          </w:divBdr>
        </w:div>
        <w:div w:id="567880401">
          <w:marLeft w:val="0"/>
          <w:marRight w:val="0"/>
          <w:marTop w:val="0"/>
          <w:marBottom w:val="0"/>
          <w:divBdr>
            <w:top w:val="none" w:sz="0" w:space="0" w:color="auto"/>
            <w:left w:val="none" w:sz="0" w:space="0" w:color="auto"/>
            <w:bottom w:val="none" w:sz="0" w:space="0" w:color="auto"/>
            <w:right w:val="none" w:sz="0" w:space="0" w:color="auto"/>
          </w:divBdr>
        </w:div>
        <w:div w:id="450973446">
          <w:marLeft w:val="0"/>
          <w:marRight w:val="0"/>
          <w:marTop w:val="0"/>
          <w:marBottom w:val="0"/>
          <w:divBdr>
            <w:top w:val="none" w:sz="0" w:space="0" w:color="auto"/>
            <w:left w:val="none" w:sz="0" w:space="0" w:color="auto"/>
            <w:bottom w:val="none" w:sz="0" w:space="0" w:color="auto"/>
            <w:right w:val="none" w:sz="0" w:space="0" w:color="auto"/>
          </w:divBdr>
        </w:div>
        <w:div w:id="810827897">
          <w:marLeft w:val="0"/>
          <w:marRight w:val="0"/>
          <w:marTop w:val="0"/>
          <w:marBottom w:val="0"/>
          <w:divBdr>
            <w:top w:val="none" w:sz="0" w:space="0" w:color="auto"/>
            <w:left w:val="none" w:sz="0" w:space="0" w:color="auto"/>
            <w:bottom w:val="none" w:sz="0" w:space="0" w:color="auto"/>
            <w:right w:val="none" w:sz="0" w:space="0" w:color="auto"/>
          </w:divBdr>
        </w:div>
        <w:div w:id="1930969619">
          <w:marLeft w:val="0"/>
          <w:marRight w:val="0"/>
          <w:marTop w:val="0"/>
          <w:marBottom w:val="0"/>
          <w:divBdr>
            <w:top w:val="none" w:sz="0" w:space="0" w:color="auto"/>
            <w:left w:val="none" w:sz="0" w:space="0" w:color="auto"/>
            <w:bottom w:val="none" w:sz="0" w:space="0" w:color="auto"/>
            <w:right w:val="none" w:sz="0" w:space="0" w:color="auto"/>
          </w:divBdr>
        </w:div>
        <w:div w:id="1832402163">
          <w:marLeft w:val="0"/>
          <w:marRight w:val="0"/>
          <w:marTop w:val="0"/>
          <w:marBottom w:val="0"/>
          <w:divBdr>
            <w:top w:val="none" w:sz="0" w:space="0" w:color="auto"/>
            <w:left w:val="none" w:sz="0" w:space="0" w:color="auto"/>
            <w:bottom w:val="none" w:sz="0" w:space="0" w:color="auto"/>
            <w:right w:val="none" w:sz="0" w:space="0" w:color="auto"/>
          </w:divBdr>
        </w:div>
        <w:div w:id="1335720340">
          <w:marLeft w:val="0"/>
          <w:marRight w:val="0"/>
          <w:marTop w:val="0"/>
          <w:marBottom w:val="0"/>
          <w:divBdr>
            <w:top w:val="none" w:sz="0" w:space="0" w:color="auto"/>
            <w:left w:val="none" w:sz="0" w:space="0" w:color="auto"/>
            <w:bottom w:val="none" w:sz="0" w:space="0" w:color="auto"/>
            <w:right w:val="none" w:sz="0" w:space="0" w:color="auto"/>
          </w:divBdr>
        </w:div>
        <w:div w:id="1476601153">
          <w:marLeft w:val="0"/>
          <w:marRight w:val="0"/>
          <w:marTop w:val="0"/>
          <w:marBottom w:val="0"/>
          <w:divBdr>
            <w:top w:val="none" w:sz="0" w:space="0" w:color="auto"/>
            <w:left w:val="none" w:sz="0" w:space="0" w:color="auto"/>
            <w:bottom w:val="none" w:sz="0" w:space="0" w:color="auto"/>
            <w:right w:val="none" w:sz="0" w:space="0" w:color="auto"/>
          </w:divBdr>
        </w:div>
        <w:div w:id="874662005">
          <w:marLeft w:val="0"/>
          <w:marRight w:val="0"/>
          <w:marTop w:val="0"/>
          <w:marBottom w:val="0"/>
          <w:divBdr>
            <w:top w:val="none" w:sz="0" w:space="0" w:color="auto"/>
            <w:left w:val="none" w:sz="0" w:space="0" w:color="auto"/>
            <w:bottom w:val="none" w:sz="0" w:space="0" w:color="auto"/>
            <w:right w:val="none" w:sz="0" w:space="0" w:color="auto"/>
          </w:divBdr>
        </w:div>
        <w:div w:id="1246374846">
          <w:marLeft w:val="0"/>
          <w:marRight w:val="0"/>
          <w:marTop w:val="0"/>
          <w:marBottom w:val="0"/>
          <w:divBdr>
            <w:top w:val="none" w:sz="0" w:space="0" w:color="auto"/>
            <w:left w:val="none" w:sz="0" w:space="0" w:color="auto"/>
            <w:bottom w:val="none" w:sz="0" w:space="0" w:color="auto"/>
            <w:right w:val="none" w:sz="0" w:space="0" w:color="auto"/>
          </w:divBdr>
        </w:div>
        <w:div w:id="463812156">
          <w:marLeft w:val="0"/>
          <w:marRight w:val="0"/>
          <w:marTop w:val="0"/>
          <w:marBottom w:val="0"/>
          <w:divBdr>
            <w:top w:val="none" w:sz="0" w:space="0" w:color="auto"/>
            <w:left w:val="none" w:sz="0" w:space="0" w:color="auto"/>
            <w:bottom w:val="none" w:sz="0" w:space="0" w:color="auto"/>
            <w:right w:val="none" w:sz="0" w:space="0" w:color="auto"/>
          </w:divBdr>
        </w:div>
        <w:div w:id="718751051">
          <w:marLeft w:val="0"/>
          <w:marRight w:val="0"/>
          <w:marTop w:val="0"/>
          <w:marBottom w:val="0"/>
          <w:divBdr>
            <w:top w:val="none" w:sz="0" w:space="0" w:color="auto"/>
            <w:left w:val="none" w:sz="0" w:space="0" w:color="auto"/>
            <w:bottom w:val="none" w:sz="0" w:space="0" w:color="auto"/>
            <w:right w:val="none" w:sz="0" w:space="0" w:color="auto"/>
          </w:divBdr>
        </w:div>
        <w:div w:id="1947879531">
          <w:marLeft w:val="0"/>
          <w:marRight w:val="0"/>
          <w:marTop w:val="0"/>
          <w:marBottom w:val="0"/>
          <w:divBdr>
            <w:top w:val="none" w:sz="0" w:space="0" w:color="auto"/>
            <w:left w:val="none" w:sz="0" w:space="0" w:color="auto"/>
            <w:bottom w:val="none" w:sz="0" w:space="0" w:color="auto"/>
            <w:right w:val="none" w:sz="0" w:space="0" w:color="auto"/>
          </w:divBdr>
        </w:div>
        <w:div w:id="1124883339">
          <w:marLeft w:val="0"/>
          <w:marRight w:val="0"/>
          <w:marTop w:val="0"/>
          <w:marBottom w:val="0"/>
          <w:divBdr>
            <w:top w:val="none" w:sz="0" w:space="0" w:color="auto"/>
            <w:left w:val="none" w:sz="0" w:space="0" w:color="auto"/>
            <w:bottom w:val="none" w:sz="0" w:space="0" w:color="auto"/>
            <w:right w:val="none" w:sz="0" w:space="0" w:color="auto"/>
          </w:divBdr>
        </w:div>
        <w:div w:id="145172683">
          <w:marLeft w:val="0"/>
          <w:marRight w:val="0"/>
          <w:marTop w:val="0"/>
          <w:marBottom w:val="0"/>
          <w:divBdr>
            <w:top w:val="none" w:sz="0" w:space="0" w:color="auto"/>
            <w:left w:val="none" w:sz="0" w:space="0" w:color="auto"/>
            <w:bottom w:val="none" w:sz="0" w:space="0" w:color="auto"/>
            <w:right w:val="none" w:sz="0" w:space="0" w:color="auto"/>
          </w:divBdr>
        </w:div>
        <w:div w:id="450901869">
          <w:marLeft w:val="0"/>
          <w:marRight w:val="0"/>
          <w:marTop w:val="0"/>
          <w:marBottom w:val="0"/>
          <w:divBdr>
            <w:top w:val="none" w:sz="0" w:space="0" w:color="auto"/>
            <w:left w:val="none" w:sz="0" w:space="0" w:color="auto"/>
            <w:bottom w:val="none" w:sz="0" w:space="0" w:color="auto"/>
            <w:right w:val="none" w:sz="0" w:space="0" w:color="auto"/>
          </w:divBdr>
        </w:div>
        <w:div w:id="1619723264">
          <w:marLeft w:val="0"/>
          <w:marRight w:val="0"/>
          <w:marTop w:val="0"/>
          <w:marBottom w:val="0"/>
          <w:divBdr>
            <w:top w:val="none" w:sz="0" w:space="0" w:color="auto"/>
            <w:left w:val="none" w:sz="0" w:space="0" w:color="auto"/>
            <w:bottom w:val="none" w:sz="0" w:space="0" w:color="auto"/>
            <w:right w:val="none" w:sz="0" w:space="0" w:color="auto"/>
          </w:divBdr>
        </w:div>
        <w:div w:id="257444325">
          <w:marLeft w:val="0"/>
          <w:marRight w:val="0"/>
          <w:marTop w:val="0"/>
          <w:marBottom w:val="0"/>
          <w:divBdr>
            <w:top w:val="none" w:sz="0" w:space="0" w:color="auto"/>
            <w:left w:val="none" w:sz="0" w:space="0" w:color="auto"/>
            <w:bottom w:val="none" w:sz="0" w:space="0" w:color="auto"/>
            <w:right w:val="none" w:sz="0" w:space="0" w:color="auto"/>
          </w:divBdr>
        </w:div>
        <w:div w:id="1982807365">
          <w:marLeft w:val="0"/>
          <w:marRight w:val="0"/>
          <w:marTop w:val="0"/>
          <w:marBottom w:val="0"/>
          <w:divBdr>
            <w:top w:val="none" w:sz="0" w:space="0" w:color="auto"/>
            <w:left w:val="none" w:sz="0" w:space="0" w:color="auto"/>
            <w:bottom w:val="none" w:sz="0" w:space="0" w:color="auto"/>
            <w:right w:val="none" w:sz="0" w:space="0" w:color="auto"/>
          </w:divBdr>
        </w:div>
        <w:div w:id="395594889">
          <w:marLeft w:val="0"/>
          <w:marRight w:val="0"/>
          <w:marTop w:val="0"/>
          <w:marBottom w:val="0"/>
          <w:divBdr>
            <w:top w:val="none" w:sz="0" w:space="0" w:color="auto"/>
            <w:left w:val="none" w:sz="0" w:space="0" w:color="auto"/>
            <w:bottom w:val="none" w:sz="0" w:space="0" w:color="auto"/>
            <w:right w:val="none" w:sz="0" w:space="0" w:color="auto"/>
          </w:divBdr>
        </w:div>
        <w:div w:id="1396665894">
          <w:marLeft w:val="0"/>
          <w:marRight w:val="0"/>
          <w:marTop w:val="0"/>
          <w:marBottom w:val="0"/>
          <w:divBdr>
            <w:top w:val="none" w:sz="0" w:space="0" w:color="auto"/>
            <w:left w:val="none" w:sz="0" w:space="0" w:color="auto"/>
            <w:bottom w:val="none" w:sz="0" w:space="0" w:color="auto"/>
            <w:right w:val="none" w:sz="0" w:space="0" w:color="auto"/>
          </w:divBdr>
        </w:div>
        <w:div w:id="1423649720">
          <w:marLeft w:val="0"/>
          <w:marRight w:val="0"/>
          <w:marTop w:val="0"/>
          <w:marBottom w:val="0"/>
          <w:divBdr>
            <w:top w:val="none" w:sz="0" w:space="0" w:color="auto"/>
            <w:left w:val="none" w:sz="0" w:space="0" w:color="auto"/>
            <w:bottom w:val="none" w:sz="0" w:space="0" w:color="auto"/>
            <w:right w:val="none" w:sz="0" w:space="0" w:color="auto"/>
          </w:divBdr>
        </w:div>
        <w:div w:id="1333408406">
          <w:marLeft w:val="0"/>
          <w:marRight w:val="0"/>
          <w:marTop w:val="0"/>
          <w:marBottom w:val="0"/>
          <w:divBdr>
            <w:top w:val="none" w:sz="0" w:space="0" w:color="auto"/>
            <w:left w:val="none" w:sz="0" w:space="0" w:color="auto"/>
            <w:bottom w:val="none" w:sz="0" w:space="0" w:color="auto"/>
            <w:right w:val="none" w:sz="0" w:space="0" w:color="auto"/>
          </w:divBdr>
        </w:div>
        <w:div w:id="1121075500">
          <w:marLeft w:val="0"/>
          <w:marRight w:val="0"/>
          <w:marTop w:val="0"/>
          <w:marBottom w:val="0"/>
          <w:divBdr>
            <w:top w:val="none" w:sz="0" w:space="0" w:color="auto"/>
            <w:left w:val="none" w:sz="0" w:space="0" w:color="auto"/>
            <w:bottom w:val="none" w:sz="0" w:space="0" w:color="auto"/>
            <w:right w:val="none" w:sz="0" w:space="0" w:color="auto"/>
          </w:divBdr>
        </w:div>
        <w:div w:id="1050493335">
          <w:marLeft w:val="0"/>
          <w:marRight w:val="0"/>
          <w:marTop w:val="0"/>
          <w:marBottom w:val="0"/>
          <w:divBdr>
            <w:top w:val="none" w:sz="0" w:space="0" w:color="auto"/>
            <w:left w:val="none" w:sz="0" w:space="0" w:color="auto"/>
            <w:bottom w:val="none" w:sz="0" w:space="0" w:color="auto"/>
            <w:right w:val="none" w:sz="0" w:space="0" w:color="auto"/>
          </w:divBdr>
        </w:div>
        <w:div w:id="1188829686">
          <w:marLeft w:val="0"/>
          <w:marRight w:val="0"/>
          <w:marTop w:val="0"/>
          <w:marBottom w:val="0"/>
          <w:divBdr>
            <w:top w:val="none" w:sz="0" w:space="0" w:color="auto"/>
            <w:left w:val="none" w:sz="0" w:space="0" w:color="auto"/>
            <w:bottom w:val="none" w:sz="0" w:space="0" w:color="auto"/>
            <w:right w:val="none" w:sz="0" w:space="0" w:color="auto"/>
          </w:divBdr>
        </w:div>
        <w:div w:id="2026322203">
          <w:marLeft w:val="0"/>
          <w:marRight w:val="0"/>
          <w:marTop w:val="0"/>
          <w:marBottom w:val="0"/>
          <w:divBdr>
            <w:top w:val="none" w:sz="0" w:space="0" w:color="auto"/>
            <w:left w:val="none" w:sz="0" w:space="0" w:color="auto"/>
            <w:bottom w:val="none" w:sz="0" w:space="0" w:color="auto"/>
            <w:right w:val="none" w:sz="0" w:space="0" w:color="auto"/>
          </w:divBdr>
        </w:div>
        <w:div w:id="1585066715">
          <w:marLeft w:val="0"/>
          <w:marRight w:val="0"/>
          <w:marTop w:val="0"/>
          <w:marBottom w:val="0"/>
          <w:divBdr>
            <w:top w:val="none" w:sz="0" w:space="0" w:color="auto"/>
            <w:left w:val="none" w:sz="0" w:space="0" w:color="auto"/>
            <w:bottom w:val="none" w:sz="0" w:space="0" w:color="auto"/>
            <w:right w:val="none" w:sz="0" w:space="0" w:color="auto"/>
          </w:divBdr>
        </w:div>
        <w:div w:id="108815254">
          <w:marLeft w:val="0"/>
          <w:marRight w:val="0"/>
          <w:marTop w:val="0"/>
          <w:marBottom w:val="0"/>
          <w:divBdr>
            <w:top w:val="none" w:sz="0" w:space="0" w:color="auto"/>
            <w:left w:val="none" w:sz="0" w:space="0" w:color="auto"/>
            <w:bottom w:val="none" w:sz="0" w:space="0" w:color="auto"/>
            <w:right w:val="none" w:sz="0" w:space="0" w:color="auto"/>
          </w:divBdr>
        </w:div>
        <w:div w:id="387148636">
          <w:marLeft w:val="0"/>
          <w:marRight w:val="0"/>
          <w:marTop w:val="0"/>
          <w:marBottom w:val="0"/>
          <w:divBdr>
            <w:top w:val="none" w:sz="0" w:space="0" w:color="auto"/>
            <w:left w:val="none" w:sz="0" w:space="0" w:color="auto"/>
            <w:bottom w:val="none" w:sz="0" w:space="0" w:color="auto"/>
            <w:right w:val="none" w:sz="0" w:space="0" w:color="auto"/>
          </w:divBdr>
        </w:div>
        <w:div w:id="1647737198">
          <w:marLeft w:val="0"/>
          <w:marRight w:val="0"/>
          <w:marTop w:val="0"/>
          <w:marBottom w:val="0"/>
          <w:divBdr>
            <w:top w:val="none" w:sz="0" w:space="0" w:color="auto"/>
            <w:left w:val="none" w:sz="0" w:space="0" w:color="auto"/>
            <w:bottom w:val="none" w:sz="0" w:space="0" w:color="auto"/>
            <w:right w:val="none" w:sz="0" w:space="0" w:color="auto"/>
          </w:divBdr>
        </w:div>
        <w:div w:id="357320342">
          <w:marLeft w:val="0"/>
          <w:marRight w:val="0"/>
          <w:marTop w:val="0"/>
          <w:marBottom w:val="0"/>
          <w:divBdr>
            <w:top w:val="none" w:sz="0" w:space="0" w:color="auto"/>
            <w:left w:val="none" w:sz="0" w:space="0" w:color="auto"/>
            <w:bottom w:val="none" w:sz="0" w:space="0" w:color="auto"/>
            <w:right w:val="none" w:sz="0" w:space="0" w:color="auto"/>
          </w:divBdr>
        </w:div>
        <w:div w:id="2075741429">
          <w:marLeft w:val="0"/>
          <w:marRight w:val="0"/>
          <w:marTop w:val="0"/>
          <w:marBottom w:val="0"/>
          <w:divBdr>
            <w:top w:val="none" w:sz="0" w:space="0" w:color="auto"/>
            <w:left w:val="none" w:sz="0" w:space="0" w:color="auto"/>
            <w:bottom w:val="none" w:sz="0" w:space="0" w:color="auto"/>
            <w:right w:val="none" w:sz="0" w:space="0" w:color="auto"/>
          </w:divBdr>
        </w:div>
        <w:div w:id="1759256023">
          <w:marLeft w:val="0"/>
          <w:marRight w:val="0"/>
          <w:marTop w:val="0"/>
          <w:marBottom w:val="0"/>
          <w:divBdr>
            <w:top w:val="none" w:sz="0" w:space="0" w:color="auto"/>
            <w:left w:val="none" w:sz="0" w:space="0" w:color="auto"/>
            <w:bottom w:val="none" w:sz="0" w:space="0" w:color="auto"/>
            <w:right w:val="none" w:sz="0" w:space="0" w:color="auto"/>
          </w:divBdr>
        </w:div>
        <w:div w:id="1499886481">
          <w:marLeft w:val="0"/>
          <w:marRight w:val="0"/>
          <w:marTop w:val="0"/>
          <w:marBottom w:val="0"/>
          <w:divBdr>
            <w:top w:val="none" w:sz="0" w:space="0" w:color="auto"/>
            <w:left w:val="none" w:sz="0" w:space="0" w:color="auto"/>
            <w:bottom w:val="none" w:sz="0" w:space="0" w:color="auto"/>
            <w:right w:val="none" w:sz="0" w:space="0" w:color="auto"/>
          </w:divBdr>
        </w:div>
        <w:div w:id="504706870">
          <w:marLeft w:val="0"/>
          <w:marRight w:val="0"/>
          <w:marTop w:val="0"/>
          <w:marBottom w:val="0"/>
          <w:divBdr>
            <w:top w:val="none" w:sz="0" w:space="0" w:color="auto"/>
            <w:left w:val="none" w:sz="0" w:space="0" w:color="auto"/>
            <w:bottom w:val="none" w:sz="0" w:space="0" w:color="auto"/>
            <w:right w:val="none" w:sz="0" w:space="0" w:color="auto"/>
          </w:divBdr>
        </w:div>
        <w:div w:id="894270801">
          <w:marLeft w:val="0"/>
          <w:marRight w:val="0"/>
          <w:marTop w:val="0"/>
          <w:marBottom w:val="0"/>
          <w:divBdr>
            <w:top w:val="none" w:sz="0" w:space="0" w:color="auto"/>
            <w:left w:val="none" w:sz="0" w:space="0" w:color="auto"/>
            <w:bottom w:val="none" w:sz="0" w:space="0" w:color="auto"/>
            <w:right w:val="none" w:sz="0" w:space="0" w:color="auto"/>
          </w:divBdr>
        </w:div>
        <w:div w:id="884298955">
          <w:marLeft w:val="0"/>
          <w:marRight w:val="0"/>
          <w:marTop w:val="0"/>
          <w:marBottom w:val="0"/>
          <w:divBdr>
            <w:top w:val="none" w:sz="0" w:space="0" w:color="auto"/>
            <w:left w:val="none" w:sz="0" w:space="0" w:color="auto"/>
            <w:bottom w:val="none" w:sz="0" w:space="0" w:color="auto"/>
            <w:right w:val="none" w:sz="0" w:space="0" w:color="auto"/>
          </w:divBdr>
        </w:div>
        <w:div w:id="414941061">
          <w:marLeft w:val="0"/>
          <w:marRight w:val="0"/>
          <w:marTop w:val="0"/>
          <w:marBottom w:val="0"/>
          <w:divBdr>
            <w:top w:val="none" w:sz="0" w:space="0" w:color="auto"/>
            <w:left w:val="none" w:sz="0" w:space="0" w:color="auto"/>
            <w:bottom w:val="none" w:sz="0" w:space="0" w:color="auto"/>
            <w:right w:val="none" w:sz="0" w:space="0" w:color="auto"/>
          </w:divBdr>
        </w:div>
        <w:div w:id="1309895826">
          <w:marLeft w:val="0"/>
          <w:marRight w:val="0"/>
          <w:marTop w:val="0"/>
          <w:marBottom w:val="0"/>
          <w:divBdr>
            <w:top w:val="none" w:sz="0" w:space="0" w:color="auto"/>
            <w:left w:val="none" w:sz="0" w:space="0" w:color="auto"/>
            <w:bottom w:val="none" w:sz="0" w:space="0" w:color="auto"/>
            <w:right w:val="none" w:sz="0" w:space="0" w:color="auto"/>
          </w:divBdr>
        </w:div>
        <w:div w:id="1466655412">
          <w:marLeft w:val="0"/>
          <w:marRight w:val="0"/>
          <w:marTop w:val="0"/>
          <w:marBottom w:val="0"/>
          <w:divBdr>
            <w:top w:val="none" w:sz="0" w:space="0" w:color="auto"/>
            <w:left w:val="none" w:sz="0" w:space="0" w:color="auto"/>
            <w:bottom w:val="none" w:sz="0" w:space="0" w:color="auto"/>
            <w:right w:val="none" w:sz="0" w:space="0" w:color="auto"/>
          </w:divBdr>
        </w:div>
        <w:div w:id="1194927545">
          <w:marLeft w:val="0"/>
          <w:marRight w:val="0"/>
          <w:marTop w:val="0"/>
          <w:marBottom w:val="0"/>
          <w:divBdr>
            <w:top w:val="none" w:sz="0" w:space="0" w:color="auto"/>
            <w:left w:val="none" w:sz="0" w:space="0" w:color="auto"/>
            <w:bottom w:val="none" w:sz="0" w:space="0" w:color="auto"/>
            <w:right w:val="none" w:sz="0" w:space="0" w:color="auto"/>
          </w:divBdr>
        </w:div>
        <w:div w:id="1252397346">
          <w:marLeft w:val="0"/>
          <w:marRight w:val="0"/>
          <w:marTop w:val="0"/>
          <w:marBottom w:val="0"/>
          <w:divBdr>
            <w:top w:val="none" w:sz="0" w:space="0" w:color="auto"/>
            <w:left w:val="none" w:sz="0" w:space="0" w:color="auto"/>
            <w:bottom w:val="none" w:sz="0" w:space="0" w:color="auto"/>
            <w:right w:val="none" w:sz="0" w:space="0" w:color="auto"/>
          </w:divBdr>
        </w:div>
        <w:div w:id="1478841555">
          <w:marLeft w:val="0"/>
          <w:marRight w:val="0"/>
          <w:marTop w:val="0"/>
          <w:marBottom w:val="0"/>
          <w:divBdr>
            <w:top w:val="none" w:sz="0" w:space="0" w:color="auto"/>
            <w:left w:val="none" w:sz="0" w:space="0" w:color="auto"/>
            <w:bottom w:val="none" w:sz="0" w:space="0" w:color="auto"/>
            <w:right w:val="none" w:sz="0" w:space="0" w:color="auto"/>
          </w:divBdr>
        </w:div>
        <w:div w:id="1065760184">
          <w:marLeft w:val="0"/>
          <w:marRight w:val="0"/>
          <w:marTop w:val="0"/>
          <w:marBottom w:val="0"/>
          <w:divBdr>
            <w:top w:val="none" w:sz="0" w:space="0" w:color="auto"/>
            <w:left w:val="none" w:sz="0" w:space="0" w:color="auto"/>
            <w:bottom w:val="none" w:sz="0" w:space="0" w:color="auto"/>
            <w:right w:val="none" w:sz="0" w:space="0" w:color="auto"/>
          </w:divBdr>
        </w:div>
        <w:div w:id="1602956933">
          <w:marLeft w:val="0"/>
          <w:marRight w:val="0"/>
          <w:marTop w:val="0"/>
          <w:marBottom w:val="0"/>
          <w:divBdr>
            <w:top w:val="none" w:sz="0" w:space="0" w:color="auto"/>
            <w:left w:val="none" w:sz="0" w:space="0" w:color="auto"/>
            <w:bottom w:val="none" w:sz="0" w:space="0" w:color="auto"/>
            <w:right w:val="none" w:sz="0" w:space="0" w:color="auto"/>
          </w:divBdr>
        </w:div>
        <w:div w:id="870842400">
          <w:marLeft w:val="0"/>
          <w:marRight w:val="0"/>
          <w:marTop w:val="0"/>
          <w:marBottom w:val="0"/>
          <w:divBdr>
            <w:top w:val="none" w:sz="0" w:space="0" w:color="auto"/>
            <w:left w:val="none" w:sz="0" w:space="0" w:color="auto"/>
            <w:bottom w:val="none" w:sz="0" w:space="0" w:color="auto"/>
            <w:right w:val="none" w:sz="0" w:space="0" w:color="auto"/>
          </w:divBdr>
        </w:div>
        <w:div w:id="1656688540">
          <w:marLeft w:val="0"/>
          <w:marRight w:val="0"/>
          <w:marTop w:val="0"/>
          <w:marBottom w:val="0"/>
          <w:divBdr>
            <w:top w:val="none" w:sz="0" w:space="0" w:color="auto"/>
            <w:left w:val="none" w:sz="0" w:space="0" w:color="auto"/>
            <w:bottom w:val="none" w:sz="0" w:space="0" w:color="auto"/>
            <w:right w:val="none" w:sz="0" w:space="0" w:color="auto"/>
          </w:divBdr>
        </w:div>
        <w:div w:id="1488789617">
          <w:marLeft w:val="0"/>
          <w:marRight w:val="0"/>
          <w:marTop w:val="0"/>
          <w:marBottom w:val="0"/>
          <w:divBdr>
            <w:top w:val="none" w:sz="0" w:space="0" w:color="auto"/>
            <w:left w:val="none" w:sz="0" w:space="0" w:color="auto"/>
            <w:bottom w:val="none" w:sz="0" w:space="0" w:color="auto"/>
            <w:right w:val="none" w:sz="0" w:space="0" w:color="auto"/>
          </w:divBdr>
        </w:div>
        <w:div w:id="543638961">
          <w:marLeft w:val="0"/>
          <w:marRight w:val="0"/>
          <w:marTop w:val="0"/>
          <w:marBottom w:val="0"/>
          <w:divBdr>
            <w:top w:val="none" w:sz="0" w:space="0" w:color="auto"/>
            <w:left w:val="none" w:sz="0" w:space="0" w:color="auto"/>
            <w:bottom w:val="none" w:sz="0" w:space="0" w:color="auto"/>
            <w:right w:val="none" w:sz="0" w:space="0" w:color="auto"/>
          </w:divBdr>
        </w:div>
        <w:div w:id="625620403">
          <w:marLeft w:val="0"/>
          <w:marRight w:val="0"/>
          <w:marTop w:val="0"/>
          <w:marBottom w:val="0"/>
          <w:divBdr>
            <w:top w:val="none" w:sz="0" w:space="0" w:color="auto"/>
            <w:left w:val="none" w:sz="0" w:space="0" w:color="auto"/>
            <w:bottom w:val="none" w:sz="0" w:space="0" w:color="auto"/>
            <w:right w:val="none" w:sz="0" w:space="0" w:color="auto"/>
          </w:divBdr>
        </w:div>
        <w:div w:id="707412310">
          <w:marLeft w:val="0"/>
          <w:marRight w:val="0"/>
          <w:marTop w:val="0"/>
          <w:marBottom w:val="0"/>
          <w:divBdr>
            <w:top w:val="none" w:sz="0" w:space="0" w:color="auto"/>
            <w:left w:val="none" w:sz="0" w:space="0" w:color="auto"/>
            <w:bottom w:val="none" w:sz="0" w:space="0" w:color="auto"/>
            <w:right w:val="none" w:sz="0" w:space="0" w:color="auto"/>
          </w:divBdr>
        </w:div>
        <w:div w:id="402529224">
          <w:marLeft w:val="0"/>
          <w:marRight w:val="0"/>
          <w:marTop w:val="0"/>
          <w:marBottom w:val="0"/>
          <w:divBdr>
            <w:top w:val="none" w:sz="0" w:space="0" w:color="auto"/>
            <w:left w:val="none" w:sz="0" w:space="0" w:color="auto"/>
            <w:bottom w:val="none" w:sz="0" w:space="0" w:color="auto"/>
            <w:right w:val="none" w:sz="0" w:space="0" w:color="auto"/>
          </w:divBdr>
        </w:div>
        <w:div w:id="1648558632">
          <w:marLeft w:val="0"/>
          <w:marRight w:val="0"/>
          <w:marTop w:val="0"/>
          <w:marBottom w:val="0"/>
          <w:divBdr>
            <w:top w:val="none" w:sz="0" w:space="0" w:color="auto"/>
            <w:left w:val="none" w:sz="0" w:space="0" w:color="auto"/>
            <w:bottom w:val="none" w:sz="0" w:space="0" w:color="auto"/>
            <w:right w:val="none" w:sz="0" w:space="0" w:color="auto"/>
          </w:divBdr>
        </w:div>
        <w:div w:id="1400664124">
          <w:marLeft w:val="0"/>
          <w:marRight w:val="0"/>
          <w:marTop w:val="0"/>
          <w:marBottom w:val="0"/>
          <w:divBdr>
            <w:top w:val="none" w:sz="0" w:space="0" w:color="auto"/>
            <w:left w:val="none" w:sz="0" w:space="0" w:color="auto"/>
            <w:bottom w:val="none" w:sz="0" w:space="0" w:color="auto"/>
            <w:right w:val="none" w:sz="0" w:space="0" w:color="auto"/>
          </w:divBdr>
        </w:div>
        <w:div w:id="1226531326">
          <w:marLeft w:val="0"/>
          <w:marRight w:val="0"/>
          <w:marTop w:val="0"/>
          <w:marBottom w:val="0"/>
          <w:divBdr>
            <w:top w:val="none" w:sz="0" w:space="0" w:color="auto"/>
            <w:left w:val="none" w:sz="0" w:space="0" w:color="auto"/>
            <w:bottom w:val="none" w:sz="0" w:space="0" w:color="auto"/>
            <w:right w:val="none" w:sz="0" w:space="0" w:color="auto"/>
          </w:divBdr>
        </w:div>
        <w:div w:id="1757938185">
          <w:marLeft w:val="0"/>
          <w:marRight w:val="0"/>
          <w:marTop w:val="0"/>
          <w:marBottom w:val="0"/>
          <w:divBdr>
            <w:top w:val="none" w:sz="0" w:space="0" w:color="auto"/>
            <w:left w:val="none" w:sz="0" w:space="0" w:color="auto"/>
            <w:bottom w:val="none" w:sz="0" w:space="0" w:color="auto"/>
            <w:right w:val="none" w:sz="0" w:space="0" w:color="auto"/>
          </w:divBdr>
        </w:div>
        <w:div w:id="662583614">
          <w:marLeft w:val="0"/>
          <w:marRight w:val="0"/>
          <w:marTop w:val="0"/>
          <w:marBottom w:val="0"/>
          <w:divBdr>
            <w:top w:val="none" w:sz="0" w:space="0" w:color="auto"/>
            <w:left w:val="none" w:sz="0" w:space="0" w:color="auto"/>
            <w:bottom w:val="none" w:sz="0" w:space="0" w:color="auto"/>
            <w:right w:val="none" w:sz="0" w:space="0" w:color="auto"/>
          </w:divBdr>
        </w:div>
        <w:div w:id="120265727">
          <w:marLeft w:val="0"/>
          <w:marRight w:val="0"/>
          <w:marTop w:val="0"/>
          <w:marBottom w:val="0"/>
          <w:divBdr>
            <w:top w:val="none" w:sz="0" w:space="0" w:color="auto"/>
            <w:left w:val="none" w:sz="0" w:space="0" w:color="auto"/>
            <w:bottom w:val="none" w:sz="0" w:space="0" w:color="auto"/>
            <w:right w:val="none" w:sz="0" w:space="0" w:color="auto"/>
          </w:divBdr>
        </w:div>
        <w:div w:id="653267285">
          <w:marLeft w:val="0"/>
          <w:marRight w:val="0"/>
          <w:marTop w:val="0"/>
          <w:marBottom w:val="0"/>
          <w:divBdr>
            <w:top w:val="none" w:sz="0" w:space="0" w:color="auto"/>
            <w:left w:val="none" w:sz="0" w:space="0" w:color="auto"/>
            <w:bottom w:val="none" w:sz="0" w:space="0" w:color="auto"/>
            <w:right w:val="none" w:sz="0" w:space="0" w:color="auto"/>
          </w:divBdr>
        </w:div>
        <w:div w:id="1948002377">
          <w:marLeft w:val="0"/>
          <w:marRight w:val="0"/>
          <w:marTop w:val="0"/>
          <w:marBottom w:val="0"/>
          <w:divBdr>
            <w:top w:val="none" w:sz="0" w:space="0" w:color="auto"/>
            <w:left w:val="none" w:sz="0" w:space="0" w:color="auto"/>
            <w:bottom w:val="none" w:sz="0" w:space="0" w:color="auto"/>
            <w:right w:val="none" w:sz="0" w:space="0" w:color="auto"/>
          </w:divBdr>
        </w:div>
        <w:div w:id="181209298">
          <w:marLeft w:val="0"/>
          <w:marRight w:val="0"/>
          <w:marTop w:val="0"/>
          <w:marBottom w:val="0"/>
          <w:divBdr>
            <w:top w:val="none" w:sz="0" w:space="0" w:color="auto"/>
            <w:left w:val="none" w:sz="0" w:space="0" w:color="auto"/>
            <w:bottom w:val="none" w:sz="0" w:space="0" w:color="auto"/>
            <w:right w:val="none" w:sz="0" w:space="0" w:color="auto"/>
          </w:divBdr>
        </w:div>
        <w:div w:id="1814522091">
          <w:marLeft w:val="0"/>
          <w:marRight w:val="0"/>
          <w:marTop w:val="0"/>
          <w:marBottom w:val="0"/>
          <w:divBdr>
            <w:top w:val="none" w:sz="0" w:space="0" w:color="auto"/>
            <w:left w:val="none" w:sz="0" w:space="0" w:color="auto"/>
            <w:bottom w:val="none" w:sz="0" w:space="0" w:color="auto"/>
            <w:right w:val="none" w:sz="0" w:space="0" w:color="auto"/>
          </w:divBdr>
        </w:div>
        <w:div w:id="724330347">
          <w:marLeft w:val="0"/>
          <w:marRight w:val="0"/>
          <w:marTop w:val="0"/>
          <w:marBottom w:val="0"/>
          <w:divBdr>
            <w:top w:val="none" w:sz="0" w:space="0" w:color="auto"/>
            <w:left w:val="none" w:sz="0" w:space="0" w:color="auto"/>
            <w:bottom w:val="none" w:sz="0" w:space="0" w:color="auto"/>
            <w:right w:val="none" w:sz="0" w:space="0" w:color="auto"/>
          </w:divBdr>
        </w:div>
        <w:div w:id="303701386">
          <w:marLeft w:val="0"/>
          <w:marRight w:val="0"/>
          <w:marTop w:val="0"/>
          <w:marBottom w:val="0"/>
          <w:divBdr>
            <w:top w:val="none" w:sz="0" w:space="0" w:color="auto"/>
            <w:left w:val="none" w:sz="0" w:space="0" w:color="auto"/>
            <w:bottom w:val="none" w:sz="0" w:space="0" w:color="auto"/>
            <w:right w:val="none" w:sz="0" w:space="0" w:color="auto"/>
          </w:divBdr>
        </w:div>
        <w:div w:id="1408306413">
          <w:marLeft w:val="0"/>
          <w:marRight w:val="0"/>
          <w:marTop w:val="0"/>
          <w:marBottom w:val="0"/>
          <w:divBdr>
            <w:top w:val="none" w:sz="0" w:space="0" w:color="auto"/>
            <w:left w:val="none" w:sz="0" w:space="0" w:color="auto"/>
            <w:bottom w:val="none" w:sz="0" w:space="0" w:color="auto"/>
            <w:right w:val="none" w:sz="0" w:space="0" w:color="auto"/>
          </w:divBdr>
        </w:div>
        <w:div w:id="1986086042">
          <w:marLeft w:val="0"/>
          <w:marRight w:val="0"/>
          <w:marTop w:val="0"/>
          <w:marBottom w:val="0"/>
          <w:divBdr>
            <w:top w:val="none" w:sz="0" w:space="0" w:color="auto"/>
            <w:left w:val="none" w:sz="0" w:space="0" w:color="auto"/>
            <w:bottom w:val="none" w:sz="0" w:space="0" w:color="auto"/>
            <w:right w:val="none" w:sz="0" w:space="0" w:color="auto"/>
          </w:divBdr>
        </w:div>
        <w:div w:id="1544824091">
          <w:marLeft w:val="0"/>
          <w:marRight w:val="0"/>
          <w:marTop w:val="0"/>
          <w:marBottom w:val="0"/>
          <w:divBdr>
            <w:top w:val="none" w:sz="0" w:space="0" w:color="auto"/>
            <w:left w:val="none" w:sz="0" w:space="0" w:color="auto"/>
            <w:bottom w:val="none" w:sz="0" w:space="0" w:color="auto"/>
            <w:right w:val="none" w:sz="0" w:space="0" w:color="auto"/>
          </w:divBdr>
        </w:div>
        <w:div w:id="56245444">
          <w:marLeft w:val="0"/>
          <w:marRight w:val="0"/>
          <w:marTop w:val="0"/>
          <w:marBottom w:val="0"/>
          <w:divBdr>
            <w:top w:val="none" w:sz="0" w:space="0" w:color="auto"/>
            <w:left w:val="none" w:sz="0" w:space="0" w:color="auto"/>
            <w:bottom w:val="none" w:sz="0" w:space="0" w:color="auto"/>
            <w:right w:val="none" w:sz="0" w:space="0" w:color="auto"/>
          </w:divBdr>
        </w:div>
        <w:div w:id="990409341">
          <w:marLeft w:val="0"/>
          <w:marRight w:val="0"/>
          <w:marTop w:val="0"/>
          <w:marBottom w:val="0"/>
          <w:divBdr>
            <w:top w:val="none" w:sz="0" w:space="0" w:color="auto"/>
            <w:left w:val="none" w:sz="0" w:space="0" w:color="auto"/>
            <w:bottom w:val="none" w:sz="0" w:space="0" w:color="auto"/>
            <w:right w:val="none" w:sz="0" w:space="0" w:color="auto"/>
          </w:divBdr>
        </w:div>
        <w:div w:id="1074356994">
          <w:marLeft w:val="0"/>
          <w:marRight w:val="0"/>
          <w:marTop w:val="0"/>
          <w:marBottom w:val="0"/>
          <w:divBdr>
            <w:top w:val="none" w:sz="0" w:space="0" w:color="auto"/>
            <w:left w:val="none" w:sz="0" w:space="0" w:color="auto"/>
            <w:bottom w:val="none" w:sz="0" w:space="0" w:color="auto"/>
            <w:right w:val="none" w:sz="0" w:space="0" w:color="auto"/>
          </w:divBdr>
        </w:div>
        <w:div w:id="1844971444">
          <w:marLeft w:val="0"/>
          <w:marRight w:val="0"/>
          <w:marTop w:val="0"/>
          <w:marBottom w:val="0"/>
          <w:divBdr>
            <w:top w:val="none" w:sz="0" w:space="0" w:color="auto"/>
            <w:left w:val="none" w:sz="0" w:space="0" w:color="auto"/>
            <w:bottom w:val="none" w:sz="0" w:space="0" w:color="auto"/>
            <w:right w:val="none" w:sz="0" w:space="0" w:color="auto"/>
          </w:divBdr>
        </w:div>
        <w:div w:id="27067028">
          <w:marLeft w:val="0"/>
          <w:marRight w:val="0"/>
          <w:marTop w:val="0"/>
          <w:marBottom w:val="0"/>
          <w:divBdr>
            <w:top w:val="none" w:sz="0" w:space="0" w:color="auto"/>
            <w:left w:val="none" w:sz="0" w:space="0" w:color="auto"/>
            <w:bottom w:val="none" w:sz="0" w:space="0" w:color="auto"/>
            <w:right w:val="none" w:sz="0" w:space="0" w:color="auto"/>
          </w:divBdr>
        </w:div>
        <w:div w:id="1973320448">
          <w:marLeft w:val="0"/>
          <w:marRight w:val="0"/>
          <w:marTop w:val="0"/>
          <w:marBottom w:val="0"/>
          <w:divBdr>
            <w:top w:val="none" w:sz="0" w:space="0" w:color="auto"/>
            <w:left w:val="none" w:sz="0" w:space="0" w:color="auto"/>
            <w:bottom w:val="none" w:sz="0" w:space="0" w:color="auto"/>
            <w:right w:val="none" w:sz="0" w:space="0" w:color="auto"/>
          </w:divBdr>
        </w:div>
        <w:div w:id="1767843043">
          <w:marLeft w:val="0"/>
          <w:marRight w:val="0"/>
          <w:marTop w:val="0"/>
          <w:marBottom w:val="0"/>
          <w:divBdr>
            <w:top w:val="none" w:sz="0" w:space="0" w:color="auto"/>
            <w:left w:val="none" w:sz="0" w:space="0" w:color="auto"/>
            <w:bottom w:val="none" w:sz="0" w:space="0" w:color="auto"/>
            <w:right w:val="none" w:sz="0" w:space="0" w:color="auto"/>
          </w:divBdr>
        </w:div>
        <w:div w:id="554397126">
          <w:marLeft w:val="0"/>
          <w:marRight w:val="0"/>
          <w:marTop w:val="0"/>
          <w:marBottom w:val="0"/>
          <w:divBdr>
            <w:top w:val="none" w:sz="0" w:space="0" w:color="auto"/>
            <w:left w:val="none" w:sz="0" w:space="0" w:color="auto"/>
            <w:bottom w:val="none" w:sz="0" w:space="0" w:color="auto"/>
            <w:right w:val="none" w:sz="0" w:space="0" w:color="auto"/>
          </w:divBdr>
        </w:div>
        <w:div w:id="718209936">
          <w:marLeft w:val="0"/>
          <w:marRight w:val="0"/>
          <w:marTop w:val="0"/>
          <w:marBottom w:val="0"/>
          <w:divBdr>
            <w:top w:val="none" w:sz="0" w:space="0" w:color="auto"/>
            <w:left w:val="none" w:sz="0" w:space="0" w:color="auto"/>
            <w:bottom w:val="none" w:sz="0" w:space="0" w:color="auto"/>
            <w:right w:val="none" w:sz="0" w:space="0" w:color="auto"/>
          </w:divBdr>
        </w:div>
        <w:div w:id="953441250">
          <w:marLeft w:val="0"/>
          <w:marRight w:val="0"/>
          <w:marTop w:val="0"/>
          <w:marBottom w:val="0"/>
          <w:divBdr>
            <w:top w:val="none" w:sz="0" w:space="0" w:color="auto"/>
            <w:left w:val="none" w:sz="0" w:space="0" w:color="auto"/>
            <w:bottom w:val="none" w:sz="0" w:space="0" w:color="auto"/>
            <w:right w:val="none" w:sz="0" w:space="0" w:color="auto"/>
          </w:divBdr>
        </w:div>
        <w:div w:id="265619323">
          <w:marLeft w:val="0"/>
          <w:marRight w:val="0"/>
          <w:marTop w:val="0"/>
          <w:marBottom w:val="0"/>
          <w:divBdr>
            <w:top w:val="none" w:sz="0" w:space="0" w:color="auto"/>
            <w:left w:val="none" w:sz="0" w:space="0" w:color="auto"/>
            <w:bottom w:val="none" w:sz="0" w:space="0" w:color="auto"/>
            <w:right w:val="none" w:sz="0" w:space="0" w:color="auto"/>
          </w:divBdr>
        </w:div>
        <w:div w:id="379326883">
          <w:marLeft w:val="0"/>
          <w:marRight w:val="0"/>
          <w:marTop w:val="0"/>
          <w:marBottom w:val="0"/>
          <w:divBdr>
            <w:top w:val="none" w:sz="0" w:space="0" w:color="auto"/>
            <w:left w:val="none" w:sz="0" w:space="0" w:color="auto"/>
            <w:bottom w:val="none" w:sz="0" w:space="0" w:color="auto"/>
            <w:right w:val="none" w:sz="0" w:space="0" w:color="auto"/>
          </w:divBdr>
        </w:div>
        <w:div w:id="657617148">
          <w:marLeft w:val="0"/>
          <w:marRight w:val="0"/>
          <w:marTop w:val="0"/>
          <w:marBottom w:val="0"/>
          <w:divBdr>
            <w:top w:val="none" w:sz="0" w:space="0" w:color="auto"/>
            <w:left w:val="none" w:sz="0" w:space="0" w:color="auto"/>
            <w:bottom w:val="none" w:sz="0" w:space="0" w:color="auto"/>
            <w:right w:val="none" w:sz="0" w:space="0" w:color="auto"/>
          </w:divBdr>
        </w:div>
        <w:div w:id="808934140">
          <w:marLeft w:val="0"/>
          <w:marRight w:val="0"/>
          <w:marTop w:val="0"/>
          <w:marBottom w:val="0"/>
          <w:divBdr>
            <w:top w:val="none" w:sz="0" w:space="0" w:color="auto"/>
            <w:left w:val="none" w:sz="0" w:space="0" w:color="auto"/>
            <w:bottom w:val="none" w:sz="0" w:space="0" w:color="auto"/>
            <w:right w:val="none" w:sz="0" w:space="0" w:color="auto"/>
          </w:divBdr>
        </w:div>
        <w:div w:id="609894612">
          <w:marLeft w:val="0"/>
          <w:marRight w:val="0"/>
          <w:marTop w:val="0"/>
          <w:marBottom w:val="0"/>
          <w:divBdr>
            <w:top w:val="none" w:sz="0" w:space="0" w:color="auto"/>
            <w:left w:val="none" w:sz="0" w:space="0" w:color="auto"/>
            <w:bottom w:val="none" w:sz="0" w:space="0" w:color="auto"/>
            <w:right w:val="none" w:sz="0" w:space="0" w:color="auto"/>
          </w:divBdr>
        </w:div>
        <w:div w:id="815340548">
          <w:marLeft w:val="0"/>
          <w:marRight w:val="0"/>
          <w:marTop w:val="0"/>
          <w:marBottom w:val="0"/>
          <w:divBdr>
            <w:top w:val="none" w:sz="0" w:space="0" w:color="auto"/>
            <w:left w:val="none" w:sz="0" w:space="0" w:color="auto"/>
            <w:bottom w:val="none" w:sz="0" w:space="0" w:color="auto"/>
            <w:right w:val="none" w:sz="0" w:space="0" w:color="auto"/>
          </w:divBdr>
        </w:div>
        <w:div w:id="757219357">
          <w:marLeft w:val="0"/>
          <w:marRight w:val="0"/>
          <w:marTop w:val="0"/>
          <w:marBottom w:val="0"/>
          <w:divBdr>
            <w:top w:val="none" w:sz="0" w:space="0" w:color="auto"/>
            <w:left w:val="none" w:sz="0" w:space="0" w:color="auto"/>
            <w:bottom w:val="none" w:sz="0" w:space="0" w:color="auto"/>
            <w:right w:val="none" w:sz="0" w:space="0" w:color="auto"/>
          </w:divBdr>
        </w:div>
        <w:div w:id="781458200">
          <w:marLeft w:val="0"/>
          <w:marRight w:val="0"/>
          <w:marTop w:val="0"/>
          <w:marBottom w:val="0"/>
          <w:divBdr>
            <w:top w:val="none" w:sz="0" w:space="0" w:color="auto"/>
            <w:left w:val="none" w:sz="0" w:space="0" w:color="auto"/>
            <w:bottom w:val="none" w:sz="0" w:space="0" w:color="auto"/>
            <w:right w:val="none" w:sz="0" w:space="0" w:color="auto"/>
          </w:divBdr>
        </w:div>
        <w:div w:id="2075858424">
          <w:marLeft w:val="0"/>
          <w:marRight w:val="0"/>
          <w:marTop w:val="0"/>
          <w:marBottom w:val="0"/>
          <w:divBdr>
            <w:top w:val="none" w:sz="0" w:space="0" w:color="auto"/>
            <w:left w:val="none" w:sz="0" w:space="0" w:color="auto"/>
            <w:bottom w:val="none" w:sz="0" w:space="0" w:color="auto"/>
            <w:right w:val="none" w:sz="0" w:space="0" w:color="auto"/>
          </w:divBdr>
        </w:div>
        <w:div w:id="1203863342">
          <w:marLeft w:val="0"/>
          <w:marRight w:val="0"/>
          <w:marTop w:val="0"/>
          <w:marBottom w:val="0"/>
          <w:divBdr>
            <w:top w:val="none" w:sz="0" w:space="0" w:color="auto"/>
            <w:left w:val="none" w:sz="0" w:space="0" w:color="auto"/>
            <w:bottom w:val="none" w:sz="0" w:space="0" w:color="auto"/>
            <w:right w:val="none" w:sz="0" w:space="0" w:color="auto"/>
          </w:divBdr>
        </w:div>
        <w:div w:id="1770004086">
          <w:marLeft w:val="0"/>
          <w:marRight w:val="0"/>
          <w:marTop w:val="0"/>
          <w:marBottom w:val="0"/>
          <w:divBdr>
            <w:top w:val="none" w:sz="0" w:space="0" w:color="auto"/>
            <w:left w:val="none" w:sz="0" w:space="0" w:color="auto"/>
            <w:bottom w:val="none" w:sz="0" w:space="0" w:color="auto"/>
            <w:right w:val="none" w:sz="0" w:space="0" w:color="auto"/>
          </w:divBdr>
        </w:div>
        <w:div w:id="526679259">
          <w:marLeft w:val="0"/>
          <w:marRight w:val="0"/>
          <w:marTop w:val="0"/>
          <w:marBottom w:val="0"/>
          <w:divBdr>
            <w:top w:val="none" w:sz="0" w:space="0" w:color="auto"/>
            <w:left w:val="none" w:sz="0" w:space="0" w:color="auto"/>
            <w:bottom w:val="none" w:sz="0" w:space="0" w:color="auto"/>
            <w:right w:val="none" w:sz="0" w:space="0" w:color="auto"/>
          </w:divBdr>
        </w:div>
        <w:div w:id="357313446">
          <w:marLeft w:val="0"/>
          <w:marRight w:val="0"/>
          <w:marTop w:val="0"/>
          <w:marBottom w:val="0"/>
          <w:divBdr>
            <w:top w:val="none" w:sz="0" w:space="0" w:color="auto"/>
            <w:left w:val="none" w:sz="0" w:space="0" w:color="auto"/>
            <w:bottom w:val="none" w:sz="0" w:space="0" w:color="auto"/>
            <w:right w:val="none" w:sz="0" w:space="0" w:color="auto"/>
          </w:divBdr>
        </w:div>
        <w:div w:id="515654614">
          <w:marLeft w:val="0"/>
          <w:marRight w:val="0"/>
          <w:marTop w:val="0"/>
          <w:marBottom w:val="0"/>
          <w:divBdr>
            <w:top w:val="none" w:sz="0" w:space="0" w:color="auto"/>
            <w:left w:val="none" w:sz="0" w:space="0" w:color="auto"/>
            <w:bottom w:val="none" w:sz="0" w:space="0" w:color="auto"/>
            <w:right w:val="none" w:sz="0" w:space="0" w:color="auto"/>
          </w:divBdr>
        </w:div>
        <w:div w:id="1451977657">
          <w:marLeft w:val="0"/>
          <w:marRight w:val="0"/>
          <w:marTop w:val="0"/>
          <w:marBottom w:val="0"/>
          <w:divBdr>
            <w:top w:val="none" w:sz="0" w:space="0" w:color="auto"/>
            <w:left w:val="none" w:sz="0" w:space="0" w:color="auto"/>
            <w:bottom w:val="none" w:sz="0" w:space="0" w:color="auto"/>
            <w:right w:val="none" w:sz="0" w:space="0" w:color="auto"/>
          </w:divBdr>
        </w:div>
        <w:div w:id="1327441363">
          <w:marLeft w:val="0"/>
          <w:marRight w:val="0"/>
          <w:marTop w:val="0"/>
          <w:marBottom w:val="0"/>
          <w:divBdr>
            <w:top w:val="none" w:sz="0" w:space="0" w:color="auto"/>
            <w:left w:val="none" w:sz="0" w:space="0" w:color="auto"/>
            <w:bottom w:val="none" w:sz="0" w:space="0" w:color="auto"/>
            <w:right w:val="none" w:sz="0" w:space="0" w:color="auto"/>
          </w:divBdr>
        </w:div>
        <w:div w:id="437142409">
          <w:marLeft w:val="0"/>
          <w:marRight w:val="0"/>
          <w:marTop w:val="0"/>
          <w:marBottom w:val="0"/>
          <w:divBdr>
            <w:top w:val="none" w:sz="0" w:space="0" w:color="auto"/>
            <w:left w:val="none" w:sz="0" w:space="0" w:color="auto"/>
            <w:bottom w:val="none" w:sz="0" w:space="0" w:color="auto"/>
            <w:right w:val="none" w:sz="0" w:space="0" w:color="auto"/>
          </w:divBdr>
        </w:div>
        <w:div w:id="126238899">
          <w:marLeft w:val="0"/>
          <w:marRight w:val="0"/>
          <w:marTop w:val="0"/>
          <w:marBottom w:val="0"/>
          <w:divBdr>
            <w:top w:val="none" w:sz="0" w:space="0" w:color="auto"/>
            <w:left w:val="none" w:sz="0" w:space="0" w:color="auto"/>
            <w:bottom w:val="none" w:sz="0" w:space="0" w:color="auto"/>
            <w:right w:val="none" w:sz="0" w:space="0" w:color="auto"/>
          </w:divBdr>
        </w:div>
        <w:div w:id="1281909994">
          <w:marLeft w:val="0"/>
          <w:marRight w:val="0"/>
          <w:marTop w:val="0"/>
          <w:marBottom w:val="0"/>
          <w:divBdr>
            <w:top w:val="none" w:sz="0" w:space="0" w:color="auto"/>
            <w:left w:val="none" w:sz="0" w:space="0" w:color="auto"/>
            <w:bottom w:val="none" w:sz="0" w:space="0" w:color="auto"/>
            <w:right w:val="none" w:sz="0" w:space="0" w:color="auto"/>
          </w:divBdr>
          <w:divsChild>
            <w:div w:id="1892381172">
              <w:marLeft w:val="0"/>
              <w:marRight w:val="0"/>
              <w:marTop w:val="0"/>
              <w:marBottom w:val="0"/>
              <w:divBdr>
                <w:top w:val="none" w:sz="0" w:space="0" w:color="auto"/>
                <w:left w:val="none" w:sz="0" w:space="0" w:color="auto"/>
                <w:bottom w:val="none" w:sz="0" w:space="0" w:color="auto"/>
                <w:right w:val="none" w:sz="0" w:space="0" w:color="auto"/>
              </w:divBdr>
            </w:div>
          </w:divsChild>
        </w:div>
        <w:div w:id="2104187009">
          <w:marLeft w:val="0"/>
          <w:marRight w:val="0"/>
          <w:marTop w:val="0"/>
          <w:marBottom w:val="0"/>
          <w:divBdr>
            <w:top w:val="none" w:sz="0" w:space="0" w:color="auto"/>
            <w:left w:val="none" w:sz="0" w:space="0" w:color="auto"/>
            <w:bottom w:val="none" w:sz="0" w:space="0" w:color="auto"/>
            <w:right w:val="none" w:sz="0" w:space="0" w:color="auto"/>
          </w:divBdr>
        </w:div>
        <w:div w:id="2136017118">
          <w:marLeft w:val="0"/>
          <w:marRight w:val="0"/>
          <w:marTop w:val="0"/>
          <w:marBottom w:val="0"/>
          <w:divBdr>
            <w:top w:val="none" w:sz="0" w:space="0" w:color="auto"/>
            <w:left w:val="none" w:sz="0" w:space="0" w:color="auto"/>
            <w:bottom w:val="none" w:sz="0" w:space="0" w:color="auto"/>
            <w:right w:val="none" w:sz="0" w:space="0" w:color="auto"/>
          </w:divBdr>
        </w:div>
        <w:div w:id="1538350120">
          <w:marLeft w:val="0"/>
          <w:marRight w:val="0"/>
          <w:marTop w:val="0"/>
          <w:marBottom w:val="0"/>
          <w:divBdr>
            <w:top w:val="none" w:sz="0" w:space="0" w:color="auto"/>
            <w:left w:val="none" w:sz="0" w:space="0" w:color="auto"/>
            <w:bottom w:val="none" w:sz="0" w:space="0" w:color="auto"/>
            <w:right w:val="none" w:sz="0" w:space="0" w:color="auto"/>
          </w:divBdr>
        </w:div>
      </w:divsChild>
    </w:div>
    <w:div w:id="570120558">
      <w:bodyDiv w:val="1"/>
      <w:marLeft w:val="0"/>
      <w:marRight w:val="0"/>
      <w:marTop w:val="0"/>
      <w:marBottom w:val="0"/>
      <w:divBdr>
        <w:top w:val="none" w:sz="0" w:space="0" w:color="auto"/>
        <w:left w:val="none" w:sz="0" w:space="0" w:color="auto"/>
        <w:bottom w:val="none" w:sz="0" w:space="0" w:color="auto"/>
        <w:right w:val="none" w:sz="0" w:space="0" w:color="auto"/>
      </w:divBdr>
    </w:div>
    <w:div w:id="708142509">
      <w:bodyDiv w:val="1"/>
      <w:marLeft w:val="0"/>
      <w:marRight w:val="0"/>
      <w:marTop w:val="0"/>
      <w:marBottom w:val="0"/>
      <w:divBdr>
        <w:top w:val="none" w:sz="0" w:space="0" w:color="auto"/>
        <w:left w:val="none" w:sz="0" w:space="0" w:color="auto"/>
        <w:bottom w:val="none" w:sz="0" w:space="0" w:color="auto"/>
        <w:right w:val="none" w:sz="0" w:space="0" w:color="auto"/>
      </w:divBdr>
    </w:div>
    <w:div w:id="781999368">
      <w:bodyDiv w:val="1"/>
      <w:marLeft w:val="0"/>
      <w:marRight w:val="0"/>
      <w:marTop w:val="0"/>
      <w:marBottom w:val="0"/>
      <w:divBdr>
        <w:top w:val="none" w:sz="0" w:space="0" w:color="auto"/>
        <w:left w:val="none" w:sz="0" w:space="0" w:color="auto"/>
        <w:bottom w:val="none" w:sz="0" w:space="0" w:color="auto"/>
        <w:right w:val="none" w:sz="0" w:space="0" w:color="auto"/>
      </w:divBdr>
    </w:div>
    <w:div w:id="888148973">
      <w:bodyDiv w:val="1"/>
      <w:marLeft w:val="0"/>
      <w:marRight w:val="0"/>
      <w:marTop w:val="0"/>
      <w:marBottom w:val="0"/>
      <w:divBdr>
        <w:top w:val="none" w:sz="0" w:space="0" w:color="auto"/>
        <w:left w:val="none" w:sz="0" w:space="0" w:color="auto"/>
        <w:bottom w:val="none" w:sz="0" w:space="0" w:color="auto"/>
        <w:right w:val="none" w:sz="0" w:space="0" w:color="auto"/>
      </w:divBdr>
    </w:div>
    <w:div w:id="1224221080">
      <w:bodyDiv w:val="1"/>
      <w:marLeft w:val="0"/>
      <w:marRight w:val="0"/>
      <w:marTop w:val="0"/>
      <w:marBottom w:val="0"/>
      <w:divBdr>
        <w:top w:val="none" w:sz="0" w:space="0" w:color="auto"/>
        <w:left w:val="none" w:sz="0" w:space="0" w:color="auto"/>
        <w:bottom w:val="none" w:sz="0" w:space="0" w:color="auto"/>
        <w:right w:val="none" w:sz="0" w:space="0" w:color="auto"/>
      </w:divBdr>
    </w:div>
    <w:div w:id="1232084033">
      <w:bodyDiv w:val="1"/>
      <w:marLeft w:val="0"/>
      <w:marRight w:val="0"/>
      <w:marTop w:val="0"/>
      <w:marBottom w:val="0"/>
      <w:divBdr>
        <w:top w:val="none" w:sz="0" w:space="0" w:color="auto"/>
        <w:left w:val="none" w:sz="0" w:space="0" w:color="auto"/>
        <w:bottom w:val="none" w:sz="0" w:space="0" w:color="auto"/>
        <w:right w:val="none" w:sz="0" w:space="0" w:color="auto"/>
      </w:divBdr>
    </w:div>
    <w:div w:id="1253471265">
      <w:bodyDiv w:val="1"/>
      <w:marLeft w:val="0"/>
      <w:marRight w:val="0"/>
      <w:marTop w:val="0"/>
      <w:marBottom w:val="0"/>
      <w:divBdr>
        <w:top w:val="none" w:sz="0" w:space="0" w:color="auto"/>
        <w:left w:val="none" w:sz="0" w:space="0" w:color="auto"/>
        <w:bottom w:val="none" w:sz="0" w:space="0" w:color="auto"/>
        <w:right w:val="none" w:sz="0" w:space="0" w:color="auto"/>
      </w:divBdr>
    </w:div>
    <w:div w:id="1339383522">
      <w:bodyDiv w:val="1"/>
      <w:marLeft w:val="0"/>
      <w:marRight w:val="0"/>
      <w:marTop w:val="0"/>
      <w:marBottom w:val="0"/>
      <w:divBdr>
        <w:top w:val="none" w:sz="0" w:space="0" w:color="auto"/>
        <w:left w:val="none" w:sz="0" w:space="0" w:color="auto"/>
        <w:bottom w:val="none" w:sz="0" w:space="0" w:color="auto"/>
        <w:right w:val="none" w:sz="0" w:space="0" w:color="auto"/>
      </w:divBdr>
    </w:div>
    <w:div w:id="1405689819">
      <w:bodyDiv w:val="1"/>
      <w:marLeft w:val="0"/>
      <w:marRight w:val="0"/>
      <w:marTop w:val="0"/>
      <w:marBottom w:val="0"/>
      <w:divBdr>
        <w:top w:val="none" w:sz="0" w:space="0" w:color="auto"/>
        <w:left w:val="none" w:sz="0" w:space="0" w:color="auto"/>
        <w:bottom w:val="none" w:sz="0" w:space="0" w:color="auto"/>
        <w:right w:val="none" w:sz="0" w:space="0" w:color="auto"/>
      </w:divBdr>
    </w:div>
    <w:div w:id="172209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70</Pages>
  <Words>104929</Words>
  <Characters>59811</Characters>
  <Application>Microsoft Office Word</Application>
  <DocSecurity>0</DocSecurity>
  <Lines>498</Lines>
  <Paragraphs>328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43</cp:revision>
  <dcterms:created xsi:type="dcterms:W3CDTF">2019-10-02T07:15:00Z</dcterms:created>
  <dcterms:modified xsi:type="dcterms:W3CDTF">2020-04-15T11:15:00Z</dcterms:modified>
</cp:coreProperties>
</file>