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98543" w14:textId="77777777" w:rsidR="00676B6E" w:rsidRDefault="00676B6E" w:rsidP="00676B6E">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9D8B520" w14:textId="77777777" w:rsidR="00676B6E" w:rsidRDefault="00676B6E" w:rsidP="00676B6E">
      <w:pPr>
        <w:spacing w:after="0" w:line="240" w:lineRule="auto"/>
        <w:rPr>
          <w:rFonts w:ascii="Times New Roman" w:hAnsi="Times New Roman"/>
          <w:sz w:val="24"/>
          <w:szCs w:val="24"/>
        </w:rPr>
      </w:pPr>
    </w:p>
    <w:p w14:paraId="30E7631C" w14:textId="08C1474B" w:rsidR="004B65D0" w:rsidRPr="004B65D0" w:rsidRDefault="004B65D0" w:rsidP="004B65D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7E89AFC" w14:textId="18D4A5C0" w:rsidR="004B65D0" w:rsidRPr="004B65D0" w:rsidRDefault="004B65D0" w:rsidP="004B65D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588</w:t>
      </w:r>
    </w:p>
    <w:p w14:paraId="0C187ACE" w14:textId="4D9CC1D5" w:rsidR="004B65D0" w:rsidRDefault="004B65D0" w:rsidP="004B65D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10 December 2019</w:t>
      </w:r>
    </w:p>
    <w:p w14:paraId="078F7200" w14:textId="77777777" w:rsid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p w14:paraId="342A393D" w14:textId="77777777" w:rsid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p w14:paraId="1B221211" w14:textId="11C4E30C" w:rsidR="004B65D0" w:rsidRPr="004B65D0" w:rsidRDefault="004B65D0" w:rsidP="004B65D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Population and Housing Census 2021</w:t>
      </w:r>
    </w:p>
    <w:p w14:paraId="4946EE98" w14:textId="413C0FA4" w:rsid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p w14:paraId="3830D8E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p w14:paraId="11940EE0" w14:textId="77777777" w:rsidR="00D65E91" w:rsidRPr="00D65E91" w:rsidRDefault="004B65D0" w:rsidP="00D65E9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51BE8AD" w14:textId="726F5FE5" w:rsidR="004B65D0" w:rsidRPr="00D65E91" w:rsidRDefault="004B65D0" w:rsidP="00D65E9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23, Paragraph two and Section 24 of the Statistics Law</w:t>
      </w:r>
    </w:p>
    <w:p w14:paraId="170B7FD5" w14:textId="35BED97D" w:rsidR="00D65E91" w:rsidRDefault="00D65E91" w:rsidP="004B65D0">
      <w:pPr>
        <w:spacing w:after="0" w:line="240" w:lineRule="auto"/>
        <w:jc w:val="both"/>
        <w:rPr>
          <w:rFonts w:ascii="Times New Roman" w:eastAsia="Times New Roman" w:hAnsi="Times New Roman" w:cs="Times New Roman"/>
          <w:noProof/>
          <w:sz w:val="24"/>
          <w:szCs w:val="24"/>
          <w:lang w:val="en-US" w:eastAsia="lv-LV"/>
        </w:rPr>
      </w:pPr>
    </w:p>
    <w:p w14:paraId="75AA6FA4" w14:textId="77777777" w:rsidR="00D65E91" w:rsidRPr="004B65D0" w:rsidRDefault="00D65E91" w:rsidP="004B65D0">
      <w:pPr>
        <w:spacing w:after="0" w:line="240" w:lineRule="auto"/>
        <w:jc w:val="both"/>
        <w:rPr>
          <w:rFonts w:ascii="Times New Roman" w:eastAsia="Times New Roman" w:hAnsi="Times New Roman" w:cs="Times New Roman"/>
          <w:noProof/>
          <w:sz w:val="24"/>
          <w:szCs w:val="24"/>
          <w:lang w:val="en-US" w:eastAsia="lv-LV"/>
        </w:rPr>
      </w:pPr>
    </w:p>
    <w:p w14:paraId="1AB9E7C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bookmarkStart w:id="0" w:name="p1"/>
      <w:bookmarkStart w:id="1" w:name="p-712211"/>
      <w:bookmarkEnd w:id="0"/>
      <w:bookmarkEnd w:id="1"/>
      <w:r>
        <w:rPr>
          <w:rFonts w:ascii="Times New Roman" w:hAnsi="Times New Roman"/>
          <w:sz w:val="24"/>
          <w:szCs w:val="24"/>
        </w:rPr>
        <w:t>1. The Regulation approves the population and housing census (hereinafter – the census) programme 2021 (Annex).</w:t>
      </w:r>
    </w:p>
    <w:p w14:paraId="12A10168" w14:textId="77777777" w:rsidR="00D65E91" w:rsidRDefault="00D65E91" w:rsidP="004B65D0">
      <w:pPr>
        <w:spacing w:after="0" w:line="240" w:lineRule="auto"/>
        <w:jc w:val="both"/>
        <w:rPr>
          <w:rFonts w:ascii="Times New Roman" w:eastAsia="Times New Roman" w:hAnsi="Times New Roman" w:cs="Times New Roman"/>
          <w:noProof/>
          <w:sz w:val="24"/>
          <w:szCs w:val="24"/>
        </w:rPr>
      </w:pPr>
      <w:bookmarkStart w:id="2" w:name="p2"/>
      <w:bookmarkStart w:id="3" w:name="p-712212"/>
      <w:bookmarkEnd w:id="2"/>
      <w:bookmarkEnd w:id="3"/>
    </w:p>
    <w:p w14:paraId="68FE6ABA" w14:textId="2689E19D"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census shall cover all the permanent Latvian inhabitants and housings in Latvia.</w:t>
      </w:r>
    </w:p>
    <w:p w14:paraId="400CFFDE" w14:textId="77777777" w:rsidR="00D65E91" w:rsidRDefault="00D65E91" w:rsidP="004B65D0">
      <w:pPr>
        <w:spacing w:after="0" w:line="240" w:lineRule="auto"/>
        <w:jc w:val="both"/>
        <w:rPr>
          <w:rFonts w:ascii="Times New Roman" w:eastAsia="Times New Roman" w:hAnsi="Times New Roman" w:cs="Times New Roman"/>
          <w:noProof/>
          <w:sz w:val="24"/>
          <w:szCs w:val="24"/>
          <w:lang w:val="en-US" w:eastAsia="lv-LV"/>
        </w:rPr>
      </w:pPr>
    </w:p>
    <w:p w14:paraId="035157D0" w14:textId="2A209BFD"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census, including census by special groups of persons, shall be conducted, using administrative data sources.</w:t>
      </w:r>
    </w:p>
    <w:p w14:paraId="76DFC92C" w14:textId="77777777" w:rsidR="00D65E91" w:rsidRDefault="00D65E91" w:rsidP="004B65D0">
      <w:pPr>
        <w:spacing w:after="0" w:line="240" w:lineRule="auto"/>
        <w:jc w:val="both"/>
        <w:rPr>
          <w:rFonts w:ascii="Times New Roman" w:eastAsia="Times New Roman" w:hAnsi="Times New Roman" w:cs="Times New Roman"/>
          <w:noProof/>
          <w:sz w:val="24"/>
          <w:szCs w:val="24"/>
          <w:lang w:val="en-US" w:eastAsia="lv-LV"/>
        </w:rPr>
      </w:pPr>
    </w:p>
    <w:p w14:paraId="5F37DC76" w14:textId="77777777" w:rsidR="00D65E91" w:rsidRDefault="00D65E91" w:rsidP="004B65D0">
      <w:pPr>
        <w:spacing w:after="0" w:line="240" w:lineRule="auto"/>
        <w:jc w:val="both"/>
        <w:rPr>
          <w:rFonts w:ascii="Times New Roman" w:eastAsia="Times New Roman" w:hAnsi="Times New Roman" w:cs="Times New Roman"/>
          <w:noProof/>
          <w:sz w:val="24"/>
          <w:szCs w:val="24"/>
          <w:lang w:val="en-US" w:eastAsia="lv-LV"/>
        </w:rPr>
      </w:pPr>
    </w:p>
    <w:p w14:paraId="25EEAD9A" w14:textId="738B1A9E" w:rsidR="004B65D0" w:rsidRPr="00D65E91"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676B6E">
        <w:rPr>
          <w:rFonts w:ascii="Times New Roman" w:hAnsi="Times New Roman"/>
          <w:sz w:val="24"/>
          <w:szCs w:val="24"/>
        </w:rPr>
        <w:tab/>
      </w:r>
      <w:r w:rsidR="00676B6E">
        <w:rPr>
          <w:rFonts w:ascii="Times New Roman" w:hAnsi="Times New Roman"/>
          <w:sz w:val="24"/>
          <w:szCs w:val="24"/>
        </w:rPr>
        <w:tab/>
      </w:r>
      <w:r w:rsidR="00676B6E">
        <w:rPr>
          <w:rFonts w:ascii="Times New Roman" w:hAnsi="Times New Roman"/>
          <w:sz w:val="24"/>
          <w:szCs w:val="24"/>
        </w:rPr>
        <w:tab/>
      </w:r>
      <w:r w:rsidR="00676B6E">
        <w:rPr>
          <w:rFonts w:ascii="Times New Roman" w:hAnsi="Times New Roman"/>
          <w:sz w:val="24"/>
          <w:szCs w:val="24"/>
        </w:rPr>
        <w:tab/>
      </w:r>
      <w:r w:rsidR="00676B6E">
        <w:rPr>
          <w:rFonts w:ascii="Times New Roman" w:hAnsi="Times New Roman"/>
          <w:sz w:val="24"/>
          <w:szCs w:val="24"/>
        </w:rPr>
        <w:tab/>
      </w:r>
      <w:r w:rsidR="00676B6E">
        <w:rPr>
          <w:rFonts w:ascii="Times New Roman" w:hAnsi="Times New Roman"/>
          <w:sz w:val="24"/>
          <w:szCs w:val="24"/>
        </w:rPr>
        <w:tab/>
      </w:r>
      <w:r w:rsidR="00676B6E">
        <w:rPr>
          <w:rFonts w:ascii="Times New Roman" w:hAnsi="Times New Roman"/>
          <w:sz w:val="24"/>
          <w:szCs w:val="24"/>
        </w:rPr>
        <w:tab/>
      </w:r>
      <w:r w:rsidR="00676B6E">
        <w:rPr>
          <w:rFonts w:ascii="Times New Roman" w:hAnsi="Times New Roman"/>
          <w:sz w:val="24"/>
          <w:szCs w:val="24"/>
        </w:rPr>
        <w:tab/>
      </w:r>
      <w:r>
        <w:rPr>
          <w:rFonts w:ascii="Times New Roman" w:hAnsi="Times New Roman"/>
          <w:sz w:val="24"/>
          <w:szCs w:val="24"/>
        </w:rPr>
        <w:t>A. K. Kariņš</w:t>
      </w:r>
    </w:p>
    <w:p w14:paraId="58B0D64D" w14:textId="77777777" w:rsidR="004B65D0" w:rsidRPr="00D65E91" w:rsidRDefault="004B65D0" w:rsidP="004B65D0">
      <w:pPr>
        <w:spacing w:after="0" w:line="240" w:lineRule="auto"/>
        <w:jc w:val="both"/>
        <w:rPr>
          <w:rFonts w:ascii="Times New Roman" w:eastAsia="Times New Roman" w:hAnsi="Times New Roman" w:cs="Times New Roman"/>
          <w:noProof/>
          <w:sz w:val="24"/>
          <w:szCs w:val="24"/>
          <w:lang w:val="en-US" w:eastAsia="lv-LV"/>
        </w:rPr>
      </w:pPr>
    </w:p>
    <w:p w14:paraId="62A26BCD" w14:textId="1040FDDA"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676B6E">
        <w:rPr>
          <w:rFonts w:ascii="Times New Roman" w:hAnsi="Times New Roman"/>
          <w:sz w:val="24"/>
          <w:szCs w:val="24"/>
        </w:rPr>
        <w:tab/>
      </w:r>
      <w:r w:rsidR="00676B6E">
        <w:rPr>
          <w:rFonts w:ascii="Times New Roman" w:hAnsi="Times New Roman"/>
          <w:sz w:val="24"/>
          <w:szCs w:val="24"/>
        </w:rPr>
        <w:tab/>
      </w:r>
      <w:r w:rsidR="00676B6E">
        <w:rPr>
          <w:rFonts w:ascii="Times New Roman" w:hAnsi="Times New Roman"/>
          <w:sz w:val="24"/>
          <w:szCs w:val="24"/>
        </w:rPr>
        <w:tab/>
      </w:r>
      <w:r w:rsidR="00676B6E">
        <w:rPr>
          <w:rFonts w:ascii="Times New Roman" w:hAnsi="Times New Roman"/>
          <w:sz w:val="24"/>
          <w:szCs w:val="24"/>
        </w:rPr>
        <w:tab/>
      </w:r>
      <w:r w:rsidR="00676B6E">
        <w:rPr>
          <w:rFonts w:ascii="Times New Roman" w:hAnsi="Times New Roman"/>
          <w:sz w:val="24"/>
          <w:szCs w:val="24"/>
        </w:rPr>
        <w:tab/>
      </w:r>
      <w:r w:rsidR="00676B6E">
        <w:rPr>
          <w:rFonts w:ascii="Times New Roman" w:hAnsi="Times New Roman"/>
          <w:sz w:val="24"/>
          <w:szCs w:val="24"/>
        </w:rPr>
        <w:tab/>
      </w:r>
      <w:r w:rsidR="00676B6E">
        <w:rPr>
          <w:rFonts w:ascii="Times New Roman" w:hAnsi="Times New Roman"/>
          <w:sz w:val="24"/>
          <w:szCs w:val="24"/>
        </w:rPr>
        <w:tab/>
      </w:r>
      <w:r>
        <w:rPr>
          <w:rFonts w:ascii="Times New Roman" w:hAnsi="Times New Roman"/>
          <w:sz w:val="24"/>
          <w:szCs w:val="24"/>
        </w:rPr>
        <w:t>R. Nemiro</w:t>
      </w:r>
    </w:p>
    <w:p w14:paraId="21A8CD14" w14:textId="77777777" w:rsidR="00D65E91" w:rsidRDefault="00D65E91" w:rsidP="004B65D0">
      <w:pPr>
        <w:spacing w:after="0" w:line="240" w:lineRule="auto"/>
        <w:jc w:val="both"/>
        <w:rPr>
          <w:rFonts w:ascii="Times New Roman" w:eastAsia="Times New Roman" w:hAnsi="Times New Roman" w:cs="Times New Roman"/>
          <w:noProof/>
          <w:sz w:val="24"/>
          <w:szCs w:val="24"/>
          <w:lang w:val="en-US" w:eastAsia="lv-LV"/>
        </w:rPr>
      </w:pPr>
    </w:p>
    <w:p w14:paraId="45D4568E" w14:textId="77777777" w:rsidR="00D65E91" w:rsidRDefault="00D65E91" w:rsidP="004B65D0">
      <w:pPr>
        <w:spacing w:after="0" w:line="240" w:lineRule="auto"/>
        <w:jc w:val="both"/>
        <w:rPr>
          <w:rFonts w:ascii="Times New Roman" w:eastAsia="Times New Roman" w:hAnsi="Times New Roman" w:cs="Times New Roman"/>
          <w:noProof/>
          <w:sz w:val="24"/>
          <w:szCs w:val="24"/>
          <w:lang w:val="en-US" w:eastAsia="lv-LV"/>
        </w:rPr>
      </w:pPr>
    </w:p>
    <w:p w14:paraId="4922E452" w14:textId="77777777" w:rsidR="00D65E91" w:rsidRDefault="00D65E91">
      <w:pPr>
        <w:rPr>
          <w:rFonts w:ascii="Times New Roman" w:eastAsia="Times New Roman" w:hAnsi="Times New Roman" w:cs="Times New Roman"/>
          <w:noProof/>
          <w:sz w:val="24"/>
          <w:szCs w:val="24"/>
        </w:rPr>
      </w:pPr>
      <w:r>
        <w:br w:type="page"/>
      </w:r>
    </w:p>
    <w:p w14:paraId="7976AA0E" w14:textId="77777777" w:rsidR="00D65E91" w:rsidRDefault="00D65E91" w:rsidP="004B65D0">
      <w:pPr>
        <w:spacing w:after="0" w:line="240" w:lineRule="auto"/>
        <w:jc w:val="both"/>
        <w:rPr>
          <w:rFonts w:ascii="Times New Roman" w:eastAsia="Times New Roman" w:hAnsi="Times New Roman" w:cs="Times New Roman"/>
          <w:noProof/>
          <w:sz w:val="24"/>
          <w:szCs w:val="24"/>
          <w:lang w:val="en-US" w:eastAsia="lv-LV"/>
        </w:rPr>
      </w:pPr>
    </w:p>
    <w:p w14:paraId="6D986E55" w14:textId="5A9DF96D" w:rsidR="004B65D0" w:rsidRPr="00A42BBE" w:rsidRDefault="004B65D0" w:rsidP="00A42BB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7BC877D9" w14:textId="040E1932" w:rsidR="004B65D0" w:rsidRDefault="004B65D0" w:rsidP="00A42BB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w:t>
      </w:r>
      <w:r w:rsidR="00400E46">
        <w:rPr>
          <w:rFonts w:ascii="Times New Roman" w:hAnsi="Times New Roman"/>
          <w:sz w:val="24"/>
          <w:szCs w:val="24"/>
        </w:rPr>
        <w:t xml:space="preserve"> </w:t>
      </w:r>
      <w:r>
        <w:rPr>
          <w:rFonts w:ascii="Times New Roman" w:hAnsi="Times New Roman"/>
          <w:sz w:val="24"/>
          <w:szCs w:val="24"/>
        </w:rPr>
        <w:t>Regulation No. 588</w:t>
      </w:r>
    </w:p>
    <w:p w14:paraId="0C0E7BE2" w14:textId="5E565AE0" w:rsidR="004B65D0" w:rsidRDefault="004B65D0" w:rsidP="00A42BB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10 December 2019</w:t>
      </w:r>
      <w:bookmarkStart w:id="4" w:name="piel-712215"/>
      <w:bookmarkStart w:id="5" w:name="piel0"/>
      <w:bookmarkEnd w:id="4"/>
      <w:bookmarkEnd w:id="5"/>
    </w:p>
    <w:p w14:paraId="31E93A23" w14:textId="5B6826BB" w:rsidR="00A42BBE" w:rsidRDefault="00A42BBE" w:rsidP="004B65D0">
      <w:pPr>
        <w:spacing w:after="0" w:line="240" w:lineRule="auto"/>
        <w:jc w:val="both"/>
        <w:rPr>
          <w:rFonts w:ascii="Times New Roman" w:eastAsia="Times New Roman" w:hAnsi="Times New Roman" w:cs="Times New Roman"/>
          <w:noProof/>
          <w:sz w:val="24"/>
          <w:szCs w:val="24"/>
          <w:lang w:val="en-US" w:eastAsia="lv-LV"/>
        </w:rPr>
      </w:pPr>
    </w:p>
    <w:p w14:paraId="45A2C1DA" w14:textId="77777777" w:rsidR="00A42BBE" w:rsidRPr="004B65D0" w:rsidRDefault="00A42BBE" w:rsidP="004B65D0">
      <w:pPr>
        <w:spacing w:after="0" w:line="240" w:lineRule="auto"/>
        <w:jc w:val="both"/>
        <w:rPr>
          <w:rFonts w:ascii="Times New Roman" w:eastAsia="Times New Roman" w:hAnsi="Times New Roman" w:cs="Times New Roman"/>
          <w:noProof/>
          <w:sz w:val="24"/>
          <w:szCs w:val="24"/>
          <w:lang w:val="en-US" w:eastAsia="lv-LV"/>
        </w:rPr>
      </w:pPr>
    </w:p>
    <w:p w14:paraId="22B34081" w14:textId="0FF3B3F2" w:rsidR="004B65D0" w:rsidRPr="00A42BBE" w:rsidRDefault="004B65D0" w:rsidP="00A42BBE">
      <w:pPr>
        <w:spacing w:after="0" w:line="240" w:lineRule="auto"/>
        <w:jc w:val="center"/>
        <w:rPr>
          <w:rFonts w:ascii="Times New Roman" w:eastAsia="Times New Roman" w:hAnsi="Times New Roman" w:cs="Times New Roman"/>
          <w:b/>
          <w:bCs/>
          <w:noProof/>
          <w:sz w:val="28"/>
          <w:szCs w:val="28"/>
        </w:rPr>
      </w:pPr>
      <w:bookmarkStart w:id="6" w:name="712216"/>
      <w:bookmarkStart w:id="7" w:name="n-712216"/>
      <w:bookmarkEnd w:id="6"/>
      <w:bookmarkEnd w:id="7"/>
      <w:r>
        <w:rPr>
          <w:rFonts w:ascii="Times New Roman" w:hAnsi="Times New Roman"/>
          <w:b/>
          <w:bCs/>
          <w:sz w:val="28"/>
          <w:szCs w:val="28"/>
        </w:rPr>
        <w:t>Population and Housing Census Programme</w:t>
      </w:r>
    </w:p>
    <w:p w14:paraId="134B0609" w14:textId="403346CF" w:rsidR="00A42BBE" w:rsidRDefault="00A42BBE" w:rsidP="004B65D0">
      <w:pPr>
        <w:spacing w:after="0" w:line="240" w:lineRule="auto"/>
        <w:jc w:val="both"/>
        <w:rPr>
          <w:rFonts w:ascii="Times New Roman" w:eastAsia="Times New Roman" w:hAnsi="Times New Roman" w:cs="Times New Roman"/>
          <w:noProof/>
          <w:sz w:val="24"/>
          <w:szCs w:val="24"/>
          <w:lang w:val="en-US" w:eastAsia="lv-LV"/>
        </w:rPr>
      </w:pPr>
    </w:p>
    <w:p w14:paraId="0A304E3E" w14:textId="77777777" w:rsidR="00A42BBE" w:rsidRPr="004B65D0" w:rsidRDefault="00A42BBE" w:rsidP="004B65D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6"/>
        <w:gridCol w:w="1473"/>
        <w:gridCol w:w="1461"/>
        <w:gridCol w:w="2128"/>
        <w:gridCol w:w="1703"/>
        <w:gridCol w:w="870"/>
        <w:gridCol w:w="870"/>
      </w:tblGrid>
      <w:tr w:rsidR="004B65D0" w:rsidRPr="004B65D0" w14:paraId="368278A0" w14:textId="77777777" w:rsidTr="00686084">
        <w:tc>
          <w:tcPr>
            <w:tcW w:w="307" w:type="pct"/>
            <w:vMerge w:val="restart"/>
            <w:hideMark/>
          </w:tcPr>
          <w:p w14:paraId="51BE5F91" w14:textId="7A36483B"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813" w:type="pct"/>
            <w:vMerge w:val="restart"/>
            <w:hideMark/>
          </w:tcPr>
          <w:p w14:paraId="0F651B31"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an indicator group of the population and housing census</w:t>
            </w:r>
          </w:p>
        </w:tc>
        <w:tc>
          <w:tcPr>
            <w:tcW w:w="806" w:type="pct"/>
            <w:vMerge w:val="restart"/>
            <w:hideMark/>
          </w:tcPr>
          <w:p w14:paraId="34D0CE4A"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indicator to be published</w:t>
            </w:r>
            <w:r>
              <w:rPr>
                <w:rFonts w:ascii="Times New Roman" w:hAnsi="Times New Roman"/>
                <w:sz w:val="24"/>
                <w:szCs w:val="24"/>
                <w:vertAlign w:val="superscript"/>
              </w:rPr>
              <w:t>1</w:t>
            </w:r>
          </w:p>
        </w:tc>
        <w:tc>
          <w:tcPr>
            <w:tcW w:w="1174" w:type="pct"/>
            <w:vMerge w:val="restart"/>
            <w:hideMark/>
          </w:tcPr>
          <w:p w14:paraId="4986BC28"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Details of the indicator to be published</w:t>
            </w:r>
          </w:p>
        </w:tc>
        <w:tc>
          <w:tcPr>
            <w:tcW w:w="940" w:type="pct"/>
            <w:vMerge w:val="restart"/>
            <w:hideMark/>
          </w:tcPr>
          <w:p w14:paraId="50ED2B1D"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Territorial division of the indicator to be published</w:t>
            </w:r>
          </w:p>
        </w:tc>
        <w:tc>
          <w:tcPr>
            <w:tcW w:w="960" w:type="pct"/>
            <w:gridSpan w:val="2"/>
            <w:hideMark/>
          </w:tcPr>
          <w:p w14:paraId="359BD68C"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Publication schedule</w:t>
            </w:r>
          </w:p>
        </w:tc>
      </w:tr>
      <w:tr w:rsidR="004B65D0" w:rsidRPr="004B65D0" w14:paraId="70E58D39" w14:textId="77777777" w:rsidTr="00686084">
        <w:tc>
          <w:tcPr>
            <w:tcW w:w="307" w:type="pct"/>
            <w:vMerge/>
            <w:hideMark/>
          </w:tcPr>
          <w:p w14:paraId="465A5BB4"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137CF07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3B21EA8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vMerge/>
            <w:hideMark/>
          </w:tcPr>
          <w:p w14:paraId="1F2F536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940" w:type="pct"/>
            <w:vMerge/>
            <w:hideMark/>
          </w:tcPr>
          <w:p w14:paraId="75A0454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480" w:type="pct"/>
            <w:hideMark/>
          </w:tcPr>
          <w:p w14:paraId="208E95FA"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2021</w:t>
            </w:r>
          </w:p>
        </w:tc>
        <w:tc>
          <w:tcPr>
            <w:tcW w:w="480" w:type="pct"/>
            <w:hideMark/>
          </w:tcPr>
          <w:p w14:paraId="191C61ED"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2022</w:t>
            </w:r>
          </w:p>
        </w:tc>
      </w:tr>
      <w:tr w:rsidR="004B65D0" w:rsidRPr="004B65D0" w14:paraId="3489EAB7" w14:textId="77777777" w:rsidTr="00686084">
        <w:tc>
          <w:tcPr>
            <w:tcW w:w="307" w:type="pct"/>
            <w:hideMark/>
          </w:tcPr>
          <w:p w14:paraId="3167B287"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813" w:type="pct"/>
            <w:hideMark/>
          </w:tcPr>
          <w:p w14:paraId="7238B164"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806" w:type="pct"/>
            <w:hideMark/>
          </w:tcPr>
          <w:p w14:paraId="03FA4D0E"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174" w:type="pct"/>
            <w:hideMark/>
          </w:tcPr>
          <w:p w14:paraId="346AD227"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940" w:type="pct"/>
            <w:hideMark/>
          </w:tcPr>
          <w:p w14:paraId="010CE143"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480" w:type="pct"/>
            <w:hideMark/>
          </w:tcPr>
          <w:p w14:paraId="662A7891"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480" w:type="pct"/>
            <w:hideMark/>
          </w:tcPr>
          <w:p w14:paraId="0660397B"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r>
      <w:tr w:rsidR="004B65D0" w:rsidRPr="004B65D0" w14:paraId="613CF671" w14:textId="77777777" w:rsidTr="00686084">
        <w:tc>
          <w:tcPr>
            <w:tcW w:w="307" w:type="pct"/>
            <w:vMerge w:val="restart"/>
            <w:hideMark/>
          </w:tcPr>
          <w:p w14:paraId="29FE4FD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813" w:type="pct"/>
            <w:vMerge w:val="restart"/>
            <w:hideMark/>
          </w:tcPr>
          <w:p w14:paraId="1C48B68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Demographic indicators</w:t>
            </w:r>
          </w:p>
        </w:tc>
        <w:tc>
          <w:tcPr>
            <w:tcW w:w="806" w:type="pct"/>
            <w:vMerge w:val="restart"/>
            <w:hideMark/>
          </w:tcPr>
          <w:p w14:paraId="2C8F3C5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Population</w:t>
            </w:r>
          </w:p>
        </w:tc>
        <w:tc>
          <w:tcPr>
            <w:tcW w:w="1174" w:type="pct"/>
            <w:vMerge w:val="restart"/>
            <w:hideMark/>
          </w:tcPr>
          <w:p w14:paraId="0E0A097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 of persons</w:t>
            </w:r>
          </w:p>
        </w:tc>
        <w:tc>
          <w:tcPr>
            <w:tcW w:w="940" w:type="pct"/>
            <w:hideMark/>
          </w:tcPr>
          <w:p w14:paraId="321A788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w:t>
            </w:r>
            <w:r>
              <w:rPr>
                <w:rFonts w:ascii="Times New Roman" w:hAnsi="Times New Roman"/>
                <w:sz w:val="24"/>
                <w:szCs w:val="24"/>
                <w:vertAlign w:val="superscript"/>
              </w:rPr>
              <w:t>2</w:t>
            </w:r>
            <w:r>
              <w:rPr>
                <w:rFonts w:ascii="Times New Roman" w:hAnsi="Times New Roman"/>
                <w:sz w:val="24"/>
                <w:szCs w:val="24"/>
              </w:rPr>
              <w:t xml:space="preserve">, republic cities and municipalities, municipality towns and rural territories (or </w:t>
            </w:r>
            <w:r>
              <w:rPr>
                <w:rFonts w:ascii="Times New Roman" w:hAnsi="Times New Roman"/>
                <w:i/>
                <w:iCs/>
                <w:sz w:val="24"/>
                <w:szCs w:val="24"/>
              </w:rPr>
              <w:t>pagasti</w:t>
            </w:r>
            <w:r>
              <w:rPr>
                <w:rFonts w:ascii="Times New Roman" w:hAnsi="Times New Roman"/>
                <w:sz w:val="24"/>
                <w:szCs w:val="24"/>
              </w:rPr>
              <w:t>), neighbourhoods of Riga</w:t>
            </w:r>
            <w:r>
              <w:rPr>
                <w:rFonts w:ascii="Times New Roman" w:hAnsi="Times New Roman"/>
                <w:sz w:val="24"/>
                <w:szCs w:val="24"/>
                <w:vertAlign w:val="superscript"/>
              </w:rPr>
              <w:t>5</w:t>
            </w:r>
          </w:p>
        </w:tc>
        <w:tc>
          <w:tcPr>
            <w:tcW w:w="480" w:type="pct"/>
            <w:hideMark/>
          </w:tcPr>
          <w:p w14:paraId="3C8F439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5F1FC7B3" w14:textId="0F7E09FB"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569B6EB2" w14:textId="77777777" w:rsidTr="00686084">
        <w:tc>
          <w:tcPr>
            <w:tcW w:w="307" w:type="pct"/>
            <w:vMerge/>
            <w:hideMark/>
          </w:tcPr>
          <w:p w14:paraId="7AC733C6"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471A344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53538F3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vMerge/>
            <w:hideMark/>
          </w:tcPr>
          <w:p w14:paraId="47AAC0A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940" w:type="pct"/>
            <w:hideMark/>
          </w:tcPr>
          <w:p w14:paraId="7CAE521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densely populated areas, 1 km</w:t>
            </w:r>
            <w:r>
              <w:rPr>
                <w:rFonts w:ascii="Times New Roman" w:hAnsi="Times New Roman"/>
                <w:sz w:val="24"/>
                <w:szCs w:val="24"/>
                <w:vertAlign w:val="superscript"/>
              </w:rPr>
              <w:t>2</w:t>
            </w:r>
            <w:r>
              <w:rPr>
                <w:rFonts w:ascii="Times New Roman" w:hAnsi="Times New Roman"/>
                <w:sz w:val="24"/>
                <w:szCs w:val="24"/>
              </w:rPr>
              <w:t xml:space="preserve"> grid in Europe, 1 km</w:t>
            </w:r>
            <w:r>
              <w:rPr>
                <w:rFonts w:ascii="Times New Roman" w:hAnsi="Times New Roman"/>
                <w:sz w:val="24"/>
                <w:szCs w:val="24"/>
                <w:vertAlign w:val="superscript"/>
              </w:rPr>
              <w:t>2</w:t>
            </w:r>
            <w:r>
              <w:rPr>
                <w:rFonts w:ascii="Times New Roman" w:hAnsi="Times New Roman"/>
                <w:sz w:val="24"/>
                <w:szCs w:val="24"/>
              </w:rPr>
              <w:t xml:space="preserve"> grid, 1 ha grid in the largest cities and their vicinity</w:t>
            </w:r>
          </w:p>
        </w:tc>
        <w:tc>
          <w:tcPr>
            <w:tcW w:w="480" w:type="pct"/>
            <w:hideMark/>
          </w:tcPr>
          <w:p w14:paraId="468FFA6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1C85DDD1" w14:textId="7151901D"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2F13DE11" w14:textId="77777777" w:rsidTr="00686084">
        <w:tc>
          <w:tcPr>
            <w:tcW w:w="307" w:type="pct"/>
            <w:vMerge w:val="restart"/>
            <w:hideMark/>
          </w:tcPr>
          <w:p w14:paraId="23F27F5A"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813" w:type="pct"/>
            <w:vMerge w:val="restart"/>
            <w:hideMark/>
          </w:tcPr>
          <w:p w14:paraId="290C6D9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Demographic indicators</w:t>
            </w:r>
          </w:p>
        </w:tc>
        <w:tc>
          <w:tcPr>
            <w:tcW w:w="806" w:type="pct"/>
            <w:vMerge w:val="restart"/>
            <w:hideMark/>
          </w:tcPr>
          <w:p w14:paraId="5CD6430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Sex</w:t>
            </w:r>
          </w:p>
        </w:tc>
        <w:tc>
          <w:tcPr>
            <w:tcW w:w="1174" w:type="pct"/>
            <w:vMerge w:val="restart"/>
            <w:hideMark/>
          </w:tcPr>
          <w:p w14:paraId="22D559D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Female, male</w:t>
            </w:r>
          </w:p>
        </w:tc>
        <w:tc>
          <w:tcPr>
            <w:tcW w:w="940" w:type="pct"/>
            <w:hideMark/>
          </w:tcPr>
          <w:p w14:paraId="6DE3D30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 total in Latvia, statistical regions, republic cities and municipalities, municipality towns and rural territories (or </w:t>
            </w:r>
            <w:r>
              <w:rPr>
                <w:rFonts w:ascii="Times New Roman" w:hAnsi="Times New Roman"/>
                <w:i/>
                <w:iCs/>
                <w:sz w:val="24"/>
                <w:szCs w:val="24"/>
              </w:rPr>
              <w:t>pagasti</w:t>
            </w:r>
            <w:r>
              <w:rPr>
                <w:rFonts w:ascii="Times New Roman" w:hAnsi="Times New Roman"/>
                <w:sz w:val="24"/>
                <w:szCs w:val="24"/>
              </w:rPr>
              <w:t>), neighbourhoods of Riga</w:t>
            </w:r>
          </w:p>
        </w:tc>
        <w:tc>
          <w:tcPr>
            <w:tcW w:w="480" w:type="pct"/>
            <w:hideMark/>
          </w:tcPr>
          <w:p w14:paraId="5823E2E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73C386B6" w14:textId="61128FA3"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17383368" w14:textId="77777777" w:rsidTr="00686084">
        <w:tc>
          <w:tcPr>
            <w:tcW w:w="307" w:type="pct"/>
            <w:vMerge/>
            <w:hideMark/>
          </w:tcPr>
          <w:p w14:paraId="283B0606"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7B62D17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190AD8C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vMerge/>
            <w:hideMark/>
          </w:tcPr>
          <w:p w14:paraId="502A878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940" w:type="pct"/>
            <w:hideMark/>
          </w:tcPr>
          <w:p w14:paraId="0A9E4C5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densely populated areas, 1 km</w:t>
            </w:r>
            <w:r>
              <w:rPr>
                <w:rFonts w:ascii="Times New Roman" w:hAnsi="Times New Roman"/>
                <w:sz w:val="24"/>
                <w:szCs w:val="24"/>
                <w:vertAlign w:val="superscript"/>
              </w:rPr>
              <w:t>2</w:t>
            </w:r>
            <w:r>
              <w:rPr>
                <w:rFonts w:ascii="Times New Roman" w:hAnsi="Times New Roman"/>
                <w:sz w:val="24"/>
                <w:szCs w:val="24"/>
              </w:rPr>
              <w:t xml:space="preserve"> grid in Europe, 1 km</w:t>
            </w:r>
            <w:r>
              <w:rPr>
                <w:rFonts w:ascii="Times New Roman" w:hAnsi="Times New Roman"/>
                <w:sz w:val="24"/>
                <w:szCs w:val="24"/>
                <w:vertAlign w:val="superscript"/>
              </w:rPr>
              <w:t>2</w:t>
            </w:r>
            <w:r>
              <w:rPr>
                <w:rFonts w:ascii="Times New Roman" w:hAnsi="Times New Roman"/>
                <w:sz w:val="24"/>
                <w:szCs w:val="24"/>
              </w:rPr>
              <w:t xml:space="preserve"> grid, 1 ha grid in the largest cities and their vicinity</w:t>
            </w:r>
          </w:p>
        </w:tc>
        <w:tc>
          <w:tcPr>
            <w:tcW w:w="480" w:type="pct"/>
            <w:hideMark/>
          </w:tcPr>
          <w:p w14:paraId="75E2861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0E3EB87C" w14:textId="201D37A9"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6B228DB1" w14:textId="77777777" w:rsidTr="00686084">
        <w:tc>
          <w:tcPr>
            <w:tcW w:w="307" w:type="pct"/>
            <w:vMerge w:val="restart"/>
            <w:hideMark/>
          </w:tcPr>
          <w:p w14:paraId="6218E5C2"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813" w:type="pct"/>
            <w:vMerge w:val="restart"/>
            <w:hideMark/>
          </w:tcPr>
          <w:p w14:paraId="7033408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Demographic indicators</w:t>
            </w:r>
          </w:p>
        </w:tc>
        <w:tc>
          <w:tcPr>
            <w:tcW w:w="806" w:type="pct"/>
            <w:vMerge w:val="restart"/>
            <w:hideMark/>
          </w:tcPr>
          <w:p w14:paraId="793F815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Age</w:t>
            </w:r>
          </w:p>
        </w:tc>
        <w:tc>
          <w:tcPr>
            <w:tcW w:w="1174" w:type="pct"/>
            <w:hideMark/>
          </w:tcPr>
          <w:p w14:paraId="1450C71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Age interval of one year</w:t>
            </w:r>
          </w:p>
        </w:tc>
        <w:tc>
          <w:tcPr>
            <w:tcW w:w="940" w:type="pct"/>
            <w:hideMark/>
          </w:tcPr>
          <w:p w14:paraId="79F2558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and republic cities</w:t>
            </w:r>
          </w:p>
        </w:tc>
        <w:tc>
          <w:tcPr>
            <w:tcW w:w="480" w:type="pct"/>
            <w:hideMark/>
          </w:tcPr>
          <w:p w14:paraId="60C91C2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1E48D510" w14:textId="1BED00E6"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724614D9" w14:textId="77777777" w:rsidTr="00686084">
        <w:tc>
          <w:tcPr>
            <w:tcW w:w="307" w:type="pct"/>
            <w:vMerge/>
            <w:hideMark/>
          </w:tcPr>
          <w:p w14:paraId="27A2B91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28A254B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7699736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77EE399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Five-year age groups</w:t>
            </w:r>
          </w:p>
        </w:tc>
        <w:tc>
          <w:tcPr>
            <w:tcW w:w="940" w:type="pct"/>
            <w:hideMark/>
          </w:tcPr>
          <w:p w14:paraId="0923849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Latvian municipalities</w:t>
            </w:r>
          </w:p>
        </w:tc>
        <w:tc>
          <w:tcPr>
            <w:tcW w:w="480" w:type="pct"/>
            <w:hideMark/>
          </w:tcPr>
          <w:p w14:paraId="32A138CB"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6E0C8B3A" w14:textId="6E483B5D"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38941385" w14:textId="77777777" w:rsidTr="00686084">
        <w:tc>
          <w:tcPr>
            <w:tcW w:w="307" w:type="pct"/>
            <w:vMerge/>
            <w:hideMark/>
          </w:tcPr>
          <w:p w14:paraId="059AAE83"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1A259DC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30237C8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vMerge w:val="restart"/>
            <w:hideMark/>
          </w:tcPr>
          <w:p w14:paraId="5C6CB2E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By individual age groups (for example, 0–14, 15–64, 65+)</w:t>
            </w:r>
          </w:p>
        </w:tc>
        <w:tc>
          <w:tcPr>
            <w:tcW w:w="940" w:type="pct"/>
            <w:hideMark/>
          </w:tcPr>
          <w:p w14:paraId="51178DA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 municipality towns and rural territories (or </w:t>
            </w:r>
            <w:r>
              <w:rPr>
                <w:rFonts w:ascii="Times New Roman" w:hAnsi="Times New Roman"/>
                <w:i/>
                <w:iCs/>
                <w:sz w:val="24"/>
                <w:szCs w:val="24"/>
              </w:rPr>
              <w:t>pagasti</w:t>
            </w:r>
            <w:r>
              <w:rPr>
                <w:rFonts w:ascii="Times New Roman" w:hAnsi="Times New Roman"/>
                <w:sz w:val="24"/>
                <w:szCs w:val="24"/>
              </w:rPr>
              <w:t>), neighbourhoods of Riga</w:t>
            </w:r>
          </w:p>
        </w:tc>
        <w:tc>
          <w:tcPr>
            <w:tcW w:w="480" w:type="pct"/>
            <w:hideMark/>
          </w:tcPr>
          <w:p w14:paraId="0FA100D4"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2EA9865B" w14:textId="641A4762"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1A29BE27" w14:textId="77777777" w:rsidTr="00686084">
        <w:tc>
          <w:tcPr>
            <w:tcW w:w="307" w:type="pct"/>
            <w:vMerge/>
            <w:hideMark/>
          </w:tcPr>
          <w:p w14:paraId="23BDB394"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3F9EFB9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512602D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vMerge/>
            <w:hideMark/>
          </w:tcPr>
          <w:p w14:paraId="3A47635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940" w:type="pct"/>
            <w:hideMark/>
          </w:tcPr>
          <w:p w14:paraId="5FBB092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densely populated areas, 1 km</w:t>
            </w:r>
            <w:r>
              <w:rPr>
                <w:rFonts w:ascii="Times New Roman" w:hAnsi="Times New Roman"/>
                <w:sz w:val="24"/>
                <w:szCs w:val="24"/>
                <w:vertAlign w:val="superscript"/>
              </w:rPr>
              <w:t>2</w:t>
            </w:r>
            <w:r>
              <w:rPr>
                <w:rFonts w:ascii="Times New Roman" w:hAnsi="Times New Roman"/>
                <w:sz w:val="24"/>
                <w:szCs w:val="24"/>
              </w:rPr>
              <w:t xml:space="preserve"> grid in Europe, 1 km</w:t>
            </w:r>
            <w:r>
              <w:rPr>
                <w:rFonts w:ascii="Times New Roman" w:hAnsi="Times New Roman"/>
                <w:sz w:val="24"/>
                <w:szCs w:val="24"/>
                <w:vertAlign w:val="superscript"/>
              </w:rPr>
              <w:t>2</w:t>
            </w:r>
            <w:r>
              <w:rPr>
                <w:rFonts w:ascii="Times New Roman" w:hAnsi="Times New Roman"/>
                <w:sz w:val="24"/>
                <w:szCs w:val="24"/>
              </w:rPr>
              <w:t xml:space="preserve"> grid, 1 ha grid in the largest cities and their vicinity</w:t>
            </w:r>
          </w:p>
        </w:tc>
        <w:tc>
          <w:tcPr>
            <w:tcW w:w="480" w:type="pct"/>
            <w:hideMark/>
          </w:tcPr>
          <w:p w14:paraId="2559E88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0539EC45" w14:textId="5F316A51"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5484607C" w14:textId="77777777" w:rsidTr="00686084">
        <w:tc>
          <w:tcPr>
            <w:tcW w:w="307" w:type="pct"/>
            <w:vMerge w:val="restart"/>
            <w:hideMark/>
          </w:tcPr>
          <w:p w14:paraId="4E70A2A7"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813" w:type="pct"/>
            <w:vMerge w:val="restart"/>
            <w:hideMark/>
          </w:tcPr>
          <w:p w14:paraId="521CBB4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Demographic indicators</w:t>
            </w:r>
          </w:p>
        </w:tc>
        <w:tc>
          <w:tcPr>
            <w:tcW w:w="806" w:type="pct"/>
            <w:vMerge w:val="restart"/>
            <w:hideMark/>
          </w:tcPr>
          <w:p w14:paraId="33489D9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marital status</w:t>
            </w:r>
          </w:p>
        </w:tc>
        <w:tc>
          <w:tcPr>
            <w:tcW w:w="1174" w:type="pct"/>
            <w:hideMark/>
          </w:tcPr>
          <w:p w14:paraId="03D319D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Single, married, divorced, widowed; by sex, age groups, major ethnicities</w:t>
            </w:r>
          </w:p>
        </w:tc>
        <w:tc>
          <w:tcPr>
            <w:tcW w:w="940" w:type="pct"/>
            <w:hideMark/>
          </w:tcPr>
          <w:p w14:paraId="5493922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3C5B4A8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1546B46C" w14:textId="05C89EF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58D8528A" w14:textId="77777777" w:rsidTr="00686084">
        <w:tc>
          <w:tcPr>
            <w:tcW w:w="307" w:type="pct"/>
            <w:vMerge/>
            <w:hideMark/>
          </w:tcPr>
          <w:p w14:paraId="7576594C"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584CBA2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128E92F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02A98A1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Single, married, divorced, widowed; by sex</w:t>
            </w:r>
          </w:p>
        </w:tc>
        <w:tc>
          <w:tcPr>
            <w:tcW w:w="940" w:type="pct"/>
            <w:hideMark/>
          </w:tcPr>
          <w:p w14:paraId="3D23653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 municipality towns and rural territories (or </w:t>
            </w:r>
            <w:r>
              <w:rPr>
                <w:rFonts w:ascii="Times New Roman" w:hAnsi="Times New Roman"/>
                <w:i/>
                <w:iCs/>
                <w:sz w:val="24"/>
                <w:szCs w:val="24"/>
              </w:rPr>
              <w:t>pagasti</w:t>
            </w:r>
            <w:r>
              <w:rPr>
                <w:rFonts w:ascii="Times New Roman" w:hAnsi="Times New Roman"/>
                <w:sz w:val="24"/>
                <w:szCs w:val="24"/>
              </w:rPr>
              <w:t>), neighbourhoods of Riga</w:t>
            </w:r>
          </w:p>
        </w:tc>
        <w:tc>
          <w:tcPr>
            <w:tcW w:w="480" w:type="pct"/>
            <w:hideMark/>
          </w:tcPr>
          <w:p w14:paraId="11EE555C"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7F4D7040" w14:textId="7C870EAB"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1F3EA132" w14:textId="77777777" w:rsidTr="00686084">
        <w:tc>
          <w:tcPr>
            <w:tcW w:w="307" w:type="pct"/>
            <w:vMerge w:val="restart"/>
            <w:hideMark/>
          </w:tcPr>
          <w:p w14:paraId="7DE36BBE"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813" w:type="pct"/>
            <w:vMerge w:val="restart"/>
            <w:hideMark/>
          </w:tcPr>
          <w:p w14:paraId="18A962A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Economic indicators</w:t>
            </w:r>
          </w:p>
        </w:tc>
        <w:tc>
          <w:tcPr>
            <w:tcW w:w="806" w:type="pct"/>
            <w:vMerge w:val="restart"/>
            <w:hideMark/>
          </w:tcPr>
          <w:p w14:paraId="353A08E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Current status of activity</w:t>
            </w:r>
          </w:p>
        </w:tc>
        <w:tc>
          <w:tcPr>
            <w:tcW w:w="1174" w:type="pct"/>
            <w:hideMark/>
          </w:tcPr>
          <w:p w14:paraId="0E74E2F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Economically active (the employed, unemployed/persons seeking employment), not economically active (retired persons, pupils and students, capital income recipients, other); sex, by age groups (from the age of 15 years), by major ethnicities</w:t>
            </w:r>
          </w:p>
        </w:tc>
        <w:tc>
          <w:tcPr>
            <w:tcW w:w="940" w:type="pct"/>
            <w:hideMark/>
          </w:tcPr>
          <w:p w14:paraId="3533A4B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19423CBF" w14:textId="644AA503"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1D213D7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662A808D" w14:textId="77777777" w:rsidTr="00686084">
        <w:tc>
          <w:tcPr>
            <w:tcW w:w="307" w:type="pct"/>
            <w:vMerge/>
            <w:hideMark/>
          </w:tcPr>
          <w:p w14:paraId="40BAB4C9"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55B650A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4E40AAA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21E0756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employed, unemployed/persons seeking employment, persons not economically active</w:t>
            </w:r>
          </w:p>
        </w:tc>
        <w:tc>
          <w:tcPr>
            <w:tcW w:w="940" w:type="pct"/>
            <w:hideMark/>
          </w:tcPr>
          <w:p w14:paraId="3B05DAD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 municipality towns and rural territories (or </w:t>
            </w:r>
            <w:r>
              <w:rPr>
                <w:rFonts w:ascii="Times New Roman" w:hAnsi="Times New Roman"/>
                <w:i/>
                <w:iCs/>
                <w:sz w:val="24"/>
                <w:szCs w:val="24"/>
              </w:rPr>
              <w:t>pagasti</w:t>
            </w:r>
            <w:r>
              <w:rPr>
                <w:rFonts w:ascii="Times New Roman" w:hAnsi="Times New Roman"/>
                <w:sz w:val="24"/>
                <w:szCs w:val="24"/>
              </w:rPr>
              <w:t>), neighbourhoods of Riga, densely populated areas</w:t>
            </w:r>
          </w:p>
        </w:tc>
        <w:tc>
          <w:tcPr>
            <w:tcW w:w="480" w:type="pct"/>
            <w:hideMark/>
          </w:tcPr>
          <w:p w14:paraId="6AA98129" w14:textId="1EA95DB3"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03CCE2EE"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381DED1D" w14:textId="77777777" w:rsidTr="00686084">
        <w:tc>
          <w:tcPr>
            <w:tcW w:w="307" w:type="pct"/>
            <w:vMerge/>
            <w:hideMark/>
          </w:tcPr>
          <w:p w14:paraId="079294FE"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1D6A79B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18CD1A9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0F82891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employed</w:t>
            </w:r>
          </w:p>
        </w:tc>
        <w:tc>
          <w:tcPr>
            <w:tcW w:w="940" w:type="pct"/>
            <w:hideMark/>
          </w:tcPr>
          <w:p w14:paraId="1DD14C6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1 km</w:t>
            </w:r>
            <w:r>
              <w:rPr>
                <w:rFonts w:ascii="Times New Roman" w:hAnsi="Times New Roman"/>
                <w:sz w:val="24"/>
                <w:szCs w:val="24"/>
                <w:vertAlign w:val="superscript"/>
              </w:rPr>
              <w:t>2</w:t>
            </w:r>
            <w:r>
              <w:rPr>
                <w:rFonts w:ascii="Times New Roman" w:hAnsi="Times New Roman"/>
                <w:sz w:val="24"/>
                <w:szCs w:val="24"/>
              </w:rPr>
              <w:t xml:space="preserve"> grid in Europe, 1 km</w:t>
            </w:r>
            <w:r>
              <w:rPr>
                <w:rFonts w:ascii="Times New Roman" w:hAnsi="Times New Roman"/>
                <w:sz w:val="24"/>
                <w:szCs w:val="24"/>
                <w:vertAlign w:val="superscript"/>
              </w:rPr>
              <w:t>2</w:t>
            </w:r>
            <w:r>
              <w:rPr>
                <w:rFonts w:ascii="Times New Roman" w:hAnsi="Times New Roman"/>
                <w:sz w:val="24"/>
                <w:szCs w:val="24"/>
              </w:rPr>
              <w:t xml:space="preserve"> grid</w:t>
            </w:r>
          </w:p>
        </w:tc>
        <w:tc>
          <w:tcPr>
            <w:tcW w:w="480" w:type="pct"/>
            <w:hideMark/>
          </w:tcPr>
          <w:p w14:paraId="016E1073" w14:textId="627C6E4C"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7679C23F"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4BDDA5C5" w14:textId="77777777" w:rsidTr="00686084">
        <w:tc>
          <w:tcPr>
            <w:tcW w:w="307" w:type="pct"/>
            <w:vMerge w:val="restart"/>
            <w:hideMark/>
          </w:tcPr>
          <w:p w14:paraId="6F1E4B12"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813" w:type="pct"/>
            <w:vMerge w:val="restart"/>
            <w:hideMark/>
          </w:tcPr>
          <w:p w14:paraId="7832F41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Economic indicators</w:t>
            </w:r>
          </w:p>
        </w:tc>
        <w:tc>
          <w:tcPr>
            <w:tcW w:w="806" w:type="pct"/>
            <w:vMerge w:val="restart"/>
            <w:hideMark/>
          </w:tcPr>
          <w:p w14:paraId="55C9F3D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Employment status</w:t>
            </w:r>
          </w:p>
        </w:tc>
        <w:tc>
          <w:tcPr>
            <w:tcW w:w="1174" w:type="pct"/>
            <w:hideMark/>
          </w:tcPr>
          <w:p w14:paraId="3F9C337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Employee, employer, self-employed person, other employed person; by sex, age groups (from the age of 15 years), by major ethnicities</w:t>
            </w:r>
          </w:p>
        </w:tc>
        <w:tc>
          <w:tcPr>
            <w:tcW w:w="940" w:type="pct"/>
            <w:hideMark/>
          </w:tcPr>
          <w:p w14:paraId="666FCE3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6A483B8C" w14:textId="5AA04462"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702162F1"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700CC26A" w14:textId="77777777" w:rsidTr="00686084">
        <w:tc>
          <w:tcPr>
            <w:tcW w:w="307" w:type="pct"/>
            <w:vMerge/>
            <w:hideMark/>
          </w:tcPr>
          <w:p w14:paraId="112D57E7"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1391EA8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5FDED39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026861E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Employee, employer, self-employed person, other employed person; by sex</w:t>
            </w:r>
          </w:p>
        </w:tc>
        <w:tc>
          <w:tcPr>
            <w:tcW w:w="940" w:type="pct"/>
            <w:hideMark/>
          </w:tcPr>
          <w:p w14:paraId="7980EC8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 municipality towns and rural territories (or </w:t>
            </w:r>
            <w:r>
              <w:rPr>
                <w:rFonts w:ascii="Times New Roman" w:hAnsi="Times New Roman"/>
                <w:i/>
                <w:iCs/>
                <w:sz w:val="24"/>
                <w:szCs w:val="24"/>
              </w:rPr>
              <w:t>pagasti</w:t>
            </w:r>
            <w:r>
              <w:rPr>
                <w:rFonts w:ascii="Times New Roman" w:hAnsi="Times New Roman"/>
                <w:sz w:val="24"/>
                <w:szCs w:val="24"/>
              </w:rPr>
              <w:t>)</w:t>
            </w:r>
          </w:p>
        </w:tc>
        <w:tc>
          <w:tcPr>
            <w:tcW w:w="480" w:type="pct"/>
            <w:hideMark/>
          </w:tcPr>
          <w:p w14:paraId="61FDE7EE" w14:textId="516C3739"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64B788EC"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0F8C5006" w14:textId="77777777" w:rsidTr="00686084">
        <w:tc>
          <w:tcPr>
            <w:tcW w:w="307" w:type="pct"/>
            <w:vMerge w:val="restart"/>
            <w:hideMark/>
          </w:tcPr>
          <w:p w14:paraId="348B3FF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813" w:type="pct"/>
            <w:vMerge w:val="restart"/>
            <w:hideMark/>
          </w:tcPr>
          <w:p w14:paraId="5D20B58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Economic indicators</w:t>
            </w:r>
          </w:p>
        </w:tc>
        <w:tc>
          <w:tcPr>
            <w:tcW w:w="806" w:type="pct"/>
            <w:vMerge w:val="restart"/>
            <w:hideMark/>
          </w:tcPr>
          <w:p w14:paraId="4AE0BFA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Occupation</w:t>
            </w:r>
          </w:p>
        </w:tc>
        <w:tc>
          <w:tcPr>
            <w:tcW w:w="1174" w:type="pct"/>
            <w:hideMark/>
          </w:tcPr>
          <w:p w14:paraId="2B24572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Four digits according to the Classification of Occupations</w:t>
            </w:r>
            <w:r>
              <w:rPr>
                <w:rFonts w:ascii="Times New Roman" w:hAnsi="Times New Roman"/>
                <w:sz w:val="24"/>
                <w:szCs w:val="24"/>
                <w:vertAlign w:val="superscript"/>
              </w:rPr>
              <w:t>6</w:t>
            </w:r>
            <w:r>
              <w:rPr>
                <w:rFonts w:ascii="Times New Roman" w:hAnsi="Times New Roman"/>
                <w:sz w:val="24"/>
                <w:szCs w:val="24"/>
              </w:rPr>
              <w:t>, by sex, age groups (from the age of 16 years)</w:t>
            </w:r>
          </w:p>
        </w:tc>
        <w:tc>
          <w:tcPr>
            <w:tcW w:w="940" w:type="pct"/>
            <w:hideMark/>
          </w:tcPr>
          <w:p w14:paraId="2C317BC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0166ECCC" w14:textId="3F8F5475"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6496FD9D"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133B0654" w14:textId="77777777" w:rsidTr="00686084">
        <w:tc>
          <w:tcPr>
            <w:tcW w:w="307" w:type="pct"/>
            <w:vMerge/>
            <w:hideMark/>
          </w:tcPr>
          <w:p w14:paraId="14E6A8E9"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6FEAA4F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17C8A6E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07B6A9E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Four digits according to the Classification of Occupations; by sex</w:t>
            </w:r>
          </w:p>
        </w:tc>
        <w:tc>
          <w:tcPr>
            <w:tcW w:w="940" w:type="pct"/>
            <w:hideMark/>
          </w:tcPr>
          <w:p w14:paraId="05A1DF0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 municipality towns and rural territories (or </w:t>
            </w:r>
            <w:r>
              <w:rPr>
                <w:rFonts w:ascii="Times New Roman" w:hAnsi="Times New Roman"/>
                <w:i/>
                <w:iCs/>
                <w:sz w:val="24"/>
                <w:szCs w:val="24"/>
              </w:rPr>
              <w:t>pagasti</w:t>
            </w:r>
            <w:r>
              <w:rPr>
                <w:rFonts w:ascii="Times New Roman" w:hAnsi="Times New Roman"/>
                <w:sz w:val="24"/>
                <w:szCs w:val="24"/>
              </w:rPr>
              <w:t>)</w:t>
            </w:r>
          </w:p>
        </w:tc>
        <w:tc>
          <w:tcPr>
            <w:tcW w:w="480" w:type="pct"/>
            <w:hideMark/>
          </w:tcPr>
          <w:p w14:paraId="2DF6325D" w14:textId="78A7E2AB"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58F6E84F"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6BE6BDF5" w14:textId="77777777" w:rsidTr="00686084">
        <w:tc>
          <w:tcPr>
            <w:tcW w:w="307" w:type="pct"/>
            <w:vMerge w:val="restart"/>
            <w:hideMark/>
          </w:tcPr>
          <w:p w14:paraId="5A6E8002"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813" w:type="pct"/>
            <w:vMerge w:val="restart"/>
            <w:hideMark/>
          </w:tcPr>
          <w:p w14:paraId="5C31AF1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Economic indicators</w:t>
            </w:r>
          </w:p>
        </w:tc>
        <w:tc>
          <w:tcPr>
            <w:tcW w:w="806" w:type="pct"/>
            <w:vMerge w:val="restart"/>
            <w:hideMark/>
          </w:tcPr>
          <w:p w14:paraId="79178B9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Sector</w:t>
            </w:r>
          </w:p>
        </w:tc>
        <w:tc>
          <w:tcPr>
            <w:tcW w:w="1174" w:type="pct"/>
            <w:hideMark/>
          </w:tcPr>
          <w:p w14:paraId="1753894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accordance with the NACE</w:t>
            </w:r>
            <w:r>
              <w:rPr>
                <w:rFonts w:ascii="Times New Roman" w:hAnsi="Times New Roman"/>
                <w:sz w:val="24"/>
                <w:szCs w:val="24"/>
                <w:vertAlign w:val="superscript"/>
              </w:rPr>
              <w:t>3</w:t>
            </w:r>
            <w:r>
              <w:rPr>
                <w:rFonts w:ascii="Times New Roman" w:hAnsi="Times New Roman"/>
                <w:sz w:val="24"/>
                <w:szCs w:val="24"/>
              </w:rPr>
              <w:t xml:space="preserve"> sectoral classifier at the letter level; by sex, age groups (from the age of 15 years)</w:t>
            </w:r>
          </w:p>
        </w:tc>
        <w:tc>
          <w:tcPr>
            <w:tcW w:w="940" w:type="pct"/>
            <w:hideMark/>
          </w:tcPr>
          <w:p w14:paraId="7AC57B9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05246A04" w14:textId="5BAFB5FA"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6103DA9E"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3999E914" w14:textId="77777777" w:rsidTr="00686084">
        <w:tc>
          <w:tcPr>
            <w:tcW w:w="307" w:type="pct"/>
            <w:vMerge/>
            <w:hideMark/>
          </w:tcPr>
          <w:p w14:paraId="0E1242B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6D9515F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0B781E7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1A347EA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accordance with the NACE</w:t>
            </w:r>
            <w:r>
              <w:rPr>
                <w:rFonts w:ascii="Times New Roman" w:hAnsi="Times New Roman"/>
                <w:sz w:val="24"/>
                <w:szCs w:val="24"/>
                <w:vertAlign w:val="superscript"/>
              </w:rPr>
              <w:t>3</w:t>
            </w:r>
            <w:r>
              <w:rPr>
                <w:rFonts w:ascii="Times New Roman" w:hAnsi="Times New Roman"/>
                <w:sz w:val="24"/>
                <w:szCs w:val="24"/>
              </w:rPr>
              <w:t xml:space="preserve"> statistical classifier at the letter level; by sex</w:t>
            </w:r>
          </w:p>
        </w:tc>
        <w:tc>
          <w:tcPr>
            <w:tcW w:w="940" w:type="pct"/>
            <w:hideMark/>
          </w:tcPr>
          <w:p w14:paraId="6AEB05C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 municipality towns and rural territories (or </w:t>
            </w:r>
            <w:r>
              <w:rPr>
                <w:rFonts w:ascii="Times New Roman" w:hAnsi="Times New Roman"/>
                <w:i/>
                <w:iCs/>
                <w:sz w:val="24"/>
                <w:szCs w:val="24"/>
              </w:rPr>
              <w:t>pagasti</w:t>
            </w:r>
            <w:r>
              <w:rPr>
                <w:rFonts w:ascii="Times New Roman" w:hAnsi="Times New Roman"/>
                <w:sz w:val="24"/>
                <w:szCs w:val="24"/>
              </w:rPr>
              <w:t>)</w:t>
            </w:r>
          </w:p>
        </w:tc>
        <w:tc>
          <w:tcPr>
            <w:tcW w:w="480" w:type="pct"/>
            <w:hideMark/>
          </w:tcPr>
          <w:p w14:paraId="5549D04D" w14:textId="7EE51B66"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0BC9038D"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5A2BC4A5" w14:textId="77777777" w:rsidTr="00686084">
        <w:tc>
          <w:tcPr>
            <w:tcW w:w="307" w:type="pct"/>
            <w:vMerge w:val="restart"/>
            <w:hideMark/>
          </w:tcPr>
          <w:p w14:paraId="608F6839"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813" w:type="pct"/>
            <w:vMerge w:val="restart"/>
            <w:hideMark/>
          </w:tcPr>
          <w:p w14:paraId="789E493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Education indicators</w:t>
            </w:r>
          </w:p>
        </w:tc>
        <w:tc>
          <w:tcPr>
            <w:tcW w:w="806" w:type="pct"/>
            <w:hideMark/>
          </w:tcPr>
          <w:p w14:paraId="6B6CB6F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74" w:type="pct"/>
            <w:hideMark/>
          </w:tcPr>
          <w:p w14:paraId="44B54EF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accordance with the ISCED</w:t>
            </w:r>
            <w:r>
              <w:rPr>
                <w:rFonts w:ascii="Times New Roman" w:hAnsi="Times New Roman"/>
                <w:sz w:val="24"/>
                <w:szCs w:val="24"/>
                <w:vertAlign w:val="superscript"/>
              </w:rPr>
              <w:t>4</w:t>
            </w:r>
            <w:r>
              <w:rPr>
                <w:rFonts w:ascii="Times New Roman" w:hAnsi="Times New Roman"/>
                <w:sz w:val="24"/>
                <w:szCs w:val="24"/>
              </w:rPr>
              <w:t xml:space="preserve"> classification level 1 – by sex, age groups (from the age of 15 years), occupation (2 digits), sector (the level of letters and groups of letters), major ethnicities</w:t>
            </w:r>
          </w:p>
        </w:tc>
        <w:tc>
          <w:tcPr>
            <w:tcW w:w="940" w:type="pct"/>
            <w:hideMark/>
          </w:tcPr>
          <w:p w14:paraId="7AA457F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w:t>
            </w:r>
          </w:p>
        </w:tc>
        <w:tc>
          <w:tcPr>
            <w:tcW w:w="480" w:type="pct"/>
            <w:hideMark/>
          </w:tcPr>
          <w:p w14:paraId="0DCE8116" w14:textId="36590141"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463AD5E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235CF183" w14:textId="77777777" w:rsidTr="00686084">
        <w:tc>
          <w:tcPr>
            <w:tcW w:w="307" w:type="pct"/>
            <w:vMerge/>
            <w:hideMark/>
          </w:tcPr>
          <w:p w14:paraId="5C23D8B6"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663DB81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val="restart"/>
            <w:hideMark/>
          </w:tcPr>
          <w:p w14:paraId="68CC8C3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Acquired education (the highest completed level)</w:t>
            </w:r>
          </w:p>
        </w:tc>
        <w:tc>
          <w:tcPr>
            <w:tcW w:w="1174" w:type="pct"/>
            <w:hideMark/>
          </w:tcPr>
          <w:p w14:paraId="0A2B305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accordance with the ISCED</w:t>
            </w:r>
            <w:r>
              <w:rPr>
                <w:rFonts w:ascii="Times New Roman" w:hAnsi="Times New Roman"/>
                <w:sz w:val="24"/>
                <w:szCs w:val="24"/>
                <w:vertAlign w:val="superscript"/>
              </w:rPr>
              <w:t>4</w:t>
            </w:r>
            <w:r>
              <w:rPr>
                <w:rFonts w:ascii="Times New Roman" w:hAnsi="Times New Roman"/>
                <w:sz w:val="24"/>
                <w:szCs w:val="24"/>
              </w:rPr>
              <w:t xml:space="preserve"> classification level 1 by groups</w:t>
            </w:r>
          </w:p>
        </w:tc>
        <w:tc>
          <w:tcPr>
            <w:tcW w:w="940" w:type="pct"/>
            <w:hideMark/>
          </w:tcPr>
          <w:p w14:paraId="35EA025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municipalities, neighbourhoods of Riga, densely populated areas</w:t>
            </w:r>
          </w:p>
        </w:tc>
        <w:tc>
          <w:tcPr>
            <w:tcW w:w="480" w:type="pct"/>
            <w:hideMark/>
          </w:tcPr>
          <w:p w14:paraId="6D69DA04" w14:textId="0F91F55B"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10DDADB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127BED58" w14:textId="77777777" w:rsidTr="00686084">
        <w:tc>
          <w:tcPr>
            <w:tcW w:w="307" w:type="pct"/>
            <w:vMerge/>
            <w:hideMark/>
          </w:tcPr>
          <w:p w14:paraId="3FA9E763"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741E8EA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5353F77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57492C5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Proportion of residents aged 18 years or more who have higher education or doctoral degree (interval)</w:t>
            </w:r>
          </w:p>
        </w:tc>
        <w:tc>
          <w:tcPr>
            <w:tcW w:w="940" w:type="pct"/>
            <w:hideMark/>
          </w:tcPr>
          <w:p w14:paraId="2D3670C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1 km</w:t>
            </w:r>
            <w:r>
              <w:rPr>
                <w:rFonts w:ascii="Times New Roman" w:hAnsi="Times New Roman"/>
                <w:sz w:val="24"/>
                <w:szCs w:val="24"/>
                <w:vertAlign w:val="superscript"/>
              </w:rPr>
              <w:t>2</w:t>
            </w:r>
            <w:r>
              <w:rPr>
                <w:rFonts w:ascii="Times New Roman" w:hAnsi="Times New Roman"/>
                <w:sz w:val="24"/>
                <w:szCs w:val="24"/>
              </w:rPr>
              <w:t xml:space="preserve"> grid</w:t>
            </w:r>
          </w:p>
        </w:tc>
        <w:tc>
          <w:tcPr>
            <w:tcW w:w="480" w:type="pct"/>
            <w:hideMark/>
          </w:tcPr>
          <w:p w14:paraId="1C91491A" w14:textId="6D7E5642"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0CAE36E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r w:rsidR="004B65D0" w:rsidRPr="004B65D0" w14:paraId="2F405B6D" w14:textId="77777777" w:rsidTr="00686084">
        <w:tc>
          <w:tcPr>
            <w:tcW w:w="307" w:type="pct"/>
            <w:vMerge w:val="restart"/>
            <w:hideMark/>
          </w:tcPr>
          <w:p w14:paraId="374D04C3"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813" w:type="pct"/>
            <w:vMerge w:val="restart"/>
            <w:hideMark/>
          </w:tcPr>
          <w:p w14:paraId="20BC84B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Migration indicators</w:t>
            </w:r>
          </w:p>
        </w:tc>
        <w:tc>
          <w:tcPr>
            <w:tcW w:w="806" w:type="pct"/>
            <w:vMerge w:val="restart"/>
            <w:hideMark/>
          </w:tcPr>
          <w:p w14:paraId="7B3CD63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birth</w:t>
            </w:r>
          </w:p>
        </w:tc>
        <w:tc>
          <w:tcPr>
            <w:tcW w:w="1174" w:type="pct"/>
            <w:hideMark/>
          </w:tcPr>
          <w:p w14:paraId="67F4005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Latvia, another EU Member State (by country), another country (by major countries) in accordance with the standard ISO-3166</w:t>
            </w:r>
            <w:r>
              <w:rPr>
                <w:rFonts w:ascii="Times New Roman" w:hAnsi="Times New Roman"/>
                <w:sz w:val="24"/>
                <w:szCs w:val="24"/>
                <w:vertAlign w:val="superscript"/>
              </w:rPr>
              <w:t>7</w:t>
            </w:r>
          </w:p>
        </w:tc>
        <w:tc>
          <w:tcPr>
            <w:tcW w:w="940" w:type="pct"/>
            <w:hideMark/>
          </w:tcPr>
          <w:p w14:paraId="16BDA7C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w:t>
            </w:r>
          </w:p>
        </w:tc>
        <w:tc>
          <w:tcPr>
            <w:tcW w:w="480" w:type="pct"/>
            <w:hideMark/>
          </w:tcPr>
          <w:p w14:paraId="04DB4509"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6AF40A69" w14:textId="22C016A4"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52EB3048" w14:textId="77777777" w:rsidTr="00686084">
        <w:tc>
          <w:tcPr>
            <w:tcW w:w="307" w:type="pct"/>
            <w:vMerge/>
            <w:hideMark/>
          </w:tcPr>
          <w:p w14:paraId="5300330C"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49B3340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7ADF636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66F654F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birth – Latvia, another EU Member State, or another country; by sex</w:t>
            </w:r>
          </w:p>
        </w:tc>
        <w:tc>
          <w:tcPr>
            <w:tcW w:w="940" w:type="pct"/>
            <w:hideMark/>
          </w:tcPr>
          <w:p w14:paraId="1326780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 municipalities, municipality towns and rural territories (or </w:t>
            </w:r>
            <w:r>
              <w:rPr>
                <w:rFonts w:ascii="Times New Roman" w:hAnsi="Times New Roman"/>
                <w:i/>
                <w:iCs/>
                <w:sz w:val="24"/>
                <w:szCs w:val="24"/>
              </w:rPr>
              <w:t>pagasti</w:t>
            </w:r>
            <w:r>
              <w:rPr>
                <w:rFonts w:ascii="Times New Roman" w:hAnsi="Times New Roman"/>
                <w:sz w:val="24"/>
                <w:szCs w:val="24"/>
              </w:rPr>
              <w:t>), neighbourhoods of Riga</w:t>
            </w:r>
          </w:p>
        </w:tc>
        <w:tc>
          <w:tcPr>
            <w:tcW w:w="480" w:type="pct"/>
            <w:hideMark/>
          </w:tcPr>
          <w:p w14:paraId="45D848EA"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157209B5" w14:textId="3E316460"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06268417" w14:textId="77777777" w:rsidTr="00686084">
        <w:tc>
          <w:tcPr>
            <w:tcW w:w="307" w:type="pct"/>
            <w:vMerge/>
            <w:hideMark/>
          </w:tcPr>
          <w:p w14:paraId="23A81798"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029DE91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7F045DD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6590E15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birth – Latvia, another EU Member State, or another country; by sex</w:t>
            </w:r>
          </w:p>
        </w:tc>
        <w:tc>
          <w:tcPr>
            <w:tcW w:w="940" w:type="pct"/>
            <w:hideMark/>
          </w:tcPr>
          <w:p w14:paraId="0220B3A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densely populated areas</w:t>
            </w:r>
          </w:p>
        </w:tc>
        <w:tc>
          <w:tcPr>
            <w:tcW w:w="480" w:type="pct"/>
            <w:hideMark/>
          </w:tcPr>
          <w:p w14:paraId="3B999FC2"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0F9299E4" w14:textId="07E485B4"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16EA2B32" w14:textId="77777777" w:rsidTr="00686084">
        <w:tc>
          <w:tcPr>
            <w:tcW w:w="307" w:type="pct"/>
            <w:vMerge/>
            <w:hideMark/>
          </w:tcPr>
          <w:p w14:paraId="0EA62C0B"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17F452A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1312998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4B99460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Latvia, another EU Member State, or another country</w:t>
            </w:r>
          </w:p>
        </w:tc>
        <w:tc>
          <w:tcPr>
            <w:tcW w:w="940" w:type="pct"/>
            <w:hideMark/>
          </w:tcPr>
          <w:p w14:paraId="5220874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1 km</w:t>
            </w:r>
            <w:r>
              <w:rPr>
                <w:rFonts w:ascii="Times New Roman" w:hAnsi="Times New Roman"/>
                <w:sz w:val="24"/>
                <w:szCs w:val="24"/>
                <w:vertAlign w:val="superscript"/>
              </w:rPr>
              <w:t>2</w:t>
            </w:r>
            <w:r>
              <w:rPr>
                <w:rFonts w:ascii="Times New Roman" w:hAnsi="Times New Roman"/>
                <w:sz w:val="24"/>
                <w:szCs w:val="24"/>
              </w:rPr>
              <w:t xml:space="preserve"> grid in Europe, 1 km</w:t>
            </w:r>
            <w:r>
              <w:rPr>
                <w:rFonts w:ascii="Times New Roman" w:hAnsi="Times New Roman"/>
                <w:sz w:val="24"/>
                <w:szCs w:val="24"/>
                <w:vertAlign w:val="superscript"/>
              </w:rPr>
              <w:t>2</w:t>
            </w:r>
            <w:r>
              <w:rPr>
                <w:rFonts w:ascii="Times New Roman" w:hAnsi="Times New Roman"/>
                <w:sz w:val="24"/>
                <w:szCs w:val="24"/>
              </w:rPr>
              <w:t xml:space="preserve"> grid</w:t>
            </w:r>
          </w:p>
        </w:tc>
        <w:tc>
          <w:tcPr>
            <w:tcW w:w="480" w:type="pct"/>
            <w:hideMark/>
          </w:tcPr>
          <w:p w14:paraId="44F1CD76"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0B640395" w14:textId="64EA0129"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46F499F1" w14:textId="77777777" w:rsidTr="00686084">
        <w:tc>
          <w:tcPr>
            <w:tcW w:w="307" w:type="pct"/>
            <w:vMerge w:val="restart"/>
            <w:hideMark/>
          </w:tcPr>
          <w:p w14:paraId="3087DC41"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813" w:type="pct"/>
            <w:vMerge w:val="restart"/>
            <w:hideMark/>
          </w:tcPr>
          <w:p w14:paraId="6719813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Migration indicators</w:t>
            </w:r>
          </w:p>
        </w:tc>
        <w:tc>
          <w:tcPr>
            <w:tcW w:w="806" w:type="pct"/>
            <w:vMerge w:val="restart"/>
            <w:hideMark/>
          </w:tcPr>
          <w:p w14:paraId="587E8EB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Citizenship</w:t>
            </w:r>
          </w:p>
        </w:tc>
        <w:tc>
          <w:tcPr>
            <w:tcW w:w="1174" w:type="pct"/>
            <w:hideMark/>
          </w:tcPr>
          <w:p w14:paraId="0A34FE3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Latvia, another EU Member State (by country), another country (by major countries) in accordance with the standard ISO-3166; by sex, age groups, type of citizenship, major ethnicities</w:t>
            </w:r>
          </w:p>
        </w:tc>
        <w:tc>
          <w:tcPr>
            <w:tcW w:w="940" w:type="pct"/>
            <w:hideMark/>
          </w:tcPr>
          <w:p w14:paraId="2E0A06C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w:t>
            </w:r>
          </w:p>
        </w:tc>
        <w:tc>
          <w:tcPr>
            <w:tcW w:w="480" w:type="pct"/>
            <w:hideMark/>
          </w:tcPr>
          <w:p w14:paraId="51B30F5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5D600033" w14:textId="003B79A2"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2EA8C304" w14:textId="77777777" w:rsidTr="00686084">
        <w:tc>
          <w:tcPr>
            <w:tcW w:w="307" w:type="pct"/>
            <w:vMerge/>
            <w:hideMark/>
          </w:tcPr>
          <w:p w14:paraId="30C27E3B"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3071627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08DA6E0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3EBCE33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Latvia, another EU Member State, or another country; by sex</w:t>
            </w:r>
          </w:p>
        </w:tc>
        <w:tc>
          <w:tcPr>
            <w:tcW w:w="940" w:type="pct"/>
            <w:hideMark/>
          </w:tcPr>
          <w:p w14:paraId="6F66279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 municipalities, municipality towns, and rural territories (or </w:t>
            </w:r>
            <w:r>
              <w:rPr>
                <w:rFonts w:ascii="Times New Roman" w:hAnsi="Times New Roman"/>
                <w:i/>
                <w:iCs/>
                <w:sz w:val="24"/>
                <w:szCs w:val="24"/>
              </w:rPr>
              <w:t>pagasti</w:t>
            </w:r>
            <w:r>
              <w:rPr>
                <w:rFonts w:ascii="Times New Roman" w:hAnsi="Times New Roman"/>
                <w:sz w:val="24"/>
                <w:szCs w:val="24"/>
              </w:rPr>
              <w:t>)</w:t>
            </w:r>
          </w:p>
        </w:tc>
        <w:tc>
          <w:tcPr>
            <w:tcW w:w="480" w:type="pct"/>
            <w:hideMark/>
          </w:tcPr>
          <w:p w14:paraId="3D09F844"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428620E5" w14:textId="04B5F95F"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122CF44E" w14:textId="77777777" w:rsidTr="00686084">
        <w:tc>
          <w:tcPr>
            <w:tcW w:w="307" w:type="pct"/>
            <w:vMerge/>
            <w:hideMark/>
          </w:tcPr>
          <w:p w14:paraId="1B4E316B"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21CA9BD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74C9ED0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019843C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Latvia, another EU Member State, or another country</w:t>
            </w:r>
          </w:p>
        </w:tc>
        <w:tc>
          <w:tcPr>
            <w:tcW w:w="940" w:type="pct"/>
            <w:hideMark/>
          </w:tcPr>
          <w:p w14:paraId="496BD46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neighbourhoods of Riga, densely populated areas, 1 km</w:t>
            </w:r>
            <w:r>
              <w:rPr>
                <w:rFonts w:ascii="Times New Roman" w:hAnsi="Times New Roman"/>
                <w:sz w:val="24"/>
                <w:szCs w:val="24"/>
                <w:vertAlign w:val="superscript"/>
              </w:rPr>
              <w:t>2</w:t>
            </w:r>
            <w:r>
              <w:rPr>
                <w:rFonts w:ascii="Times New Roman" w:hAnsi="Times New Roman"/>
                <w:sz w:val="24"/>
                <w:szCs w:val="24"/>
              </w:rPr>
              <w:t xml:space="preserve"> grid</w:t>
            </w:r>
          </w:p>
        </w:tc>
        <w:tc>
          <w:tcPr>
            <w:tcW w:w="480" w:type="pct"/>
            <w:hideMark/>
          </w:tcPr>
          <w:p w14:paraId="48C10B8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30E311C1" w14:textId="542C69DC"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02A9983E" w14:textId="77777777" w:rsidTr="00686084">
        <w:tc>
          <w:tcPr>
            <w:tcW w:w="307" w:type="pct"/>
            <w:hideMark/>
          </w:tcPr>
          <w:p w14:paraId="61A509FC"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813" w:type="pct"/>
            <w:hideMark/>
          </w:tcPr>
          <w:p w14:paraId="137CE47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Migration indicators</w:t>
            </w:r>
          </w:p>
        </w:tc>
        <w:tc>
          <w:tcPr>
            <w:tcW w:w="806" w:type="pct"/>
            <w:hideMark/>
          </w:tcPr>
          <w:p w14:paraId="39563E0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Ever resided abroad and year of arrival in the country since 1980</w:t>
            </w:r>
          </w:p>
        </w:tc>
        <w:tc>
          <w:tcPr>
            <w:tcW w:w="1174" w:type="pct"/>
            <w:hideMark/>
          </w:tcPr>
          <w:p w14:paraId="3C95F88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Year of arrival</w:t>
            </w:r>
          </w:p>
        </w:tc>
        <w:tc>
          <w:tcPr>
            <w:tcW w:w="940" w:type="pct"/>
            <w:hideMark/>
          </w:tcPr>
          <w:p w14:paraId="606CC53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47D684DB"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0BB3900A" w14:textId="46E5F58C"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42F9384C" w14:textId="77777777" w:rsidTr="00686084">
        <w:tc>
          <w:tcPr>
            <w:tcW w:w="307" w:type="pct"/>
            <w:hideMark/>
          </w:tcPr>
          <w:p w14:paraId="3F42366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813" w:type="pct"/>
            <w:hideMark/>
          </w:tcPr>
          <w:p w14:paraId="6A2CCF0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Migration indicators</w:t>
            </w:r>
          </w:p>
        </w:tc>
        <w:tc>
          <w:tcPr>
            <w:tcW w:w="806" w:type="pct"/>
            <w:hideMark/>
          </w:tcPr>
          <w:p w14:paraId="540F1B5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Ever resided abroad and year of arrival in the country since 2010</w:t>
            </w:r>
          </w:p>
        </w:tc>
        <w:tc>
          <w:tcPr>
            <w:tcW w:w="1174" w:type="pct"/>
            <w:hideMark/>
          </w:tcPr>
          <w:p w14:paraId="629852E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Year of arrival</w:t>
            </w:r>
          </w:p>
        </w:tc>
        <w:tc>
          <w:tcPr>
            <w:tcW w:w="940" w:type="pct"/>
            <w:hideMark/>
          </w:tcPr>
          <w:p w14:paraId="08B195F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1FD36FCA"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0D74554E" w14:textId="7F09E0A2"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276128E4" w14:textId="77777777" w:rsidTr="00686084">
        <w:tc>
          <w:tcPr>
            <w:tcW w:w="307" w:type="pct"/>
            <w:hideMark/>
          </w:tcPr>
          <w:p w14:paraId="6DF1A6D4"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813" w:type="pct"/>
            <w:hideMark/>
          </w:tcPr>
          <w:p w14:paraId="6A9A107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Migration indicators</w:t>
            </w:r>
          </w:p>
        </w:tc>
        <w:tc>
          <w:tcPr>
            <w:tcW w:w="806" w:type="pct"/>
            <w:hideMark/>
          </w:tcPr>
          <w:p w14:paraId="3375C1F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usual residence one year prior to the population census</w:t>
            </w:r>
          </w:p>
        </w:tc>
        <w:tc>
          <w:tcPr>
            <w:tcW w:w="1174" w:type="pct"/>
            <w:hideMark/>
          </w:tcPr>
          <w:p w14:paraId="479E6DA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residence has not changed, has changed in Latvia, has changed when coming from abroad</w:t>
            </w:r>
          </w:p>
        </w:tc>
        <w:tc>
          <w:tcPr>
            <w:tcW w:w="940" w:type="pct"/>
            <w:hideMark/>
          </w:tcPr>
          <w:p w14:paraId="23E097F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 neighbourhoods of Riga, densely populated areas, 1 km</w:t>
            </w:r>
            <w:r>
              <w:rPr>
                <w:rFonts w:ascii="Times New Roman" w:hAnsi="Times New Roman"/>
                <w:sz w:val="24"/>
                <w:szCs w:val="24"/>
                <w:vertAlign w:val="superscript"/>
              </w:rPr>
              <w:t>2</w:t>
            </w:r>
            <w:r>
              <w:rPr>
                <w:rFonts w:ascii="Times New Roman" w:hAnsi="Times New Roman"/>
                <w:sz w:val="24"/>
                <w:szCs w:val="24"/>
              </w:rPr>
              <w:t xml:space="preserve"> grid in Europe, 1 km</w:t>
            </w:r>
            <w:r>
              <w:rPr>
                <w:rFonts w:ascii="Times New Roman" w:hAnsi="Times New Roman"/>
                <w:sz w:val="24"/>
                <w:szCs w:val="24"/>
                <w:vertAlign w:val="superscript"/>
              </w:rPr>
              <w:t>2</w:t>
            </w:r>
            <w:r>
              <w:rPr>
                <w:rFonts w:ascii="Times New Roman" w:hAnsi="Times New Roman"/>
                <w:sz w:val="24"/>
                <w:szCs w:val="24"/>
              </w:rPr>
              <w:t xml:space="preserve"> grid</w:t>
            </w:r>
          </w:p>
        </w:tc>
        <w:tc>
          <w:tcPr>
            <w:tcW w:w="480" w:type="pct"/>
            <w:hideMark/>
          </w:tcPr>
          <w:p w14:paraId="7A33072B"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12A6E30D" w14:textId="38FBB2D2"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40AAEC0E" w14:textId="77777777" w:rsidTr="00686084">
        <w:tc>
          <w:tcPr>
            <w:tcW w:w="307" w:type="pct"/>
            <w:hideMark/>
          </w:tcPr>
          <w:p w14:paraId="556A6B06"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813" w:type="pct"/>
            <w:hideMark/>
          </w:tcPr>
          <w:p w14:paraId="6E98A7D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Household and family indicators</w:t>
            </w:r>
          </w:p>
        </w:tc>
        <w:tc>
          <w:tcPr>
            <w:tcW w:w="806" w:type="pct"/>
            <w:hideMark/>
          </w:tcPr>
          <w:p w14:paraId="716C853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Family status</w:t>
            </w:r>
          </w:p>
        </w:tc>
        <w:tc>
          <w:tcPr>
            <w:tcW w:w="1174" w:type="pct"/>
            <w:hideMark/>
          </w:tcPr>
          <w:p w14:paraId="6B3FE7E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Partners, lone parents, sons/daughters, not stated, not applicable</w:t>
            </w:r>
          </w:p>
        </w:tc>
        <w:tc>
          <w:tcPr>
            <w:tcW w:w="940" w:type="pct"/>
            <w:hideMark/>
          </w:tcPr>
          <w:p w14:paraId="0DB036B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3C2F4A44"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7D40F95A" w14:textId="2B07E175"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15A508A9" w14:textId="77777777" w:rsidTr="00686084">
        <w:tc>
          <w:tcPr>
            <w:tcW w:w="307" w:type="pct"/>
            <w:hideMark/>
          </w:tcPr>
          <w:p w14:paraId="782EA063"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813" w:type="pct"/>
            <w:hideMark/>
          </w:tcPr>
          <w:p w14:paraId="2FCBE4D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Household and family indicators</w:t>
            </w:r>
          </w:p>
        </w:tc>
        <w:tc>
          <w:tcPr>
            <w:tcW w:w="806" w:type="pct"/>
            <w:hideMark/>
          </w:tcPr>
          <w:p w14:paraId="3C179F2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family nucleus</w:t>
            </w:r>
          </w:p>
        </w:tc>
        <w:tc>
          <w:tcPr>
            <w:tcW w:w="1174" w:type="pct"/>
            <w:hideMark/>
          </w:tcPr>
          <w:p w14:paraId="714206E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Married couple family (without children, with at least one child under the age of 25 years, with children aged 25 years or more), consensual union couple family (without children, with at least one child under the age of 25 years, with children aged 25 years or more), lone father family (with at least one child under the age of 25 years, with children aged 25 years or more), lone mother family (with at least one child under the age of 25 years, with children aged 25 years or more)</w:t>
            </w:r>
            <w:r>
              <w:rPr>
                <w:rFonts w:ascii="Times New Roman" w:hAnsi="Times New Roman"/>
                <w:sz w:val="24"/>
                <w:szCs w:val="24"/>
                <w:vertAlign w:val="superscript"/>
              </w:rPr>
              <w:t>9</w:t>
            </w:r>
          </w:p>
        </w:tc>
        <w:tc>
          <w:tcPr>
            <w:tcW w:w="940" w:type="pct"/>
            <w:hideMark/>
          </w:tcPr>
          <w:p w14:paraId="0D0F439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1DA13EA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4DECEF4C" w14:textId="6860FDB3"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585F0CAE" w14:textId="77777777" w:rsidTr="00686084">
        <w:tc>
          <w:tcPr>
            <w:tcW w:w="307" w:type="pct"/>
            <w:hideMark/>
          </w:tcPr>
          <w:p w14:paraId="7749EAE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813" w:type="pct"/>
            <w:hideMark/>
          </w:tcPr>
          <w:p w14:paraId="69C5598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Household and family indicators</w:t>
            </w:r>
          </w:p>
        </w:tc>
        <w:tc>
          <w:tcPr>
            <w:tcW w:w="806" w:type="pct"/>
            <w:hideMark/>
          </w:tcPr>
          <w:p w14:paraId="5308D0D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Size of family nucleus</w:t>
            </w:r>
          </w:p>
        </w:tc>
        <w:tc>
          <w:tcPr>
            <w:tcW w:w="1174" w:type="pct"/>
            <w:hideMark/>
          </w:tcPr>
          <w:p w14:paraId="1440631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By the number of persons in a family nucleus</w:t>
            </w:r>
            <w:r>
              <w:rPr>
                <w:rFonts w:ascii="Times New Roman" w:hAnsi="Times New Roman"/>
                <w:sz w:val="24"/>
                <w:szCs w:val="24"/>
                <w:vertAlign w:val="superscript"/>
              </w:rPr>
              <w:t>9</w:t>
            </w:r>
          </w:p>
        </w:tc>
        <w:tc>
          <w:tcPr>
            <w:tcW w:w="940" w:type="pct"/>
            <w:hideMark/>
          </w:tcPr>
          <w:p w14:paraId="0525DF1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18EC539E"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3D509B35" w14:textId="6BF19EB5"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1F88299A" w14:textId="77777777" w:rsidTr="00686084">
        <w:tc>
          <w:tcPr>
            <w:tcW w:w="307" w:type="pct"/>
            <w:hideMark/>
          </w:tcPr>
          <w:p w14:paraId="5176538A"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813" w:type="pct"/>
            <w:hideMark/>
          </w:tcPr>
          <w:p w14:paraId="436FB74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Household and family indicators</w:t>
            </w:r>
          </w:p>
        </w:tc>
        <w:tc>
          <w:tcPr>
            <w:tcW w:w="806" w:type="pct"/>
            <w:hideMark/>
          </w:tcPr>
          <w:p w14:paraId="2FD769C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Household status</w:t>
            </w:r>
          </w:p>
        </w:tc>
        <w:tc>
          <w:tcPr>
            <w:tcW w:w="1174" w:type="pct"/>
            <w:hideMark/>
          </w:tcPr>
          <w:p w14:paraId="7601AD3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Persons living in a private household (persons in a family nucleus, persons not in a family nucleus (living alone, not living alone), persons living in a private household but category not stated), persons not living in a private household (persons in an institutional household, persons not living in a private household but household category not stated (including homeless persons))</w:t>
            </w:r>
            <w:r>
              <w:rPr>
                <w:rFonts w:ascii="Times New Roman" w:hAnsi="Times New Roman"/>
                <w:sz w:val="24"/>
                <w:szCs w:val="24"/>
                <w:vertAlign w:val="superscript"/>
              </w:rPr>
              <w:t>9</w:t>
            </w:r>
          </w:p>
        </w:tc>
        <w:tc>
          <w:tcPr>
            <w:tcW w:w="940" w:type="pct"/>
            <w:hideMark/>
          </w:tcPr>
          <w:p w14:paraId="395FF4F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3145B90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5AD7B002" w14:textId="2F626810"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2C8C9E78" w14:textId="77777777" w:rsidTr="00686084">
        <w:tc>
          <w:tcPr>
            <w:tcW w:w="307" w:type="pct"/>
            <w:hideMark/>
          </w:tcPr>
          <w:p w14:paraId="45B0A98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813" w:type="pct"/>
            <w:hideMark/>
          </w:tcPr>
          <w:p w14:paraId="256361F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Household and family indicators</w:t>
            </w:r>
          </w:p>
        </w:tc>
        <w:tc>
          <w:tcPr>
            <w:tcW w:w="806" w:type="pct"/>
            <w:hideMark/>
          </w:tcPr>
          <w:p w14:paraId="70B187E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private household</w:t>
            </w:r>
          </w:p>
        </w:tc>
        <w:tc>
          <w:tcPr>
            <w:tcW w:w="1174" w:type="pct"/>
            <w:hideMark/>
          </w:tcPr>
          <w:p w14:paraId="65B8C1C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Non-family household (person living alone, person not living alone), one-family household (couple household, without children, with at least one child under the age of 25 years, with children aged 25 years or more), lone father household (with at least one child under the age of 25 years, with children aged 25 years or more), lone mother household (with at least one child under the age of 25 years, with children aged 25 years or more), two-or-more-family household</w:t>
            </w:r>
            <w:r>
              <w:rPr>
                <w:rFonts w:ascii="Times New Roman" w:hAnsi="Times New Roman"/>
                <w:sz w:val="24"/>
                <w:szCs w:val="24"/>
                <w:vertAlign w:val="superscript"/>
              </w:rPr>
              <w:t>9</w:t>
            </w:r>
          </w:p>
        </w:tc>
        <w:tc>
          <w:tcPr>
            <w:tcW w:w="940" w:type="pct"/>
            <w:hideMark/>
          </w:tcPr>
          <w:p w14:paraId="7BEFB78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36619382"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5864C2A8" w14:textId="6D3EED46"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65018AD0" w14:textId="77777777" w:rsidTr="00686084">
        <w:tc>
          <w:tcPr>
            <w:tcW w:w="307" w:type="pct"/>
            <w:hideMark/>
          </w:tcPr>
          <w:p w14:paraId="29A8299A"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813" w:type="pct"/>
            <w:hideMark/>
          </w:tcPr>
          <w:p w14:paraId="3350C1C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Household and family indicators</w:t>
            </w:r>
          </w:p>
        </w:tc>
        <w:tc>
          <w:tcPr>
            <w:tcW w:w="806" w:type="pct"/>
            <w:hideMark/>
          </w:tcPr>
          <w:p w14:paraId="3C26B80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Size of private household</w:t>
            </w:r>
          </w:p>
        </w:tc>
        <w:tc>
          <w:tcPr>
            <w:tcW w:w="1174" w:type="pct"/>
            <w:hideMark/>
          </w:tcPr>
          <w:p w14:paraId="346F8C8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By the number of persons in a household</w:t>
            </w:r>
            <w:r>
              <w:rPr>
                <w:rFonts w:ascii="Times New Roman" w:hAnsi="Times New Roman"/>
                <w:sz w:val="24"/>
                <w:szCs w:val="24"/>
                <w:vertAlign w:val="superscript"/>
              </w:rPr>
              <w:t>9</w:t>
            </w:r>
          </w:p>
        </w:tc>
        <w:tc>
          <w:tcPr>
            <w:tcW w:w="940" w:type="pct"/>
            <w:hideMark/>
          </w:tcPr>
          <w:p w14:paraId="366E438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3F204B09"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54EB6153" w14:textId="222190DD"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48B6C1DB" w14:textId="77777777" w:rsidTr="00686084">
        <w:tc>
          <w:tcPr>
            <w:tcW w:w="307" w:type="pct"/>
            <w:hideMark/>
          </w:tcPr>
          <w:p w14:paraId="0737295A"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813" w:type="pct"/>
            <w:hideMark/>
          </w:tcPr>
          <w:p w14:paraId="6A3A28B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Household and family indicators</w:t>
            </w:r>
          </w:p>
        </w:tc>
        <w:tc>
          <w:tcPr>
            <w:tcW w:w="806" w:type="pct"/>
            <w:hideMark/>
          </w:tcPr>
          <w:p w14:paraId="543948E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arrangements</w:t>
            </w:r>
          </w:p>
        </w:tc>
        <w:tc>
          <w:tcPr>
            <w:tcW w:w="1174" w:type="pct"/>
            <w:hideMark/>
          </w:tcPr>
          <w:p w14:paraId="34AE9DE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number of persons living in conventional dwellings, collective living quarters, other dwellings, or who are homeless persons</w:t>
            </w:r>
            <w:r>
              <w:rPr>
                <w:rFonts w:ascii="Times New Roman" w:hAnsi="Times New Roman"/>
                <w:sz w:val="24"/>
                <w:szCs w:val="24"/>
                <w:vertAlign w:val="superscript"/>
              </w:rPr>
              <w:t>9</w:t>
            </w:r>
          </w:p>
        </w:tc>
        <w:tc>
          <w:tcPr>
            <w:tcW w:w="940" w:type="pct"/>
            <w:hideMark/>
          </w:tcPr>
          <w:p w14:paraId="29EBCA6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55BFDEED"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3CD81552" w14:textId="7CBF40A1"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34700F3C" w14:textId="77777777" w:rsidTr="00686084">
        <w:tc>
          <w:tcPr>
            <w:tcW w:w="307" w:type="pct"/>
            <w:hideMark/>
          </w:tcPr>
          <w:p w14:paraId="2637CAF2"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813" w:type="pct"/>
            <w:hideMark/>
          </w:tcPr>
          <w:p w14:paraId="45717E5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Household and family indicators</w:t>
            </w:r>
          </w:p>
        </w:tc>
        <w:tc>
          <w:tcPr>
            <w:tcW w:w="806" w:type="pct"/>
            <w:hideMark/>
          </w:tcPr>
          <w:p w14:paraId="2E08433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Tenure status of households</w:t>
            </w:r>
          </w:p>
        </w:tc>
        <w:tc>
          <w:tcPr>
            <w:tcW w:w="1174" w:type="pct"/>
            <w:hideMark/>
          </w:tcPr>
          <w:p w14:paraId="0E087C7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number of households of which at least one household member owns all or part of a housing unit; of which at least one household member is a tenant of all or part of a housing unit; occupying all or part of a housing unit on the basis of another type of agreement; households whose tenure status is not stated</w:t>
            </w:r>
            <w:r>
              <w:rPr>
                <w:rFonts w:ascii="Times New Roman" w:hAnsi="Times New Roman"/>
                <w:sz w:val="24"/>
                <w:szCs w:val="24"/>
                <w:vertAlign w:val="superscript"/>
              </w:rPr>
              <w:t>9</w:t>
            </w:r>
          </w:p>
        </w:tc>
        <w:tc>
          <w:tcPr>
            <w:tcW w:w="940" w:type="pct"/>
            <w:hideMark/>
          </w:tcPr>
          <w:p w14:paraId="769C8E8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6F14464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77D7FF74" w14:textId="501F523B"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4B8EA202" w14:textId="77777777" w:rsidTr="00686084">
        <w:tc>
          <w:tcPr>
            <w:tcW w:w="307" w:type="pct"/>
            <w:hideMark/>
          </w:tcPr>
          <w:p w14:paraId="4A0541A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813" w:type="pct"/>
            <w:hideMark/>
          </w:tcPr>
          <w:p w14:paraId="46B4306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hideMark/>
          </w:tcPr>
          <w:p w14:paraId="09B1DAF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living quarters</w:t>
            </w:r>
          </w:p>
        </w:tc>
        <w:tc>
          <w:tcPr>
            <w:tcW w:w="1174" w:type="pct"/>
            <w:hideMark/>
          </w:tcPr>
          <w:p w14:paraId="072A707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Occupied conventional dwellings, other housing units, collective living quarters, not stated</w:t>
            </w:r>
            <w:r>
              <w:rPr>
                <w:rFonts w:ascii="Times New Roman" w:hAnsi="Times New Roman"/>
                <w:sz w:val="24"/>
                <w:szCs w:val="24"/>
                <w:vertAlign w:val="superscript"/>
              </w:rPr>
              <w:t>9</w:t>
            </w:r>
          </w:p>
        </w:tc>
        <w:tc>
          <w:tcPr>
            <w:tcW w:w="940" w:type="pct"/>
            <w:hideMark/>
          </w:tcPr>
          <w:p w14:paraId="0228DE7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 1 km</w:t>
            </w:r>
            <w:r>
              <w:rPr>
                <w:rFonts w:ascii="Times New Roman" w:hAnsi="Times New Roman"/>
                <w:sz w:val="24"/>
                <w:szCs w:val="24"/>
                <w:vertAlign w:val="superscript"/>
              </w:rPr>
              <w:t>2</w:t>
            </w:r>
            <w:r>
              <w:rPr>
                <w:rFonts w:ascii="Times New Roman" w:hAnsi="Times New Roman"/>
                <w:sz w:val="24"/>
                <w:szCs w:val="24"/>
              </w:rPr>
              <w:t xml:space="preserve"> grid, 1 ha grid in the largest cities and their vicinity</w:t>
            </w:r>
          </w:p>
        </w:tc>
        <w:tc>
          <w:tcPr>
            <w:tcW w:w="480" w:type="pct"/>
            <w:hideMark/>
          </w:tcPr>
          <w:p w14:paraId="74EC6522"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2BF0AFA2" w14:textId="5CA27115"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4C4F2666" w14:textId="77777777" w:rsidTr="00686084">
        <w:tc>
          <w:tcPr>
            <w:tcW w:w="307" w:type="pct"/>
            <w:hideMark/>
          </w:tcPr>
          <w:p w14:paraId="39E9FD7F"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813" w:type="pct"/>
            <w:hideMark/>
          </w:tcPr>
          <w:p w14:paraId="60AEB1A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hideMark/>
          </w:tcPr>
          <w:p w14:paraId="28E2163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Occupancy status of conventional dwellings</w:t>
            </w:r>
          </w:p>
        </w:tc>
        <w:tc>
          <w:tcPr>
            <w:tcW w:w="1174" w:type="pct"/>
            <w:hideMark/>
          </w:tcPr>
          <w:p w14:paraId="047AAE1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Occupied dwellings, unoccupied dwellings, not stated</w:t>
            </w:r>
            <w:r>
              <w:rPr>
                <w:rFonts w:ascii="Times New Roman" w:hAnsi="Times New Roman"/>
                <w:sz w:val="24"/>
                <w:szCs w:val="24"/>
                <w:vertAlign w:val="superscript"/>
              </w:rPr>
              <w:t>9</w:t>
            </w:r>
          </w:p>
        </w:tc>
        <w:tc>
          <w:tcPr>
            <w:tcW w:w="940" w:type="pct"/>
            <w:hideMark/>
          </w:tcPr>
          <w:p w14:paraId="71769DF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6E964014"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15252027" w14:textId="5ED90FB0"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39EAE9A0" w14:textId="77777777" w:rsidTr="00686084">
        <w:tc>
          <w:tcPr>
            <w:tcW w:w="307" w:type="pct"/>
            <w:hideMark/>
          </w:tcPr>
          <w:p w14:paraId="1380F3AB"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813" w:type="pct"/>
            <w:hideMark/>
          </w:tcPr>
          <w:p w14:paraId="5510AE1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hideMark/>
          </w:tcPr>
          <w:p w14:paraId="7BF30FA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ownership of occupied conventional dwellings</w:t>
            </w:r>
          </w:p>
        </w:tc>
        <w:tc>
          <w:tcPr>
            <w:tcW w:w="1174" w:type="pct"/>
            <w:hideMark/>
          </w:tcPr>
          <w:p w14:paraId="36AB6F9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Owner-occupied conventional dwellings, rented occupied conventional dwellings, occupied conventional dwellings in other types of ownership, occupied conventional dwellings whose type of ownership is not stated</w:t>
            </w:r>
            <w:r>
              <w:rPr>
                <w:rFonts w:ascii="Times New Roman" w:hAnsi="Times New Roman"/>
                <w:sz w:val="24"/>
                <w:szCs w:val="24"/>
                <w:vertAlign w:val="superscript"/>
              </w:rPr>
              <w:t>9</w:t>
            </w:r>
          </w:p>
        </w:tc>
        <w:tc>
          <w:tcPr>
            <w:tcW w:w="940" w:type="pct"/>
            <w:hideMark/>
          </w:tcPr>
          <w:p w14:paraId="69E43D6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7413B06A"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3263CE37" w14:textId="483BC3B4"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5B2340D1" w14:textId="77777777" w:rsidTr="00686084">
        <w:tc>
          <w:tcPr>
            <w:tcW w:w="307" w:type="pct"/>
            <w:hideMark/>
          </w:tcPr>
          <w:p w14:paraId="04116A3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813" w:type="pct"/>
            <w:hideMark/>
          </w:tcPr>
          <w:p w14:paraId="2B2426E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hideMark/>
          </w:tcPr>
          <w:p w14:paraId="24F4655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 of occupants</w:t>
            </w:r>
          </w:p>
        </w:tc>
        <w:tc>
          <w:tcPr>
            <w:tcW w:w="1174" w:type="pct"/>
            <w:hideMark/>
          </w:tcPr>
          <w:p w14:paraId="4EE0D87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breakdown of occupied conventional dwellings by the number of persons living there</w:t>
            </w:r>
            <w:r>
              <w:rPr>
                <w:rFonts w:ascii="Times New Roman" w:hAnsi="Times New Roman"/>
                <w:sz w:val="24"/>
                <w:szCs w:val="24"/>
                <w:vertAlign w:val="superscript"/>
              </w:rPr>
              <w:t>9</w:t>
            </w:r>
          </w:p>
        </w:tc>
        <w:tc>
          <w:tcPr>
            <w:tcW w:w="940" w:type="pct"/>
            <w:hideMark/>
          </w:tcPr>
          <w:p w14:paraId="22DDB5A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2E8ED91B"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392BA9F0" w14:textId="37CFB864"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12DC2CA0" w14:textId="77777777" w:rsidTr="00686084">
        <w:tc>
          <w:tcPr>
            <w:tcW w:w="307" w:type="pct"/>
            <w:vMerge w:val="restart"/>
            <w:hideMark/>
          </w:tcPr>
          <w:p w14:paraId="727A6997"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813" w:type="pct"/>
            <w:vMerge w:val="restart"/>
            <w:hideMark/>
          </w:tcPr>
          <w:p w14:paraId="5D31B3A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vMerge w:val="restart"/>
            <w:hideMark/>
          </w:tcPr>
          <w:p w14:paraId="56C4DF0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Useful floor space</w:t>
            </w:r>
          </w:p>
        </w:tc>
        <w:tc>
          <w:tcPr>
            <w:tcW w:w="1174" w:type="pct"/>
            <w:hideMark/>
          </w:tcPr>
          <w:p w14:paraId="59AC406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average useful space (intervals) of occupied conventional dwellings</w:t>
            </w:r>
            <w:r>
              <w:rPr>
                <w:rFonts w:ascii="Times New Roman" w:hAnsi="Times New Roman"/>
                <w:sz w:val="24"/>
                <w:szCs w:val="24"/>
                <w:vertAlign w:val="superscript"/>
              </w:rPr>
              <w:t>9</w:t>
            </w:r>
          </w:p>
        </w:tc>
        <w:tc>
          <w:tcPr>
            <w:tcW w:w="940" w:type="pct"/>
            <w:hideMark/>
          </w:tcPr>
          <w:p w14:paraId="403029E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12C4656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1371E147" w14:textId="36E1B2AA"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507A781D" w14:textId="77777777" w:rsidTr="00686084">
        <w:tc>
          <w:tcPr>
            <w:tcW w:w="307" w:type="pct"/>
            <w:vMerge/>
            <w:hideMark/>
          </w:tcPr>
          <w:p w14:paraId="23A8A2B6"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1776D68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45105AD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1F7A08F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average useful space (intervals) of occupied conventional dwellings</w:t>
            </w:r>
            <w:r>
              <w:rPr>
                <w:rFonts w:ascii="Times New Roman" w:hAnsi="Times New Roman"/>
                <w:sz w:val="24"/>
                <w:szCs w:val="24"/>
                <w:vertAlign w:val="superscript"/>
              </w:rPr>
              <w:t>9</w:t>
            </w:r>
          </w:p>
        </w:tc>
        <w:tc>
          <w:tcPr>
            <w:tcW w:w="940" w:type="pct"/>
            <w:hideMark/>
          </w:tcPr>
          <w:p w14:paraId="27B6557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1 km</w:t>
            </w:r>
            <w:r>
              <w:rPr>
                <w:rFonts w:ascii="Times New Roman" w:hAnsi="Times New Roman"/>
                <w:sz w:val="24"/>
                <w:szCs w:val="24"/>
                <w:vertAlign w:val="superscript"/>
              </w:rPr>
              <w:t>2</w:t>
            </w:r>
            <w:r>
              <w:rPr>
                <w:rFonts w:ascii="Times New Roman" w:hAnsi="Times New Roman"/>
                <w:sz w:val="24"/>
                <w:szCs w:val="24"/>
              </w:rPr>
              <w:t xml:space="preserve"> grid, 1 ha grid in the largest cities and their vicinity</w:t>
            </w:r>
          </w:p>
        </w:tc>
        <w:tc>
          <w:tcPr>
            <w:tcW w:w="480" w:type="pct"/>
            <w:hideMark/>
          </w:tcPr>
          <w:p w14:paraId="18FA052F"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4AA5AA13" w14:textId="0B8FF189"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3DF0E4D2" w14:textId="77777777" w:rsidTr="00686084">
        <w:tc>
          <w:tcPr>
            <w:tcW w:w="307" w:type="pct"/>
            <w:hideMark/>
          </w:tcPr>
          <w:p w14:paraId="055EC8E1"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813" w:type="pct"/>
            <w:hideMark/>
          </w:tcPr>
          <w:p w14:paraId="204D192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hideMark/>
          </w:tcPr>
          <w:p w14:paraId="48CA0C6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Density standard</w:t>
            </w:r>
          </w:p>
        </w:tc>
        <w:tc>
          <w:tcPr>
            <w:tcW w:w="1174" w:type="pct"/>
            <w:hideMark/>
          </w:tcPr>
          <w:p w14:paraId="0A4BEB6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Density standards (intervals) in occupied conventional dwellings</w:t>
            </w:r>
            <w:r>
              <w:rPr>
                <w:rFonts w:ascii="Times New Roman" w:hAnsi="Times New Roman"/>
                <w:sz w:val="24"/>
                <w:szCs w:val="24"/>
                <w:vertAlign w:val="superscript"/>
              </w:rPr>
              <w:t>9</w:t>
            </w:r>
          </w:p>
        </w:tc>
        <w:tc>
          <w:tcPr>
            <w:tcW w:w="940" w:type="pct"/>
            <w:hideMark/>
          </w:tcPr>
          <w:p w14:paraId="1D9353B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37FE95C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3CC3C888" w14:textId="2C31DD14"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43CCBC44" w14:textId="77777777" w:rsidTr="00686084">
        <w:tc>
          <w:tcPr>
            <w:tcW w:w="307" w:type="pct"/>
            <w:vMerge w:val="restart"/>
            <w:hideMark/>
          </w:tcPr>
          <w:p w14:paraId="5D8716D7"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813" w:type="pct"/>
            <w:vMerge w:val="restart"/>
            <w:hideMark/>
          </w:tcPr>
          <w:p w14:paraId="22842C0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vMerge w:val="restart"/>
            <w:hideMark/>
          </w:tcPr>
          <w:p w14:paraId="439A781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Water supply system</w:t>
            </w:r>
          </w:p>
        </w:tc>
        <w:tc>
          <w:tcPr>
            <w:tcW w:w="1174" w:type="pct"/>
            <w:hideMark/>
          </w:tcPr>
          <w:p w14:paraId="17FDD8E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Piped water, no piped water in a conventional dwelling, not stated</w:t>
            </w:r>
            <w:r>
              <w:rPr>
                <w:rFonts w:ascii="Times New Roman" w:hAnsi="Times New Roman"/>
                <w:sz w:val="24"/>
                <w:szCs w:val="24"/>
                <w:vertAlign w:val="superscript"/>
              </w:rPr>
              <w:t>9</w:t>
            </w:r>
          </w:p>
        </w:tc>
        <w:tc>
          <w:tcPr>
            <w:tcW w:w="940" w:type="pct"/>
            <w:hideMark/>
          </w:tcPr>
          <w:p w14:paraId="0076175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4D6B2CA4"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239C71F6" w14:textId="0FFB069C"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56D8E96F" w14:textId="77777777" w:rsidTr="00686084">
        <w:tc>
          <w:tcPr>
            <w:tcW w:w="307" w:type="pct"/>
            <w:vMerge/>
            <w:hideMark/>
          </w:tcPr>
          <w:p w14:paraId="205F44A3"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01D8E31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788C432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37F8A3D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number of occupied conventional dwellings and the proportion of those with piped water</w:t>
            </w:r>
            <w:r>
              <w:rPr>
                <w:rFonts w:ascii="Times New Roman" w:hAnsi="Times New Roman"/>
                <w:sz w:val="24"/>
                <w:szCs w:val="24"/>
                <w:vertAlign w:val="superscript"/>
              </w:rPr>
              <w:t>9</w:t>
            </w:r>
          </w:p>
        </w:tc>
        <w:tc>
          <w:tcPr>
            <w:tcW w:w="940" w:type="pct"/>
            <w:hideMark/>
          </w:tcPr>
          <w:p w14:paraId="58B2E8F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1 km</w:t>
            </w:r>
            <w:r>
              <w:rPr>
                <w:rFonts w:ascii="Times New Roman" w:hAnsi="Times New Roman"/>
                <w:sz w:val="24"/>
                <w:szCs w:val="24"/>
                <w:vertAlign w:val="superscript"/>
              </w:rPr>
              <w:t>2</w:t>
            </w:r>
            <w:r>
              <w:rPr>
                <w:rFonts w:ascii="Times New Roman" w:hAnsi="Times New Roman"/>
                <w:sz w:val="24"/>
                <w:szCs w:val="24"/>
              </w:rPr>
              <w:t xml:space="preserve"> grid, 1 ha grid in the largest cities and their vicinity</w:t>
            </w:r>
          </w:p>
        </w:tc>
        <w:tc>
          <w:tcPr>
            <w:tcW w:w="480" w:type="pct"/>
            <w:hideMark/>
          </w:tcPr>
          <w:p w14:paraId="62A12958"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5BBC0356" w14:textId="2C3946F2"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6512B203" w14:textId="77777777" w:rsidTr="00686084">
        <w:tc>
          <w:tcPr>
            <w:tcW w:w="307" w:type="pct"/>
            <w:vMerge w:val="restart"/>
            <w:hideMark/>
          </w:tcPr>
          <w:p w14:paraId="5A803671"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813" w:type="pct"/>
            <w:vMerge w:val="restart"/>
            <w:hideMark/>
          </w:tcPr>
          <w:p w14:paraId="03B5753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vMerge w:val="restart"/>
            <w:hideMark/>
          </w:tcPr>
          <w:p w14:paraId="635E11C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Toilet facilities</w:t>
            </w:r>
          </w:p>
        </w:tc>
        <w:tc>
          <w:tcPr>
            <w:tcW w:w="1174" w:type="pct"/>
            <w:hideMark/>
          </w:tcPr>
          <w:p w14:paraId="2ADDAB0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Flush toilet, another type of toilet in a conventional dwelling, not stated</w:t>
            </w:r>
            <w:r>
              <w:rPr>
                <w:rFonts w:ascii="Times New Roman" w:hAnsi="Times New Roman"/>
                <w:sz w:val="24"/>
                <w:szCs w:val="24"/>
                <w:vertAlign w:val="superscript"/>
              </w:rPr>
              <w:t>9</w:t>
            </w:r>
          </w:p>
        </w:tc>
        <w:tc>
          <w:tcPr>
            <w:tcW w:w="940" w:type="pct"/>
            <w:hideMark/>
          </w:tcPr>
          <w:p w14:paraId="14F634C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4453BA51"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5B1F9136" w14:textId="2C637534"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4CD66D3D" w14:textId="77777777" w:rsidTr="00686084">
        <w:tc>
          <w:tcPr>
            <w:tcW w:w="307" w:type="pct"/>
            <w:vMerge/>
            <w:hideMark/>
          </w:tcPr>
          <w:p w14:paraId="1943FE6D"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60844D3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4E9280C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6564528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number of occupied conventional dwellings and the proportion of those with flush toilet</w:t>
            </w:r>
            <w:r>
              <w:rPr>
                <w:rFonts w:ascii="Times New Roman" w:hAnsi="Times New Roman"/>
                <w:sz w:val="24"/>
                <w:szCs w:val="24"/>
                <w:vertAlign w:val="superscript"/>
              </w:rPr>
              <w:t>9</w:t>
            </w:r>
          </w:p>
        </w:tc>
        <w:tc>
          <w:tcPr>
            <w:tcW w:w="940" w:type="pct"/>
            <w:hideMark/>
          </w:tcPr>
          <w:p w14:paraId="54BEC9E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1 km</w:t>
            </w:r>
            <w:r>
              <w:rPr>
                <w:rFonts w:ascii="Times New Roman" w:hAnsi="Times New Roman"/>
                <w:sz w:val="24"/>
                <w:szCs w:val="24"/>
                <w:vertAlign w:val="superscript"/>
              </w:rPr>
              <w:t>2</w:t>
            </w:r>
            <w:r>
              <w:rPr>
                <w:rFonts w:ascii="Times New Roman" w:hAnsi="Times New Roman"/>
                <w:sz w:val="24"/>
                <w:szCs w:val="24"/>
              </w:rPr>
              <w:t xml:space="preserve"> grid, 1 ha grid in the largest cities and their vicinity</w:t>
            </w:r>
          </w:p>
        </w:tc>
        <w:tc>
          <w:tcPr>
            <w:tcW w:w="480" w:type="pct"/>
            <w:hideMark/>
          </w:tcPr>
          <w:p w14:paraId="365479FC"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61D894EF" w14:textId="7E9403B5"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6E807EEB" w14:textId="77777777" w:rsidTr="00686084">
        <w:tc>
          <w:tcPr>
            <w:tcW w:w="307" w:type="pct"/>
            <w:vMerge w:val="restart"/>
            <w:hideMark/>
          </w:tcPr>
          <w:p w14:paraId="5929A3E3"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813" w:type="pct"/>
            <w:vMerge w:val="restart"/>
            <w:hideMark/>
          </w:tcPr>
          <w:p w14:paraId="2D81166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vMerge w:val="restart"/>
            <w:hideMark/>
          </w:tcPr>
          <w:p w14:paraId="4C46411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Bathing facilities</w:t>
            </w:r>
          </w:p>
        </w:tc>
        <w:tc>
          <w:tcPr>
            <w:tcW w:w="1174" w:type="pct"/>
            <w:hideMark/>
          </w:tcPr>
          <w:p w14:paraId="3E3B117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Bathing facilities, no bathing facilities in a conventional dwelling, not stated</w:t>
            </w:r>
            <w:r>
              <w:rPr>
                <w:rFonts w:ascii="Times New Roman" w:hAnsi="Times New Roman"/>
                <w:sz w:val="24"/>
                <w:szCs w:val="24"/>
                <w:vertAlign w:val="superscript"/>
              </w:rPr>
              <w:t>9</w:t>
            </w:r>
          </w:p>
        </w:tc>
        <w:tc>
          <w:tcPr>
            <w:tcW w:w="940" w:type="pct"/>
            <w:hideMark/>
          </w:tcPr>
          <w:p w14:paraId="7B1A492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3A75B3EA"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5083E1F6" w14:textId="0F5F4353"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3A92FF34" w14:textId="77777777" w:rsidTr="00686084">
        <w:tc>
          <w:tcPr>
            <w:tcW w:w="307" w:type="pct"/>
            <w:vMerge/>
            <w:hideMark/>
          </w:tcPr>
          <w:p w14:paraId="5291F46E"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445B11E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74CB958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413338A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number of occupied conventional dwellings and the proportion of those with bathing facilities</w:t>
            </w:r>
            <w:r>
              <w:rPr>
                <w:rFonts w:ascii="Times New Roman" w:hAnsi="Times New Roman"/>
                <w:sz w:val="24"/>
                <w:szCs w:val="24"/>
                <w:vertAlign w:val="superscript"/>
              </w:rPr>
              <w:t>9</w:t>
            </w:r>
          </w:p>
        </w:tc>
        <w:tc>
          <w:tcPr>
            <w:tcW w:w="940" w:type="pct"/>
            <w:hideMark/>
          </w:tcPr>
          <w:p w14:paraId="651025F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1 km</w:t>
            </w:r>
            <w:r>
              <w:rPr>
                <w:rFonts w:ascii="Times New Roman" w:hAnsi="Times New Roman"/>
                <w:sz w:val="24"/>
                <w:szCs w:val="24"/>
                <w:vertAlign w:val="superscript"/>
              </w:rPr>
              <w:t>2</w:t>
            </w:r>
            <w:r>
              <w:rPr>
                <w:rFonts w:ascii="Times New Roman" w:hAnsi="Times New Roman"/>
                <w:sz w:val="24"/>
                <w:szCs w:val="24"/>
              </w:rPr>
              <w:t xml:space="preserve"> grid, 1 ha grid in the largest cities and their vicinity</w:t>
            </w:r>
          </w:p>
        </w:tc>
        <w:tc>
          <w:tcPr>
            <w:tcW w:w="480" w:type="pct"/>
            <w:hideMark/>
          </w:tcPr>
          <w:p w14:paraId="378D7EC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4A44558E" w14:textId="54A67156"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41D5A9AB" w14:textId="77777777" w:rsidTr="00686084">
        <w:tc>
          <w:tcPr>
            <w:tcW w:w="307" w:type="pct"/>
            <w:hideMark/>
          </w:tcPr>
          <w:p w14:paraId="345546D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813" w:type="pct"/>
            <w:hideMark/>
          </w:tcPr>
          <w:p w14:paraId="468B242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hideMark/>
          </w:tcPr>
          <w:p w14:paraId="62F6F70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heating</w:t>
            </w:r>
          </w:p>
        </w:tc>
        <w:tc>
          <w:tcPr>
            <w:tcW w:w="1174" w:type="pct"/>
            <w:hideMark/>
          </w:tcPr>
          <w:p w14:paraId="376EF7D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heating, another type of heating in a conventional dwelling, not stated</w:t>
            </w:r>
            <w:r>
              <w:rPr>
                <w:rFonts w:ascii="Times New Roman" w:hAnsi="Times New Roman"/>
                <w:sz w:val="24"/>
                <w:szCs w:val="24"/>
                <w:vertAlign w:val="superscript"/>
              </w:rPr>
              <w:t>9</w:t>
            </w:r>
          </w:p>
        </w:tc>
        <w:tc>
          <w:tcPr>
            <w:tcW w:w="940" w:type="pct"/>
            <w:hideMark/>
          </w:tcPr>
          <w:p w14:paraId="372602F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484B8E4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159CF7A8" w14:textId="1056D433"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5B5EE8F8" w14:textId="77777777" w:rsidTr="00686084">
        <w:tc>
          <w:tcPr>
            <w:tcW w:w="307" w:type="pct"/>
            <w:vMerge w:val="restart"/>
            <w:hideMark/>
          </w:tcPr>
          <w:p w14:paraId="3CDAE37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813" w:type="pct"/>
            <w:vMerge w:val="restart"/>
            <w:hideMark/>
          </w:tcPr>
          <w:p w14:paraId="3454CD4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vMerge w:val="restart"/>
            <w:hideMark/>
          </w:tcPr>
          <w:p w14:paraId="34540B7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Conventional dwellings by type of building</w:t>
            </w:r>
          </w:p>
        </w:tc>
        <w:tc>
          <w:tcPr>
            <w:tcW w:w="1174" w:type="pct"/>
            <w:hideMark/>
          </w:tcPr>
          <w:p w14:paraId="1748929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Conventional dwellings in residential buildings (one-dwelling, two-dwelling, three or more dwelling buildings); conventional dwellings in non-residential buildings; not stated</w:t>
            </w:r>
            <w:r>
              <w:rPr>
                <w:rFonts w:ascii="Times New Roman" w:hAnsi="Times New Roman"/>
                <w:sz w:val="24"/>
                <w:szCs w:val="24"/>
                <w:vertAlign w:val="superscript"/>
              </w:rPr>
              <w:t>9</w:t>
            </w:r>
          </w:p>
        </w:tc>
        <w:tc>
          <w:tcPr>
            <w:tcW w:w="940" w:type="pct"/>
            <w:hideMark/>
          </w:tcPr>
          <w:p w14:paraId="562BC9A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68E4B522"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2905B78A" w14:textId="6E1767D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6DC2AA41" w14:textId="77777777" w:rsidTr="00686084">
        <w:tc>
          <w:tcPr>
            <w:tcW w:w="307" w:type="pct"/>
            <w:vMerge/>
            <w:hideMark/>
          </w:tcPr>
          <w:p w14:paraId="631C6901"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53F52F5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00251C1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2AB3FDF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number of occupied conventional dwellings and the proportion by type of building</w:t>
            </w:r>
            <w:r>
              <w:rPr>
                <w:rFonts w:ascii="Times New Roman" w:hAnsi="Times New Roman"/>
                <w:sz w:val="24"/>
                <w:szCs w:val="24"/>
                <w:vertAlign w:val="superscript"/>
              </w:rPr>
              <w:t>9</w:t>
            </w:r>
          </w:p>
        </w:tc>
        <w:tc>
          <w:tcPr>
            <w:tcW w:w="940" w:type="pct"/>
            <w:hideMark/>
          </w:tcPr>
          <w:p w14:paraId="5621E0F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1 km</w:t>
            </w:r>
            <w:r>
              <w:rPr>
                <w:rFonts w:ascii="Times New Roman" w:hAnsi="Times New Roman"/>
                <w:sz w:val="24"/>
                <w:szCs w:val="24"/>
                <w:vertAlign w:val="superscript"/>
              </w:rPr>
              <w:t>2</w:t>
            </w:r>
            <w:r>
              <w:rPr>
                <w:rFonts w:ascii="Times New Roman" w:hAnsi="Times New Roman"/>
                <w:sz w:val="24"/>
                <w:szCs w:val="24"/>
              </w:rPr>
              <w:t xml:space="preserve"> grid, 1 ha grid in the largest cities and their vicinity</w:t>
            </w:r>
          </w:p>
        </w:tc>
        <w:tc>
          <w:tcPr>
            <w:tcW w:w="480" w:type="pct"/>
            <w:hideMark/>
          </w:tcPr>
          <w:p w14:paraId="6CC13B59"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4C0EC5AF" w14:textId="12F78F9B"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1B559F79" w14:textId="77777777" w:rsidTr="00686084">
        <w:tc>
          <w:tcPr>
            <w:tcW w:w="307" w:type="pct"/>
            <w:vMerge w:val="restart"/>
            <w:hideMark/>
          </w:tcPr>
          <w:p w14:paraId="600A7E17"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813" w:type="pct"/>
            <w:vMerge w:val="restart"/>
            <w:hideMark/>
          </w:tcPr>
          <w:p w14:paraId="0D94299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Housing indicators</w:t>
            </w:r>
          </w:p>
        </w:tc>
        <w:tc>
          <w:tcPr>
            <w:tcW w:w="806" w:type="pct"/>
            <w:vMerge w:val="restart"/>
            <w:hideMark/>
          </w:tcPr>
          <w:p w14:paraId="080BB17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Conventional dwellings by period of construction</w:t>
            </w:r>
          </w:p>
        </w:tc>
        <w:tc>
          <w:tcPr>
            <w:tcW w:w="1174" w:type="pct"/>
            <w:hideMark/>
          </w:tcPr>
          <w:p w14:paraId="43A4CE0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Time periods</w:t>
            </w:r>
            <w:r>
              <w:rPr>
                <w:rFonts w:ascii="Times New Roman" w:hAnsi="Times New Roman"/>
                <w:sz w:val="24"/>
                <w:szCs w:val="24"/>
                <w:vertAlign w:val="superscript"/>
              </w:rPr>
              <w:t>9</w:t>
            </w:r>
          </w:p>
        </w:tc>
        <w:tc>
          <w:tcPr>
            <w:tcW w:w="940" w:type="pct"/>
            <w:hideMark/>
          </w:tcPr>
          <w:p w14:paraId="248065D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6CCFC2A4"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796B101A" w14:textId="3E4CE162"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50920A96" w14:textId="77777777" w:rsidTr="00686084">
        <w:tc>
          <w:tcPr>
            <w:tcW w:w="307" w:type="pct"/>
            <w:vMerge/>
            <w:hideMark/>
          </w:tcPr>
          <w:p w14:paraId="3ED3995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56AE2A7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729F25B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5E76B03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minimum and average age of occupied conventional dwellings; the number and proportion of conventional dwellings constructed in the relevant period</w:t>
            </w:r>
            <w:r>
              <w:rPr>
                <w:rFonts w:ascii="Times New Roman" w:hAnsi="Times New Roman"/>
                <w:sz w:val="24"/>
                <w:szCs w:val="24"/>
                <w:vertAlign w:val="superscript"/>
              </w:rPr>
              <w:t>9</w:t>
            </w:r>
          </w:p>
        </w:tc>
        <w:tc>
          <w:tcPr>
            <w:tcW w:w="940" w:type="pct"/>
            <w:hideMark/>
          </w:tcPr>
          <w:p w14:paraId="0A5282C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1 km</w:t>
            </w:r>
            <w:r>
              <w:rPr>
                <w:rFonts w:ascii="Times New Roman" w:hAnsi="Times New Roman"/>
                <w:sz w:val="24"/>
                <w:szCs w:val="24"/>
                <w:vertAlign w:val="superscript"/>
              </w:rPr>
              <w:t>2</w:t>
            </w:r>
            <w:r>
              <w:rPr>
                <w:rFonts w:ascii="Times New Roman" w:hAnsi="Times New Roman"/>
                <w:sz w:val="24"/>
                <w:szCs w:val="24"/>
              </w:rPr>
              <w:t xml:space="preserve"> grid, 1 ha grid in the largest cities and their vicinity</w:t>
            </w:r>
          </w:p>
        </w:tc>
        <w:tc>
          <w:tcPr>
            <w:tcW w:w="480" w:type="pct"/>
            <w:hideMark/>
          </w:tcPr>
          <w:p w14:paraId="1A6EBAA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4th quarter</w:t>
            </w:r>
          </w:p>
        </w:tc>
        <w:tc>
          <w:tcPr>
            <w:tcW w:w="480" w:type="pct"/>
            <w:hideMark/>
          </w:tcPr>
          <w:p w14:paraId="24FB1CF1" w14:textId="266F4FA9"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5176473C" w14:textId="77777777" w:rsidTr="00686084">
        <w:tc>
          <w:tcPr>
            <w:tcW w:w="307" w:type="pct"/>
            <w:vMerge w:val="restart"/>
            <w:hideMark/>
          </w:tcPr>
          <w:p w14:paraId="0DAD0FCF"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813" w:type="pct"/>
            <w:vMerge w:val="restart"/>
            <w:hideMark/>
          </w:tcPr>
          <w:p w14:paraId="4344409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Cultural and historical indicators</w:t>
            </w:r>
          </w:p>
        </w:tc>
        <w:tc>
          <w:tcPr>
            <w:tcW w:w="806" w:type="pct"/>
            <w:vMerge w:val="restart"/>
            <w:hideMark/>
          </w:tcPr>
          <w:p w14:paraId="2C6E597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Ethnic origin</w:t>
            </w:r>
          </w:p>
        </w:tc>
        <w:tc>
          <w:tcPr>
            <w:tcW w:w="1174" w:type="pct"/>
            <w:hideMark/>
          </w:tcPr>
          <w:p w14:paraId="2069F83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By major ethnicities according to the Classifier of Nationalities</w:t>
            </w:r>
            <w:r>
              <w:rPr>
                <w:rFonts w:ascii="Times New Roman" w:hAnsi="Times New Roman"/>
                <w:sz w:val="24"/>
                <w:szCs w:val="24"/>
                <w:vertAlign w:val="superscript"/>
              </w:rPr>
              <w:t>8</w:t>
            </w:r>
            <w:r>
              <w:rPr>
                <w:rFonts w:ascii="Times New Roman" w:hAnsi="Times New Roman"/>
                <w:sz w:val="24"/>
                <w:szCs w:val="24"/>
              </w:rPr>
              <w:t>; by sex, age groups</w:t>
            </w:r>
          </w:p>
        </w:tc>
        <w:tc>
          <w:tcPr>
            <w:tcW w:w="940" w:type="pct"/>
            <w:hideMark/>
          </w:tcPr>
          <w:p w14:paraId="1C63A68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w:t>
            </w:r>
          </w:p>
        </w:tc>
        <w:tc>
          <w:tcPr>
            <w:tcW w:w="480" w:type="pct"/>
            <w:hideMark/>
          </w:tcPr>
          <w:p w14:paraId="35F949E3"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37945B10" w14:textId="174FBED1"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27921CD6" w14:textId="77777777" w:rsidTr="00686084">
        <w:tc>
          <w:tcPr>
            <w:tcW w:w="307" w:type="pct"/>
            <w:vMerge/>
            <w:hideMark/>
          </w:tcPr>
          <w:p w14:paraId="41979B25"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7027A5D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3C1138C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7BBC6C9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By major ethnicities according to the Classifier of Nationalities</w:t>
            </w:r>
          </w:p>
        </w:tc>
        <w:tc>
          <w:tcPr>
            <w:tcW w:w="940" w:type="pct"/>
            <w:hideMark/>
          </w:tcPr>
          <w:p w14:paraId="069E69B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 municipalities, municipality towns and rural territories (or </w:t>
            </w:r>
            <w:r>
              <w:rPr>
                <w:rFonts w:ascii="Times New Roman" w:hAnsi="Times New Roman"/>
                <w:i/>
                <w:iCs/>
                <w:sz w:val="24"/>
                <w:szCs w:val="24"/>
              </w:rPr>
              <w:t>pagasti</w:t>
            </w:r>
            <w:r>
              <w:rPr>
                <w:rFonts w:ascii="Times New Roman" w:hAnsi="Times New Roman"/>
                <w:sz w:val="24"/>
                <w:szCs w:val="24"/>
              </w:rPr>
              <w:t>), neighbourhoods of Riga</w:t>
            </w:r>
          </w:p>
        </w:tc>
        <w:tc>
          <w:tcPr>
            <w:tcW w:w="480" w:type="pct"/>
            <w:hideMark/>
          </w:tcPr>
          <w:p w14:paraId="064B8128"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c>
          <w:tcPr>
            <w:tcW w:w="480" w:type="pct"/>
            <w:hideMark/>
          </w:tcPr>
          <w:p w14:paraId="19A69AEC" w14:textId="69582925"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44B706FB" w14:textId="77777777" w:rsidTr="00686084">
        <w:tc>
          <w:tcPr>
            <w:tcW w:w="307" w:type="pct"/>
            <w:vMerge/>
            <w:hideMark/>
          </w:tcPr>
          <w:p w14:paraId="2B69141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813" w:type="pct"/>
            <w:vMerge/>
            <w:hideMark/>
          </w:tcPr>
          <w:p w14:paraId="793366E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806" w:type="pct"/>
            <w:vMerge/>
            <w:hideMark/>
          </w:tcPr>
          <w:p w14:paraId="43FEA10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lang w:val="en-US" w:eastAsia="lv-LV"/>
              </w:rPr>
            </w:pPr>
          </w:p>
        </w:tc>
        <w:tc>
          <w:tcPr>
            <w:tcW w:w="1174" w:type="pct"/>
            <w:hideMark/>
          </w:tcPr>
          <w:p w14:paraId="1A73602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By major ethnicities according to the Classifier of Nationalities</w:t>
            </w:r>
          </w:p>
        </w:tc>
        <w:tc>
          <w:tcPr>
            <w:tcW w:w="940" w:type="pct"/>
            <w:hideMark/>
          </w:tcPr>
          <w:p w14:paraId="573BB7B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densely populated areas</w:t>
            </w:r>
          </w:p>
        </w:tc>
        <w:tc>
          <w:tcPr>
            <w:tcW w:w="480" w:type="pct"/>
            <w:hideMark/>
          </w:tcPr>
          <w:p w14:paraId="2904C120"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3671BEF1" w14:textId="762F6CBF"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6D23666F" w14:textId="77777777" w:rsidTr="00686084">
        <w:tc>
          <w:tcPr>
            <w:tcW w:w="307" w:type="pct"/>
            <w:hideMark/>
          </w:tcPr>
          <w:p w14:paraId="3C93A672"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813" w:type="pct"/>
            <w:hideMark/>
          </w:tcPr>
          <w:p w14:paraId="0765466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Geographical indicators</w:t>
            </w:r>
          </w:p>
        </w:tc>
        <w:tc>
          <w:tcPr>
            <w:tcW w:w="806" w:type="pct"/>
            <w:hideMark/>
          </w:tcPr>
          <w:p w14:paraId="534A688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Localities</w:t>
            </w:r>
          </w:p>
        </w:tc>
        <w:tc>
          <w:tcPr>
            <w:tcW w:w="1174" w:type="pct"/>
            <w:hideMark/>
          </w:tcPr>
          <w:p w14:paraId="6898189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Population in localities by their size according to the groups specified in the Commission Implementing Regulation (EU) 2017/543</w:t>
            </w:r>
            <w:r>
              <w:rPr>
                <w:rFonts w:ascii="Times New Roman" w:hAnsi="Times New Roman"/>
                <w:sz w:val="24"/>
                <w:szCs w:val="24"/>
                <w:vertAlign w:val="superscript"/>
              </w:rPr>
              <w:t>9</w:t>
            </w:r>
          </w:p>
        </w:tc>
        <w:tc>
          <w:tcPr>
            <w:tcW w:w="940" w:type="pct"/>
            <w:hideMark/>
          </w:tcPr>
          <w:p w14:paraId="2DF36E9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w:t>
            </w:r>
          </w:p>
        </w:tc>
        <w:tc>
          <w:tcPr>
            <w:tcW w:w="480" w:type="pct"/>
            <w:hideMark/>
          </w:tcPr>
          <w:p w14:paraId="6EE71AC7"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3rd quarter</w:t>
            </w:r>
          </w:p>
        </w:tc>
        <w:tc>
          <w:tcPr>
            <w:tcW w:w="480" w:type="pct"/>
            <w:hideMark/>
          </w:tcPr>
          <w:p w14:paraId="32FB48C4" w14:textId="146BC257"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r>
      <w:tr w:rsidR="004B65D0" w:rsidRPr="004B65D0" w14:paraId="402B7C60" w14:textId="77777777" w:rsidTr="00686084">
        <w:tc>
          <w:tcPr>
            <w:tcW w:w="307" w:type="pct"/>
            <w:hideMark/>
          </w:tcPr>
          <w:p w14:paraId="021DAB5C"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813" w:type="pct"/>
            <w:hideMark/>
          </w:tcPr>
          <w:p w14:paraId="4743A5C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Geographical indicators</w:t>
            </w:r>
          </w:p>
        </w:tc>
        <w:tc>
          <w:tcPr>
            <w:tcW w:w="806" w:type="pct"/>
            <w:hideMark/>
          </w:tcPr>
          <w:p w14:paraId="093C072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Location of place of work</w:t>
            </w:r>
          </w:p>
        </w:tc>
        <w:tc>
          <w:tcPr>
            <w:tcW w:w="1174" w:type="pct"/>
            <w:hideMark/>
          </w:tcPr>
          <w:p w14:paraId="5EEB730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Latvia, abroad</w:t>
            </w:r>
            <w:r>
              <w:rPr>
                <w:rFonts w:ascii="Times New Roman" w:hAnsi="Times New Roman"/>
                <w:sz w:val="24"/>
                <w:szCs w:val="24"/>
                <w:vertAlign w:val="superscript"/>
              </w:rPr>
              <w:t>9</w:t>
            </w:r>
          </w:p>
        </w:tc>
        <w:tc>
          <w:tcPr>
            <w:tcW w:w="940" w:type="pct"/>
            <w:hideMark/>
          </w:tcPr>
          <w:p w14:paraId="09A8CA2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total in Latvia, statistical regions, republic cities, and municipalities</w:t>
            </w:r>
          </w:p>
        </w:tc>
        <w:tc>
          <w:tcPr>
            <w:tcW w:w="480" w:type="pct"/>
            <w:hideMark/>
          </w:tcPr>
          <w:p w14:paraId="2B60289D" w14:textId="050B4D44" w:rsidR="004B65D0" w:rsidRPr="004B65D0" w:rsidRDefault="004B65D0" w:rsidP="00A42BBE">
            <w:pPr>
              <w:spacing w:after="0" w:line="240" w:lineRule="auto"/>
              <w:jc w:val="center"/>
              <w:rPr>
                <w:rFonts w:ascii="Times New Roman" w:eastAsia="Times New Roman" w:hAnsi="Times New Roman" w:cs="Times New Roman"/>
                <w:noProof/>
                <w:sz w:val="24"/>
                <w:szCs w:val="24"/>
                <w:lang w:val="en-US" w:eastAsia="lv-LV"/>
              </w:rPr>
            </w:pPr>
          </w:p>
        </w:tc>
        <w:tc>
          <w:tcPr>
            <w:tcW w:w="480" w:type="pct"/>
            <w:hideMark/>
          </w:tcPr>
          <w:p w14:paraId="2302DED6" w14:textId="77777777" w:rsidR="004B65D0" w:rsidRPr="004B65D0" w:rsidRDefault="004B65D0" w:rsidP="00A42BB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2nd quarter</w:t>
            </w:r>
          </w:p>
        </w:tc>
      </w:tr>
    </w:tbl>
    <w:p w14:paraId="1662BD00" w14:textId="77777777" w:rsidR="00A42BBE" w:rsidRDefault="00A42BBE" w:rsidP="004B65D0">
      <w:pPr>
        <w:spacing w:after="0" w:line="240" w:lineRule="auto"/>
        <w:jc w:val="both"/>
        <w:rPr>
          <w:rFonts w:ascii="Times New Roman" w:eastAsia="Times New Roman" w:hAnsi="Times New Roman" w:cs="Times New Roman"/>
          <w:noProof/>
          <w:sz w:val="24"/>
          <w:szCs w:val="24"/>
          <w:lang w:val="en-US" w:eastAsia="lv-LV"/>
        </w:rPr>
      </w:pPr>
    </w:p>
    <w:p w14:paraId="608366E9" w14:textId="1D9FCC06"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888D401"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In accordance with Regulation (EC) No 763/2008 of the European Parliament and of the Council of 9 July 2008 on population and housing censuses.</w:t>
      </w:r>
    </w:p>
    <w:p w14:paraId="374EC51D"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Statistical regions – Kurzeme, Latgale, Rīga, Pierīga, Vidzeme, Zemgale – in accordance with Regulation (EC) No 1059/2003 of the European Parliament and of the Council of 26 May 2003 on the establishment of a common classification of territorial units for statistics (NUTS).</w:t>
      </w:r>
    </w:p>
    <w:p w14:paraId="09D150ED"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NACE Rev. 2 – Statistical Classification of Economic Activities in the European Community, Revision 2, as approved by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w:t>
      </w:r>
    </w:p>
    <w:p w14:paraId="116981E1"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ISCED 2011 – International Standard Classification of Education. Adopted by the 36th General Conference of the United Nations Educational, Scientific and Cultural Organization (UNESCO) on 10 November 2011.</w:t>
      </w:r>
    </w:p>
    <w:p w14:paraId="2ED5CCEB"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5 </w:t>
      </w:r>
      <w:r>
        <w:rPr>
          <w:rFonts w:ascii="Times New Roman" w:hAnsi="Times New Roman"/>
          <w:sz w:val="24"/>
          <w:szCs w:val="24"/>
        </w:rPr>
        <w:t>In accordance with the Riga City Council Binding Regulations No. 34 of 20 December 2005, Regulations for the Use and Building of Riga Territory, and borders published on the open data portal of Riga Local Government.</w:t>
      </w:r>
    </w:p>
    <w:p w14:paraId="6FF49D80"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6 </w:t>
      </w:r>
      <w:r>
        <w:rPr>
          <w:rFonts w:ascii="Times New Roman" w:hAnsi="Times New Roman"/>
          <w:sz w:val="24"/>
          <w:szCs w:val="24"/>
        </w:rPr>
        <w:t>Cabinet Regulation No. 264 of 23 May 2017, Regulations Regarding Classification of Occupations, Main Tasks Conforming to Occupations and Main Qualification Requirements.</w:t>
      </w:r>
    </w:p>
    <w:p w14:paraId="5EB8E54E"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7 </w:t>
      </w:r>
      <w:r>
        <w:rPr>
          <w:rFonts w:ascii="Times New Roman" w:hAnsi="Times New Roman"/>
          <w:sz w:val="24"/>
          <w:szCs w:val="24"/>
        </w:rPr>
        <w:t>ISO 3166 – International Standard for country codes and codes for their subdivisions.</w:t>
      </w:r>
    </w:p>
    <w:p w14:paraId="5628F751"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8 </w:t>
      </w:r>
      <w:r>
        <w:rPr>
          <w:rFonts w:ascii="Times New Roman" w:hAnsi="Times New Roman"/>
          <w:sz w:val="24"/>
          <w:szCs w:val="24"/>
        </w:rPr>
        <w:t>Cabinet Regulation No. 329 of 31 May 2016, Regulations Regarding Classifier of Nationalities.</w:t>
      </w:r>
    </w:p>
    <w:p w14:paraId="5F4F5766" w14:textId="7641D22D"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9 </w:t>
      </w:r>
      <w:r>
        <w:rPr>
          <w:rFonts w:ascii="Times New Roman" w:hAnsi="Times New Roman"/>
          <w:sz w:val="24"/>
          <w:szCs w:val="24"/>
        </w:rPr>
        <w:t>Commission Implementing Regulation (EU) 2017/543 of 22 March 2017 laying down rules for the application of Regulation (EC) No 763/2008 of the European Parliament and of the Council on population and housing censuses as regards the technical specifications of the topics and of their breakdowns.</w:t>
      </w:r>
    </w:p>
    <w:p w14:paraId="396ED54C" w14:textId="77777777" w:rsidR="00B47092" w:rsidRDefault="00B47092" w:rsidP="004B65D0">
      <w:pPr>
        <w:spacing w:after="0" w:line="240" w:lineRule="auto"/>
        <w:jc w:val="both"/>
        <w:rPr>
          <w:rFonts w:ascii="Times New Roman" w:eastAsia="Times New Roman" w:hAnsi="Times New Roman" w:cs="Times New Roman"/>
          <w:noProof/>
          <w:sz w:val="24"/>
          <w:szCs w:val="24"/>
          <w:lang w:val="en-US" w:eastAsia="lv-LV"/>
        </w:rPr>
      </w:pPr>
    </w:p>
    <w:p w14:paraId="564F1999" w14:textId="24891171"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Abbreviations used.</w:t>
      </w:r>
    </w:p>
    <w:p w14:paraId="192FD626"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NACE – Statistical Classification of Economic Activities</w:t>
      </w:r>
    </w:p>
    <w:p w14:paraId="6DCA0D65"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ISCED – International Standard Classification of Education</w:t>
      </w:r>
    </w:p>
    <w:p w14:paraId="30AE5499"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ISO – International Organisation for Standardisation</w:t>
      </w:r>
    </w:p>
    <w:p w14:paraId="01D8CCCF" w14:textId="7B70C7CF"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EU – European Union</w:t>
      </w:r>
    </w:p>
    <w:p w14:paraId="60F30273" w14:textId="77777777" w:rsidR="00B47092" w:rsidRDefault="00B47092" w:rsidP="004B65D0">
      <w:pPr>
        <w:spacing w:after="0" w:line="240" w:lineRule="auto"/>
        <w:jc w:val="both"/>
        <w:rPr>
          <w:rFonts w:ascii="Times New Roman" w:eastAsia="Times New Roman" w:hAnsi="Times New Roman" w:cs="Times New Roman"/>
          <w:b/>
          <w:bCs/>
          <w:noProof/>
          <w:sz w:val="24"/>
          <w:szCs w:val="24"/>
          <w:lang w:val="en-US" w:eastAsia="lv-LV"/>
        </w:rPr>
      </w:pPr>
    </w:p>
    <w:p w14:paraId="7535D220" w14:textId="6BF995C1" w:rsidR="004B65D0" w:rsidRPr="004B65D0" w:rsidRDefault="004B65D0" w:rsidP="00B4709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Types of Data to be Processed, Scope of Data and Data Processing Activities</w:t>
      </w:r>
    </w:p>
    <w:p w14:paraId="74119410" w14:textId="77777777" w:rsidR="00B47092" w:rsidRDefault="00B47092" w:rsidP="004B65D0">
      <w:pPr>
        <w:spacing w:after="0" w:line="240" w:lineRule="auto"/>
        <w:jc w:val="both"/>
        <w:rPr>
          <w:rFonts w:ascii="Times New Roman" w:eastAsia="Times New Roman" w:hAnsi="Times New Roman" w:cs="Times New Roman"/>
          <w:noProof/>
          <w:sz w:val="24"/>
          <w:szCs w:val="24"/>
          <w:lang w:val="en-US" w:eastAsia="lv-LV"/>
        </w:rPr>
      </w:pPr>
    </w:p>
    <w:p w14:paraId="2CCB06EC" w14:textId="616A2C90" w:rsidR="004B65D0" w:rsidRDefault="004B65D0" w:rsidP="00B4709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p w14:paraId="413C68CE" w14:textId="77777777" w:rsidR="00B47092" w:rsidRPr="004B65D0" w:rsidRDefault="00B47092" w:rsidP="004B65D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0"/>
        <w:gridCol w:w="1371"/>
        <w:gridCol w:w="3039"/>
        <w:gridCol w:w="2343"/>
        <w:gridCol w:w="1528"/>
      </w:tblGrid>
      <w:tr w:rsidR="004B65D0" w:rsidRPr="004B65D0" w14:paraId="426F8A65" w14:textId="77777777" w:rsidTr="004A27A3">
        <w:tc>
          <w:tcPr>
            <w:tcW w:w="422" w:type="pct"/>
            <w:vAlign w:val="center"/>
            <w:hideMark/>
          </w:tcPr>
          <w:p w14:paraId="03D54881" w14:textId="458D6E2B"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742" w:type="pct"/>
            <w:vAlign w:val="center"/>
            <w:hideMark/>
          </w:tcPr>
          <w:p w14:paraId="284B3C41"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Item in Table 1 for which personal data are necessary</w:t>
            </w:r>
          </w:p>
        </w:tc>
        <w:tc>
          <w:tcPr>
            <w:tcW w:w="1644" w:type="pct"/>
            <w:vAlign w:val="center"/>
            <w:hideMark/>
          </w:tcPr>
          <w:p w14:paraId="695356B6"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Types of data to be processed</w:t>
            </w:r>
          </w:p>
        </w:tc>
        <w:tc>
          <w:tcPr>
            <w:tcW w:w="1267" w:type="pct"/>
            <w:vAlign w:val="center"/>
            <w:hideMark/>
          </w:tcPr>
          <w:p w14:paraId="3D3280CC"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Scope of data to be processed</w:t>
            </w:r>
          </w:p>
        </w:tc>
        <w:tc>
          <w:tcPr>
            <w:tcW w:w="826" w:type="pct"/>
            <w:vAlign w:val="center"/>
            <w:hideMark/>
          </w:tcPr>
          <w:p w14:paraId="5583F58A"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Data processing</w:t>
            </w:r>
            <w:r>
              <w:rPr>
                <w:rFonts w:ascii="Times New Roman" w:hAnsi="Times New Roman"/>
                <w:sz w:val="24"/>
                <w:szCs w:val="24"/>
                <w:vertAlign w:val="superscript"/>
              </w:rPr>
              <w:t>1</w:t>
            </w:r>
            <w:r>
              <w:rPr>
                <w:rFonts w:ascii="Times New Roman" w:hAnsi="Times New Roman"/>
                <w:sz w:val="24"/>
                <w:szCs w:val="24"/>
              </w:rPr>
              <w:t xml:space="preserve"> activities for the calculation of indicators specified in Table 1 of Annex</w:t>
            </w:r>
          </w:p>
        </w:tc>
      </w:tr>
      <w:tr w:rsidR="004B65D0" w:rsidRPr="004B65D0" w14:paraId="7FE8FB7E" w14:textId="77777777" w:rsidTr="004A27A3">
        <w:tc>
          <w:tcPr>
            <w:tcW w:w="422" w:type="pct"/>
            <w:hideMark/>
          </w:tcPr>
          <w:p w14:paraId="4C1D27AC"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742" w:type="pct"/>
            <w:hideMark/>
          </w:tcPr>
          <w:p w14:paraId="1587C94E"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644" w:type="pct"/>
            <w:hideMark/>
          </w:tcPr>
          <w:p w14:paraId="15426452"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267" w:type="pct"/>
            <w:hideMark/>
          </w:tcPr>
          <w:p w14:paraId="2F0F4CFF"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826" w:type="pct"/>
            <w:hideMark/>
          </w:tcPr>
          <w:p w14:paraId="790996BE"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r>
      <w:tr w:rsidR="004B65D0" w:rsidRPr="004B65D0" w14:paraId="09D3ED16" w14:textId="77777777" w:rsidTr="004A27A3">
        <w:tc>
          <w:tcPr>
            <w:tcW w:w="422" w:type="pct"/>
            <w:hideMark/>
          </w:tcPr>
          <w:p w14:paraId="2805165F"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742" w:type="pct"/>
            <w:hideMark/>
          </w:tcPr>
          <w:p w14:paraId="66380F4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9</w:t>
            </w:r>
          </w:p>
        </w:tc>
        <w:tc>
          <w:tcPr>
            <w:tcW w:w="1644" w:type="pct"/>
            <w:hideMark/>
          </w:tcPr>
          <w:p w14:paraId="0FAE1B2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of students, code of the education programme; personal identity number of the persons who have obtained a degree or qualification, code of the study programme</w:t>
            </w:r>
          </w:p>
        </w:tc>
        <w:tc>
          <w:tcPr>
            <w:tcW w:w="1267" w:type="pct"/>
            <w:hideMark/>
          </w:tcPr>
          <w:p w14:paraId="2554D8F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scope of data provided by higher education institutions (from 2011 to 2017)</w:t>
            </w:r>
          </w:p>
        </w:tc>
        <w:tc>
          <w:tcPr>
            <w:tcW w:w="826" w:type="pct"/>
            <w:hideMark/>
          </w:tcPr>
          <w:p w14:paraId="4314A39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06C16D56" w14:textId="77777777" w:rsidTr="004A27A3">
        <w:tc>
          <w:tcPr>
            <w:tcW w:w="422" w:type="pct"/>
            <w:hideMark/>
          </w:tcPr>
          <w:p w14:paraId="223B1EB0"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742" w:type="pct"/>
            <w:hideMark/>
          </w:tcPr>
          <w:p w14:paraId="51151A8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31A7B00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regarding officials and employees of ministries and other central institutions of State authorities – personal identity number, occupation code in accordance with the Classification of Occupations</w:t>
            </w:r>
            <w:r>
              <w:rPr>
                <w:rFonts w:ascii="Times New Roman" w:hAnsi="Times New Roman"/>
                <w:sz w:val="24"/>
                <w:szCs w:val="24"/>
                <w:vertAlign w:val="superscript"/>
              </w:rPr>
              <w:t>2</w:t>
            </w:r>
            <w:r>
              <w:rPr>
                <w:rFonts w:ascii="Times New Roman" w:hAnsi="Times New Roman"/>
                <w:sz w:val="24"/>
                <w:szCs w:val="24"/>
              </w:rPr>
              <w:t>, identification code of the level of education, identification code of the degree of education, taxpayer registration code of the institution</w:t>
            </w:r>
          </w:p>
        </w:tc>
        <w:tc>
          <w:tcPr>
            <w:tcW w:w="1267" w:type="pct"/>
            <w:hideMark/>
          </w:tcPr>
          <w:p w14:paraId="091876C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system for recording remuneration of officials and employees of State and local government institutions</w:t>
            </w:r>
          </w:p>
        </w:tc>
        <w:tc>
          <w:tcPr>
            <w:tcW w:w="826" w:type="pct"/>
            <w:hideMark/>
          </w:tcPr>
          <w:p w14:paraId="0A91644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1294E208" w14:textId="77777777" w:rsidTr="004A27A3">
        <w:tc>
          <w:tcPr>
            <w:tcW w:w="422" w:type="pct"/>
            <w:hideMark/>
          </w:tcPr>
          <w:p w14:paraId="458C38C9"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742" w:type="pct"/>
            <w:hideMark/>
          </w:tcPr>
          <w:p w14:paraId="2F6B47D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21</w:t>
            </w:r>
          </w:p>
        </w:tc>
        <w:tc>
          <w:tcPr>
            <w:tcW w:w="1644" w:type="pct"/>
            <w:hideMark/>
          </w:tcPr>
          <w:p w14:paraId="41B0E91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data regarding prisoners – personal identity number, CATTU</w:t>
            </w:r>
            <w:r>
              <w:rPr>
                <w:rFonts w:ascii="Times New Roman" w:hAnsi="Times New Roman"/>
                <w:sz w:val="24"/>
                <w:szCs w:val="24"/>
                <w:vertAlign w:val="superscript"/>
              </w:rPr>
              <w:t>3</w:t>
            </w:r>
            <w:r>
              <w:rPr>
                <w:rFonts w:ascii="Times New Roman" w:hAnsi="Times New Roman"/>
                <w:sz w:val="24"/>
                <w:szCs w:val="24"/>
              </w:rPr>
              <w:t xml:space="preserve"> code of the place of imprisonment, duration of imprisonment</w:t>
            </w:r>
          </w:p>
        </w:tc>
        <w:tc>
          <w:tcPr>
            <w:tcW w:w="1267" w:type="pct"/>
            <w:hideMark/>
          </w:tcPr>
          <w:p w14:paraId="3AEBD2B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Prisons Administration</w:t>
            </w:r>
          </w:p>
        </w:tc>
        <w:tc>
          <w:tcPr>
            <w:tcW w:w="826" w:type="pct"/>
            <w:hideMark/>
          </w:tcPr>
          <w:p w14:paraId="0400179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1742E08A" w14:textId="77777777" w:rsidTr="004A27A3">
        <w:tc>
          <w:tcPr>
            <w:tcW w:w="422" w:type="pct"/>
            <w:hideMark/>
          </w:tcPr>
          <w:p w14:paraId="74B003E7"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742" w:type="pct"/>
            <w:hideMark/>
          </w:tcPr>
          <w:p w14:paraId="1F929B3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9</w:t>
            </w:r>
          </w:p>
        </w:tc>
        <w:tc>
          <w:tcPr>
            <w:tcW w:w="1644" w:type="pct"/>
            <w:hideMark/>
          </w:tcPr>
          <w:p w14:paraId="5658A4C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of persons educated in general educational, vocational educational and higher educational programmes, the educational programme to be completed, the type of education acquired, the level of education acquired, the completed educational programme of education acquired</w:t>
            </w:r>
          </w:p>
        </w:tc>
        <w:tc>
          <w:tcPr>
            <w:tcW w:w="1267" w:type="pct"/>
            <w:hideMark/>
          </w:tcPr>
          <w:p w14:paraId="21B566E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State Education Information System</w:t>
            </w:r>
          </w:p>
        </w:tc>
        <w:tc>
          <w:tcPr>
            <w:tcW w:w="826" w:type="pct"/>
            <w:hideMark/>
          </w:tcPr>
          <w:p w14:paraId="473A00F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6D9981E6" w14:textId="77777777" w:rsidTr="004A27A3">
        <w:tc>
          <w:tcPr>
            <w:tcW w:w="422" w:type="pct"/>
            <w:hideMark/>
          </w:tcPr>
          <w:p w14:paraId="7BACD071"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742" w:type="pct"/>
            <w:hideMark/>
          </w:tcPr>
          <w:p w14:paraId="2FC575B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1644" w:type="pct"/>
            <w:hideMark/>
          </w:tcPr>
          <w:p w14:paraId="4542A2B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regarding persons who have finished studies at general educational, vocational education and higher education institutions in the current year – personal identity number, code of the completed educational programme</w:t>
            </w:r>
          </w:p>
        </w:tc>
        <w:tc>
          <w:tcPr>
            <w:tcW w:w="1267" w:type="pct"/>
            <w:hideMark/>
          </w:tcPr>
          <w:p w14:paraId="2868EBC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State Education Information System</w:t>
            </w:r>
          </w:p>
        </w:tc>
        <w:tc>
          <w:tcPr>
            <w:tcW w:w="826" w:type="pct"/>
            <w:hideMark/>
          </w:tcPr>
          <w:p w14:paraId="5C2AB61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062EDF17" w14:textId="77777777" w:rsidTr="004A27A3">
        <w:tc>
          <w:tcPr>
            <w:tcW w:w="422" w:type="pct"/>
            <w:hideMark/>
          </w:tcPr>
          <w:p w14:paraId="35194F10"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742" w:type="pct"/>
            <w:hideMark/>
          </w:tcPr>
          <w:p w14:paraId="26FAF20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0424C36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regarding education of teachers in general educational and vocational education institutions – personal identity number, the type of education acquired</w:t>
            </w:r>
          </w:p>
        </w:tc>
        <w:tc>
          <w:tcPr>
            <w:tcW w:w="1267" w:type="pct"/>
            <w:hideMark/>
          </w:tcPr>
          <w:p w14:paraId="11680DD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State Education Information System</w:t>
            </w:r>
          </w:p>
        </w:tc>
        <w:tc>
          <w:tcPr>
            <w:tcW w:w="826" w:type="pct"/>
            <w:hideMark/>
          </w:tcPr>
          <w:p w14:paraId="5FE8EF3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48728E49" w14:textId="77777777" w:rsidTr="004A27A3">
        <w:tc>
          <w:tcPr>
            <w:tcW w:w="422" w:type="pct"/>
            <w:hideMark/>
          </w:tcPr>
          <w:p w14:paraId="4F31265C"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742" w:type="pct"/>
            <w:hideMark/>
          </w:tcPr>
          <w:p w14:paraId="2B99695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376A36B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position of academic staff</w:t>
            </w:r>
          </w:p>
        </w:tc>
        <w:tc>
          <w:tcPr>
            <w:tcW w:w="1267" w:type="pct"/>
            <w:hideMark/>
          </w:tcPr>
          <w:p w14:paraId="00C2191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State Education Information System</w:t>
            </w:r>
          </w:p>
        </w:tc>
        <w:tc>
          <w:tcPr>
            <w:tcW w:w="826" w:type="pct"/>
            <w:hideMark/>
          </w:tcPr>
          <w:p w14:paraId="3148946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3B33D087" w14:textId="77777777" w:rsidTr="004A27A3">
        <w:tc>
          <w:tcPr>
            <w:tcW w:w="422" w:type="pct"/>
            <w:hideMark/>
          </w:tcPr>
          <w:p w14:paraId="6DC95B73"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742" w:type="pct"/>
            <w:hideMark/>
          </w:tcPr>
          <w:p w14:paraId="60C6338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2EB3997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of childcare service providers</w:t>
            </w:r>
          </w:p>
        </w:tc>
        <w:tc>
          <w:tcPr>
            <w:tcW w:w="1267" w:type="pct"/>
            <w:hideMark/>
          </w:tcPr>
          <w:p w14:paraId="3B1402E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State Education Information System</w:t>
            </w:r>
          </w:p>
        </w:tc>
        <w:tc>
          <w:tcPr>
            <w:tcW w:w="826" w:type="pct"/>
            <w:hideMark/>
          </w:tcPr>
          <w:p w14:paraId="09C08ED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131C12D1" w14:textId="77777777" w:rsidTr="004A27A3">
        <w:tc>
          <w:tcPr>
            <w:tcW w:w="422" w:type="pct"/>
            <w:hideMark/>
          </w:tcPr>
          <w:p w14:paraId="4DD39466"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742" w:type="pct"/>
            <w:hideMark/>
          </w:tcPr>
          <w:p w14:paraId="48F0E03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21</w:t>
            </w:r>
          </w:p>
        </w:tc>
        <w:tc>
          <w:tcPr>
            <w:tcW w:w="1644" w:type="pct"/>
            <w:hideMark/>
          </w:tcPr>
          <w:p w14:paraId="5BD6DC5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date of enrolment at a State-funded long-term social care and social rehabilitation institution</w:t>
            </w:r>
          </w:p>
        </w:tc>
        <w:tc>
          <w:tcPr>
            <w:tcW w:w="1267" w:type="pct"/>
            <w:hideMark/>
          </w:tcPr>
          <w:p w14:paraId="5CD1176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State Social Policy Monitoring Information System</w:t>
            </w:r>
          </w:p>
        </w:tc>
        <w:tc>
          <w:tcPr>
            <w:tcW w:w="826" w:type="pct"/>
            <w:hideMark/>
          </w:tcPr>
          <w:p w14:paraId="5C7BC40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1CBB6C38" w14:textId="77777777" w:rsidTr="004A27A3">
        <w:tc>
          <w:tcPr>
            <w:tcW w:w="422" w:type="pct"/>
            <w:hideMark/>
          </w:tcPr>
          <w:p w14:paraId="370AA056"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742" w:type="pct"/>
            <w:hideMark/>
          </w:tcPr>
          <w:p w14:paraId="2DB5D6D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37</w:t>
            </w:r>
          </w:p>
        </w:tc>
        <w:tc>
          <w:tcPr>
            <w:tcW w:w="1644" w:type="pct"/>
            <w:hideMark/>
          </w:tcPr>
          <w:p w14:paraId="3400AB0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given name, surname, citizenship of the founder and shareholder of farms/fishing enterprises, individual merchants, commercial companies (except for joint stock companies), funds, foundations, associations, taxpayer registration number of the enterprise</w:t>
            </w:r>
          </w:p>
        </w:tc>
        <w:tc>
          <w:tcPr>
            <w:tcW w:w="1267" w:type="pct"/>
            <w:hideMark/>
          </w:tcPr>
          <w:p w14:paraId="18AE4E7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Enterprise Register</w:t>
            </w:r>
          </w:p>
        </w:tc>
        <w:tc>
          <w:tcPr>
            <w:tcW w:w="826" w:type="pct"/>
            <w:hideMark/>
          </w:tcPr>
          <w:p w14:paraId="7203F42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4EE80BF1" w14:textId="77777777" w:rsidTr="004A27A3">
        <w:tc>
          <w:tcPr>
            <w:tcW w:w="422" w:type="pct"/>
            <w:hideMark/>
          </w:tcPr>
          <w:p w14:paraId="5D335C36"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742" w:type="pct"/>
            <w:hideMark/>
          </w:tcPr>
          <w:p w14:paraId="1665627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37</w:t>
            </w:r>
          </w:p>
        </w:tc>
        <w:tc>
          <w:tcPr>
            <w:tcW w:w="1644" w:type="pct"/>
            <w:hideMark/>
          </w:tcPr>
          <w:p w14:paraId="4A7FBA8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given name, surname of a shareholder and official of commercial companies (except for stock companies), taxpayer registration number of the enterprise</w:t>
            </w:r>
          </w:p>
        </w:tc>
        <w:tc>
          <w:tcPr>
            <w:tcW w:w="1267" w:type="pct"/>
            <w:hideMark/>
          </w:tcPr>
          <w:p w14:paraId="2123056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Enterprise Register</w:t>
            </w:r>
          </w:p>
        </w:tc>
        <w:tc>
          <w:tcPr>
            <w:tcW w:w="826" w:type="pct"/>
            <w:hideMark/>
          </w:tcPr>
          <w:p w14:paraId="5793747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26D4FA3D" w14:textId="77777777" w:rsidTr="004A27A3">
        <w:tc>
          <w:tcPr>
            <w:tcW w:w="422" w:type="pct"/>
            <w:hideMark/>
          </w:tcPr>
          <w:p w14:paraId="371EE90E"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742" w:type="pct"/>
            <w:hideMark/>
          </w:tcPr>
          <w:p w14:paraId="37DF830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1644" w:type="pct"/>
            <w:hideMark/>
          </w:tcPr>
          <w:p w14:paraId="14B234D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given name, surname of persons who have obtained a doctoral degree</w:t>
            </w:r>
          </w:p>
        </w:tc>
        <w:tc>
          <w:tcPr>
            <w:tcW w:w="1267" w:type="pct"/>
            <w:hideMark/>
          </w:tcPr>
          <w:p w14:paraId="13A2677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State Education Information System</w:t>
            </w:r>
          </w:p>
        </w:tc>
        <w:tc>
          <w:tcPr>
            <w:tcW w:w="826" w:type="pct"/>
            <w:hideMark/>
          </w:tcPr>
          <w:p w14:paraId="5867F2A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5996FB38" w14:textId="77777777" w:rsidTr="004A27A3">
        <w:tc>
          <w:tcPr>
            <w:tcW w:w="422" w:type="pct"/>
            <w:hideMark/>
          </w:tcPr>
          <w:p w14:paraId="5390BC84"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742" w:type="pct"/>
            <w:hideMark/>
          </w:tcPr>
          <w:p w14:paraId="729D034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0C94514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occupation, and education of active seamen</w:t>
            </w:r>
          </w:p>
        </w:tc>
        <w:tc>
          <w:tcPr>
            <w:tcW w:w="1267" w:type="pct"/>
            <w:hideMark/>
          </w:tcPr>
          <w:p w14:paraId="30FFD6F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Registry of Seamen</w:t>
            </w:r>
          </w:p>
        </w:tc>
        <w:tc>
          <w:tcPr>
            <w:tcW w:w="826" w:type="pct"/>
            <w:hideMark/>
          </w:tcPr>
          <w:p w14:paraId="61E642A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2D2E32CF" w14:textId="77777777" w:rsidTr="004A27A3">
        <w:tc>
          <w:tcPr>
            <w:tcW w:w="422" w:type="pct"/>
            <w:hideMark/>
          </w:tcPr>
          <w:p w14:paraId="1030804B"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742" w:type="pct"/>
            <w:hideMark/>
          </w:tcPr>
          <w:p w14:paraId="2FB674C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6; 7; 8; 37</w:t>
            </w:r>
          </w:p>
        </w:tc>
        <w:tc>
          <w:tcPr>
            <w:tcW w:w="1644" w:type="pct"/>
            <w:hideMark/>
          </w:tcPr>
          <w:p w14:paraId="05AA73E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regarding the owner of farm animals – personal identity number, given name, surname, address</w:t>
            </w:r>
          </w:p>
        </w:tc>
        <w:tc>
          <w:tcPr>
            <w:tcW w:w="1267" w:type="pct"/>
            <w:hideMark/>
          </w:tcPr>
          <w:p w14:paraId="772CF93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Animal Register of the Agricultural Data Centre</w:t>
            </w:r>
          </w:p>
        </w:tc>
        <w:tc>
          <w:tcPr>
            <w:tcW w:w="826" w:type="pct"/>
            <w:hideMark/>
          </w:tcPr>
          <w:p w14:paraId="1361E22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034D685C" w14:textId="77777777" w:rsidTr="004A27A3">
        <w:tc>
          <w:tcPr>
            <w:tcW w:w="422" w:type="pct"/>
            <w:hideMark/>
          </w:tcPr>
          <w:p w14:paraId="606008F6"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742" w:type="pct"/>
            <w:hideMark/>
          </w:tcPr>
          <w:p w14:paraId="5F44B66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6; 7; 8; 37</w:t>
            </w:r>
          </w:p>
        </w:tc>
        <w:tc>
          <w:tcPr>
            <w:tcW w:w="1644" w:type="pct"/>
            <w:hideMark/>
          </w:tcPr>
          <w:p w14:paraId="6A179DD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regarding owners of organic farms – personal identity number, given name, surname, address</w:t>
            </w:r>
          </w:p>
        </w:tc>
        <w:tc>
          <w:tcPr>
            <w:tcW w:w="1267" w:type="pct"/>
            <w:hideMark/>
          </w:tcPr>
          <w:p w14:paraId="270EE89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Organic Farming Information System of the Agricultural Data Centre</w:t>
            </w:r>
          </w:p>
        </w:tc>
        <w:tc>
          <w:tcPr>
            <w:tcW w:w="826" w:type="pct"/>
            <w:hideMark/>
          </w:tcPr>
          <w:p w14:paraId="01FDDE7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7F679842" w14:textId="77777777" w:rsidTr="004A27A3">
        <w:tc>
          <w:tcPr>
            <w:tcW w:w="422" w:type="pct"/>
            <w:hideMark/>
          </w:tcPr>
          <w:p w14:paraId="4BA94A12"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742" w:type="pct"/>
            <w:hideMark/>
          </w:tcPr>
          <w:p w14:paraId="388B6B4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37</w:t>
            </w:r>
          </w:p>
        </w:tc>
        <w:tc>
          <w:tcPr>
            <w:tcW w:w="1644" w:type="pct"/>
            <w:hideMark/>
          </w:tcPr>
          <w:p w14:paraId="57A0483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given name, surname, form of entrepreneurial activity, address of EU direct payment beneficiaries</w:t>
            </w:r>
          </w:p>
        </w:tc>
        <w:tc>
          <w:tcPr>
            <w:tcW w:w="1267" w:type="pct"/>
            <w:hideMark/>
          </w:tcPr>
          <w:p w14:paraId="3AFEEDE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EU direct payment database of the Integrated Administration and Control System (IACS) of the Rural Support Service</w:t>
            </w:r>
          </w:p>
        </w:tc>
        <w:tc>
          <w:tcPr>
            <w:tcW w:w="826" w:type="pct"/>
            <w:hideMark/>
          </w:tcPr>
          <w:p w14:paraId="60FA5A5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066CCDD7" w14:textId="77777777" w:rsidTr="004A27A3">
        <w:tc>
          <w:tcPr>
            <w:tcW w:w="422" w:type="pct"/>
            <w:hideMark/>
          </w:tcPr>
          <w:p w14:paraId="44491D14"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742" w:type="pct"/>
            <w:hideMark/>
          </w:tcPr>
          <w:p w14:paraId="43ED60E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644" w:type="pct"/>
            <w:hideMark/>
          </w:tcPr>
          <w:p w14:paraId="04AB798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of residents who have received State paid health care services</w:t>
            </w:r>
          </w:p>
        </w:tc>
        <w:tc>
          <w:tcPr>
            <w:tcW w:w="1267" w:type="pct"/>
            <w:hideMark/>
          </w:tcPr>
          <w:p w14:paraId="4162E4D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National Health Service</w:t>
            </w:r>
          </w:p>
        </w:tc>
        <w:tc>
          <w:tcPr>
            <w:tcW w:w="826" w:type="pct"/>
            <w:hideMark/>
          </w:tcPr>
          <w:p w14:paraId="09F13AE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26F298D0" w14:textId="77777777" w:rsidTr="004A27A3">
        <w:tc>
          <w:tcPr>
            <w:tcW w:w="422" w:type="pct"/>
            <w:hideMark/>
          </w:tcPr>
          <w:p w14:paraId="17216D80"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742" w:type="pct"/>
            <w:hideMark/>
          </w:tcPr>
          <w:p w14:paraId="78728A6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9</w:t>
            </w:r>
          </w:p>
        </w:tc>
        <w:tc>
          <w:tcPr>
            <w:tcW w:w="1644" w:type="pct"/>
            <w:hideMark/>
          </w:tcPr>
          <w:p w14:paraId="5D34BFD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of the unemployed persons and job seekers, type (unemployed person, job seeker, or another person), date of acquisition of the status, date of loss of the status</w:t>
            </w:r>
          </w:p>
        </w:tc>
        <w:tc>
          <w:tcPr>
            <w:tcW w:w="1267" w:type="pct"/>
            <w:hideMark/>
          </w:tcPr>
          <w:p w14:paraId="4BB0E2A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Information System for Recording the Unemployed and Registered Vacancies</w:t>
            </w:r>
          </w:p>
        </w:tc>
        <w:tc>
          <w:tcPr>
            <w:tcW w:w="826" w:type="pct"/>
            <w:hideMark/>
          </w:tcPr>
          <w:p w14:paraId="5BF37C4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34178883" w14:textId="77777777" w:rsidTr="004A27A3">
        <w:tc>
          <w:tcPr>
            <w:tcW w:w="422" w:type="pct"/>
            <w:hideMark/>
          </w:tcPr>
          <w:p w14:paraId="43DD3D2D"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742" w:type="pct"/>
            <w:hideMark/>
          </w:tcPr>
          <w:p w14:paraId="1980CA7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21</w:t>
            </w:r>
          </w:p>
        </w:tc>
        <w:tc>
          <w:tcPr>
            <w:tcW w:w="1644" w:type="pct"/>
            <w:hideMark/>
          </w:tcPr>
          <w:p w14:paraId="7CE4901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of a client of a local government long-term social care or rehabilitation institution, address of the institution; personal identity number of the recipient of a night shelter service, CATTU</w:t>
            </w:r>
            <w:r>
              <w:rPr>
                <w:rFonts w:ascii="Times New Roman" w:hAnsi="Times New Roman"/>
                <w:sz w:val="24"/>
                <w:szCs w:val="24"/>
                <w:vertAlign w:val="superscript"/>
              </w:rPr>
              <w:t>3</w:t>
            </w:r>
            <w:r>
              <w:rPr>
                <w:rFonts w:ascii="Times New Roman" w:hAnsi="Times New Roman"/>
                <w:sz w:val="24"/>
                <w:szCs w:val="24"/>
              </w:rPr>
              <w:t xml:space="preserve"> code of the institution</w:t>
            </w:r>
          </w:p>
        </w:tc>
        <w:tc>
          <w:tcPr>
            <w:tcW w:w="1267" w:type="pct"/>
            <w:hideMark/>
          </w:tcPr>
          <w:p w14:paraId="6777F60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SOPA</w:t>
            </w:r>
          </w:p>
        </w:tc>
        <w:tc>
          <w:tcPr>
            <w:tcW w:w="826" w:type="pct"/>
            <w:hideMark/>
          </w:tcPr>
          <w:p w14:paraId="00255AC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051BC678" w14:textId="77777777" w:rsidTr="004A27A3">
        <w:tc>
          <w:tcPr>
            <w:tcW w:w="422" w:type="pct"/>
            <w:hideMark/>
          </w:tcPr>
          <w:p w14:paraId="05DCE0BD"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742" w:type="pct"/>
            <w:hideMark/>
          </w:tcPr>
          <w:p w14:paraId="597E5758" w14:textId="5E486EBD" w:rsidR="004B65D0" w:rsidRPr="004B65D0" w:rsidRDefault="004B65D0" w:rsidP="00A323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2; 3; 4; 10; 11; 12; 13; 14;</w:t>
            </w:r>
            <w:r w:rsidR="00A3236E">
              <w:rPr>
                <w:rFonts w:ascii="Times New Roman" w:hAnsi="Times New Roman"/>
                <w:sz w:val="24"/>
                <w:szCs w:val="24"/>
              </w:rPr>
              <w:t xml:space="preserve"> </w:t>
            </w:r>
            <w:r>
              <w:rPr>
                <w:rFonts w:ascii="Times New Roman" w:hAnsi="Times New Roman"/>
                <w:sz w:val="24"/>
                <w:szCs w:val="24"/>
              </w:rPr>
              <w:t>15; 16; 17; 18; 19; 20; 21; 22; 35; 36</w:t>
            </w:r>
          </w:p>
        </w:tc>
        <w:tc>
          <w:tcPr>
            <w:tcW w:w="1644" w:type="pct"/>
            <w:hideMark/>
          </w:tcPr>
          <w:p w14:paraId="5EE9C07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given name, surname, country of birth, sex, address of the place of residence, legal marital status, citizenship, arrival in the country, ethnicity</w:t>
            </w:r>
          </w:p>
        </w:tc>
        <w:tc>
          <w:tcPr>
            <w:tcW w:w="1267" w:type="pct"/>
            <w:hideMark/>
          </w:tcPr>
          <w:p w14:paraId="48891B2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Population Register</w:t>
            </w:r>
          </w:p>
        </w:tc>
        <w:tc>
          <w:tcPr>
            <w:tcW w:w="826" w:type="pct"/>
            <w:hideMark/>
          </w:tcPr>
          <w:p w14:paraId="4EE3680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3705712D" w14:textId="77777777" w:rsidTr="004A27A3">
        <w:tc>
          <w:tcPr>
            <w:tcW w:w="422" w:type="pct"/>
            <w:hideMark/>
          </w:tcPr>
          <w:p w14:paraId="159993DB"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742" w:type="pct"/>
            <w:hideMark/>
          </w:tcPr>
          <w:p w14:paraId="3FC9FD1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4300497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occupation, type of place of work, taxpayer registration code, education of medical practitioners and medical treatment support persons</w:t>
            </w:r>
          </w:p>
        </w:tc>
        <w:tc>
          <w:tcPr>
            <w:tcW w:w="1267" w:type="pct"/>
            <w:hideMark/>
          </w:tcPr>
          <w:p w14:paraId="7D0ED40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Register of Medical Practitioners and Medical Treatment Support Persons</w:t>
            </w:r>
          </w:p>
        </w:tc>
        <w:tc>
          <w:tcPr>
            <w:tcW w:w="826" w:type="pct"/>
            <w:hideMark/>
          </w:tcPr>
          <w:p w14:paraId="3CE84E0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2F94EAEE" w14:textId="77777777" w:rsidTr="004A27A3">
        <w:tc>
          <w:tcPr>
            <w:tcW w:w="422" w:type="pct"/>
            <w:hideMark/>
          </w:tcPr>
          <w:p w14:paraId="66D3AC01"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742" w:type="pct"/>
            <w:hideMark/>
          </w:tcPr>
          <w:p w14:paraId="617A885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9</w:t>
            </w:r>
          </w:p>
        </w:tc>
        <w:tc>
          <w:tcPr>
            <w:tcW w:w="1644" w:type="pct"/>
            <w:hideMark/>
          </w:tcPr>
          <w:p w14:paraId="34CD539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of the persons who started receiving a study or student loan for studies abroad in the relevant year, the date of receipt of the loan, the level of studies, the study course, the name of the higher education institution, the country; personal identity number of persons who received a study or student loan and finished studies abroad in the relevant year, the date of finishing studies, the level of studies; personal identity number of persons who were receiving a study or student loan and discontinued studies abroad (were expelled) in the relevant year, the date when studies where discontinued</w:t>
            </w:r>
          </w:p>
        </w:tc>
        <w:tc>
          <w:tcPr>
            <w:tcW w:w="1267" w:type="pct"/>
            <w:hideMark/>
          </w:tcPr>
          <w:p w14:paraId="440D77F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Study and Science Administration</w:t>
            </w:r>
          </w:p>
        </w:tc>
        <w:tc>
          <w:tcPr>
            <w:tcW w:w="826" w:type="pct"/>
            <w:hideMark/>
          </w:tcPr>
          <w:p w14:paraId="53C1097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58703B70" w14:textId="77777777" w:rsidTr="004A27A3">
        <w:tc>
          <w:tcPr>
            <w:tcW w:w="422" w:type="pct"/>
            <w:hideMark/>
          </w:tcPr>
          <w:p w14:paraId="7F0577FC"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742" w:type="pct"/>
            <w:hideMark/>
          </w:tcPr>
          <w:p w14:paraId="0FD9025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6; 7; 8; 37</w:t>
            </w:r>
          </w:p>
        </w:tc>
        <w:tc>
          <w:tcPr>
            <w:tcW w:w="1644" w:type="pct"/>
            <w:hideMark/>
          </w:tcPr>
          <w:p w14:paraId="133BD74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regarding employees</w:t>
            </w:r>
            <w:r>
              <w:rPr>
                <w:rFonts w:ascii="Times New Roman" w:hAnsi="Times New Roman"/>
                <w:sz w:val="24"/>
                <w:szCs w:val="24"/>
                <w:vertAlign w:val="superscript"/>
              </w:rPr>
              <w:t>4</w:t>
            </w:r>
            <w:r>
              <w:rPr>
                <w:rFonts w:ascii="Times New Roman" w:hAnsi="Times New Roman"/>
                <w:sz w:val="24"/>
                <w:szCs w:val="24"/>
              </w:rPr>
              <w:t xml:space="preserve"> – taxpayer registration code, personal identity number of an employee, date of entry into force of changes in the status, information code, State code, occupational code</w:t>
            </w:r>
          </w:p>
        </w:tc>
        <w:tc>
          <w:tcPr>
            <w:tcW w:w="1267" w:type="pct"/>
            <w:hideMark/>
          </w:tcPr>
          <w:p w14:paraId="79BF0C3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records of the Academy of Sciences (2011–2016) Within the amount available in the database of the State Revenue Service (from 2017)</w:t>
            </w:r>
          </w:p>
        </w:tc>
        <w:tc>
          <w:tcPr>
            <w:tcW w:w="826" w:type="pct"/>
            <w:hideMark/>
          </w:tcPr>
          <w:p w14:paraId="3145A8F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51054483" w14:textId="77777777" w:rsidTr="004A27A3">
        <w:tc>
          <w:tcPr>
            <w:tcW w:w="422" w:type="pct"/>
            <w:hideMark/>
          </w:tcPr>
          <w:p w14:paraId="64A50F80"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742" w:type="pct"/>
            <w:hideMark/>
          </w:tcPr>
          <w:p w14:paraId="2B509D3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6; 7; 8; 37</w:t>
            </w:r>
          </w:p>
        </w:tc>
        <w:tc>
          <w:tcPr>
            <w:tcW w:w="1644" w:type="pct"/>
            <w:hideMark/>
          </w:tcPr>
          <w:p w14:paraId="4EABCFD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Report on mandatory State social insurance contributions from the work income of employees, personal income tax and State fee of the business risk for the accounting month – personal identity number of an employee, taxpayer registration code, the number of hours worked per month, work income</w:t>
            </w:r>
          </w:p>
        </w:tc>
        <w:tc>
          <w:tcPr>
            <w:tcW w:w="1267" w:type="pct"/>
            <w:hideMark/>
          </w:tcPr>
          <w:p w14:paraId="305095C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1E8E37F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290A9D4D" w14:textId="77777777" w:rsidTr="004A27A3">
        <w:tc>
          <w:tcPr>
            <w:tcW w:w="422" w:type="pct"/>
            <w:hideMark/>
          </w:tcPr>
          <w:p w14:paraId="52222A42"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742" w:type="pct"/>
            <w:hideMark/>
          </w:tcPr>
          <w:p w14:paraId="03BC098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6; 7; 8; 37</w:t>
            </w:r>
          </w:p>
        </w:tc>
        <w:tc>
          <w:tcPr>
            <w:tcW w:w="1644" w:type="pct"/>
            <w:hideMark/>
          </w:tcPr>
          <w:p w14:paraId="5FC775C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Report on payments of State social insurance of the self-employed person or a domestic employee with an employer – foreigner or a foreign employee with an employer – foreigner – taxpayer (natural person) registration code, income</w:t>
            </w:r>
          </w:p>
        </w:tc>
        <w:tc>
          <w:tcPr>
            <w:tcW w:w="1267" w:type="pct"/>
            <w:hideMark/>
          </w:tcPr>
          <w:p w14:paraId="01FE7AC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1AB83D0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5E6009B5" w14:textId="77777777" w:rsidTr="004A27A3">
        <w:tc>
          <w:tcPr>
            <w:tcW w:w="422" w:type="pct"/>
            <w:hideMark/>
          </w:tcPr>
          <w:p w14:paraId="17415656"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742" w:type="pct"/>
            <w:hideMark/>
          </w:tcPr>
          <w:p w14:paraId="4099E00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6; 7; 8; 37</w:t>
            </w:r>
          </w:p>
        </w:tc>
        <w:tc>
          <w:tcPr>
            <w:tcW w:w="1644" w:type="pct"/>
            <w:hideMark/>
          </w:tcPr>
          <w:p w14:paraId="6A3474F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Micro-enterprise tax declaration</w:t>
            </w:r>
            <w:r>
              <w:rPr>
                <w:rFonts w:ascii="Times New Roman" w:hAnsi="Times New Roman"/>
                <w:sz w:val="24"/>
                <w:szCs w:val="24"/>
                <w:vertAlign w:val="superscript"/>
              </w:rPr>
              <w:t>5</w:t>
            </w:r>
            <w:r>
              <w:rPr>
                <w:rFonts w:ascii="Times New Roman" w:hAnsi="Times New Roman"/>
                <w:sz w:val="24"/>
                <w:szCs w:val="24"/>
              </w:rPr>
              <w:t xml:space="preserve"> – registration code, legal form of the micro-enterprise, income of an employee, personal identity number of an employee of the micro-enterprise or registration code of the enterprise</w:t>
            </w:r>
          </w:p>
        </w:tc>
        <w:tc>
          <w:tcPr>
            <w:tcW w:w="1267" w:type="pct"/>
            <w:hideMark/>
          </w:tcPr>
          <w:p w14:paraId="7978DED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2D0971D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50447289" w14:textId="77777777" w:rsidTr="004A27A3">
        <w:tc>
          <w:tcPr>
            <w:tcW w:w="422" w:type="pct"/>
            <w:hideMark/>
          </w:tcPr>
          <w:p w14:paraId="25615A18"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742" w:type="pct"/>
            <w:hideMark/>
          </w:tcPr>
          <w:p w14:paraId="22CA0F6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6; 7; 8; 37</w:t>
            </w:r>
          </w:p>
        </w:tc>
        <w:tc>
          <w:tcPr>
            <w:tcW w:w="1644" w:type="pct"/>
            <w:hideMark/>
          </w:tcPr>
          <w:p w14:paraId="3CBEB81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notice regarding the amounts disbursed to a natural person</w:t>
            </w:r>
            <w:r>
              <w:rPr>
                <w:rFonts w:ascii="Times New Roman" w:hAnsi="Times New Roman"/>
                <w:sz w:val="24"/>
                <w:szCs w:val="24"/>
                <w:vertAlign w:val="superscript"/>
              </w:rPr>
              <w:t>6</w:t>
            </w:r>
            <w:r>
              <w:rPr>
                <w:rFonts w:ascii="Times New Roman" w:hAnsi="Times New Roman"/>
                <w:sz w:val="24"/>
                <w:szCs w:val="24"/>
              </w:rPr>
              <w:t xml:space="preserve"> – registration code of the disburser of the income, personal identity number of the beneficiary of the income, the last two digits of code of the type of income, period of earning the income, amount of the income per year according to the last two digits of the income code, non-taxable minimum</w:t>
            </w:r>
          </w:p>
        </w:tc>
        <w:tc>
          <w:tcPr>
            <w:tcW w:w="1267" w:type="pct"/>
            <w:hideMark/>
          </w:tcPr>
          <w:p w14:paraId="7BA92EF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247C513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3B0DCB45" w14:textId="77777777" w:rsidTr="004A27A3">
        <w:tc>
          <w:tcPr>
            <w:tcW w:w="422" w:type="pct"/>
            <w:hideMark/>
          </w:tcPr>
          <w:p w14:paraId="6CEADD84"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742" w:type="pct"/>
            <w:hideMark/>
          </w:tcPr>
          <w:p w14:paraId="0940F27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6; 7; 8; 37</w:t>
            </w:r>
          </w:p>
        </w:tc>
        <w:tc>
          <w:tcPr>
            <w:tcW w:w="1644" w:type="pct"/>
            <w:hideMark/>
          </w:tcPr>
          <w:p w14:paraId="1BA1724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Income from economic activity – form D3</w:t>
            </w:r>
            <w:r>
              <w:rPr>
                <w:rFonts w:ascii="Times New Roman" w:hAnsi="Times New Roman"/>
                <w:sz w:val="24"/>
                <w:szCs w:val="24"/>
                <w:vertAlign w:val="superscript"/>
              </w:rPr>
              <w:t>7</w:t>
            </w:r>
            <w:r>
              <w:rPr>
                <w:rFonts w:ascii="Times New Roman" w:hAnsi="Times New Roman"/>
                <w:sz w:val="24"/>
                <w:szCs w:val="24"/>
              </w:rPr>
              <w:t>: taxpayer (legal person) code, taxpayer (natural person) code, activity code according to NACE Rev. 2 if it is valid at the moment of preparing data, income from agricultural production, income from other types of economic activity</w:t>
            </w:r>
          </w:p>
        </w:tc>
        <w:tc>
          <w:tcPr>
            <w:tcW w:w="1267" w:type="pct"/>
            <w:hideMark/>
          </w:tcPr>
          <w:p w14:paraId="1BAAD5F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03DFC82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0F014BF2" w14:textId="77777777" w:rsidTr="004A27A3">
        <w:tc>
          <w:tcPr>
            <w:tcW w:w="422" w:type="pct"/>
            <w:hideMark/>
          </w:tcPr>
          <w:p w14:paraId="1B3BE6C4"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742" w:type="pct"/>
            <w:hideMark/>
          </w:tcPr>
          <w:p w14:paraId="6410B8B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6; 7; 8; 37</w:t>
            </w:r>
          </w:p>
        </w:tc>
        <w:tc>
          <w:tcPr>
            <w:tcW w:w="1644" w:type="pct"/>
            <w:hideMark/>
          </w:tcPr>
          <w:p w14:paraId="708BBB5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Income earned in the Republic of Latvia in the taxation year – form D1</w:t>
            </w:r>
            <w:r>
              <w:rPr>
                <w:rFonts w:ascii="Times New Roman" w:hAnsi="Times New Roman"/>
                <w:sz w:val="24"/>
                <w:szCs w:val="24"/>
                <w:vertAlign w:val="superscript"/>
              </w:rPr>
              <w:t>7</w:t>
            </w:r>
            <w:r>
              <w:rPr>
                <w:rFonts w:ascii="Times New Roman" w:hAnsi="Times New Roman"/>
                <w:sz w:val="24"/>
                <w:szCs w:val="24"/>
              </w:rPr>
              <w:t>: taxpayer code, code of the type of earning income</w:t>
            </w:r>
          </w:p>
        </w:tc>
        <w:tc>
          <w:tcPr>
            <w:tcW w:w="1267" w:type="pct"/>
            <w:hideMark/>
          </w:tcPr>
          <w:p w14:paraId="3B9FF26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0222E03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063B6B17" w14:textId="77777777" w:rsidTr="004A27A3">
        <w:tc>
          <w:tcPr>
            <w:tcW w:w="422" w:type="pct"/>
            <w:hideMark/>
          </w:tcPr>
          <w:p w14:paraId="3FCB36D8"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742" w:type="pct"/>
            <w:hideMark/>
          </w:tcPr>
          <w:p w14:paraId="7203C23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6; 7; 8; 37</w:t>
            </w:r>
          </w:p>
        </w:tc>
        <w:tc>
          <w:tcPr>
            <w:tcW w:w="1644" w:type="pct"/>
            <w:hideMark/>
          </w:tcPr>
          <w:p w14:paraId="153F090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Income earned by natural persons (residents) abroad – form D2</w:t>
            </w:r>
            <w:r>
              <w:rPr>
                <w:rFonts w:ascii="Times New Roman" w:hAnsi="Times New Roman"/>
                <w:sz w:val="24"/>
                <w:szCs w:val="24"/>
                <w:vertAlign w:val="superscript"/>
              </w:rPr>
              <w:t>7</w:t>
            </w:r>
            <w:r>
              <w:rPr>
                <w:rFonts w:ascii="Times New Roman" w:hAnsi="Times New Roman"/>
                <w:sz w:val="24"/>
                <w:szCs w:val="24"/>
              </w:rPr>
              <w:t>: taxpayer code, code of the type of income, amount of income</w:t>
            </w:r>
          </w:p>
        </w:tc>
        <w:tc>
          <w:tcPr>
            <w:tcW w:w="1267" w:type="pct"/>
            <w:hideMark/>
          </w:tcPr>
          <w:p w14:paraId="2E4A495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72ECEC8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5A3078FC" w14:textId="77777777" w:rsidTr="004A27A3">
        <w:tc>
          <w:tcPr>
            <w:tcW w:w="422" w:type="pct"/>
            <w:hideMark/>
          </w:tcPr>
          <w:p w14:paraId="3087F5B2"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742" w:type="pct"/>
            <w:hideMark/>
          </w:tcPr>
          <w:p w14:paraId="6AE98B2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 6; 7; 8; 37</w:t>
            </w:r>
          </w:p>
        </w:tc>
        <w:tc>
          <w:tcPr>
            <w:tcW w:w="1644" w:type="pct"/>
            <w:hideMark/>
          </w:tcPr>
          <w:p w14:paraId="1C8D0B3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Income earned abroad by a natural person (seamen) who is employed (in an employment relationship) on a ship used in international carriage – form D2(1)</w:t>
            </w:r>
            <w:r>
              <w:rPr>
                <w:rFonts w:ascii="Times New Roman" w:hAnsi="Times New Roman"/>
                <w:sz w:val="24"/>
                <w:szCs w:val="24"/>
                <w:vertAlign w:val="superscript"/>
              </w:rPr>
              <w:t>7</w:t>
            </w:r>
            <w:r>
              <w:rPr>
                <w:rFonts w:ascii="Times New Roman" w:hAnsi="Times New Roman"/>
                <w:sz w:val="24"/>
                <w:szCs w:val="24"/>
              </w:rPr>
              <w:t>: taxpayer code</w:t>
            </w:r>
          </w:p>
        </w:tc>
        <w:tc>
          <w:tcPr>
            <w:tcW w:w="1267" w:type="pct"/>
            <w:hideMark/>
          </w:tcPr>
          <w:p w14:paraId="69F372E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3B8AE2E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26D440D9" w14:textId="77777777" w:rsidTr="004A27A3">
        <w:tc>
          <w:tcPr>
            <w:tcW w:w="422" w:type="pct"/>
            <w:hideMark/>
          </w:tcPr>
          <w:p w14:paraId="109E420D"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742" w:type="pct"/>
            <w:hideMark/>
          </w:tcPr>
          <w:p w14:paraId="2258B2C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37</w:t>
            </w:r>
          </w:p>
        </w:tc>
        <w:tc>
          <w:tcPr>
            <w:tcW w:w="1644" w:type="pct"/>
            <w:hideMark/>
          </w:tcPr>
          <w:p w14:paraId="3FCF762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Full list of employees – taxpayer registration code, personal identity number of an employee, occupational (profession, position, speciality) code in accordance with the Classification of Occupations</w:t>
            </w:r>
          </w:p>
        </w:tc>
        <w:tc>
          <w:tcPr>
            <w:tcW w:w="1267" w:type="pct"/>
            <w:hideMark/>
          </w:tcPr>
          <w:p w14:paraId="14F390C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5F06E6E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2013B0AB" w14:textId="77777777" w:rsidTr="004A27A3">
        <w:tc>
          <w:tcPr>
            <w:tcW w:w="422" w:type="pct"/>
            <w:hideMark/>
          </w:tcPr>
          <w:p w14:paraId="37C88905"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742" w:type="pct"/>
            <w:hideMark/>
          </w:tcPr>
          <w:p w14:paraId="233D438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37</w:t>
            </w:r>
          </w:p>
        </w:tc>
        <w:tc>
          <w:tcPr>
            <w:tcW w:w="1644" w:type="pct"/>
            <w:hideMark/>
          </w:tcPr>
          <w:p w14:paraId="0054938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Income from economic activity if a taxpayer maintains records in the double entry accounting system – taxpayer code, result of the taxation year</w:t>
            </w:r>
          </w:p>
        </w:tc>
        <w:tc>
          <w:tcPr>
            <w:tcW w:w="1267" w:type="pct"/>
            <w:hideMark/>
          </w:tcPr>
          <w:p w14:paraId="47AC2A5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32E1EB7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3E5CD72D" w14:textId="77777777" w:rsidTr="004A27A3">
        <w:tc>
          <w:tcPr>
            <w:tcW w:w="422" w:type="pct"/>
            <w:hideMark/>
          </w:tcPr>
          <w:p w14:paraId="2E6D4193"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742" w:type="pct"/>
            <w:hideMark/>
          </w:tcPr>
          <w:p w14:paraId="307979BF"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37</w:t>
            </w:r>
          </w:p>
        </w:tc>
        <w:tc>
          <w:tcPr>
            <w:tcW w:w="1644" w:type="pct"/>
            <w:hideMark/>
          </w:tcPr>
          <w:p w14:paraId="3F4069F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Declaration on rate of return – personal identity number</w:t>
            </w:r>
          </w:p>
        </w:tc>
        <w:tc>
          <w:tcPr>
            <w:tcW w:w="1267" w:type="pct"/>
            <w:hideMark/>
          </w:tcPr>
          <w:p w14:paraId="252DA01E"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626456A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28140FE6" w14:textId="77777777" w:rsidTr="004A27A3">
        <w:tc>
          <w:tcPr>
            <w:tcW w:w="422" w:type="pct"/>
            <w:hideMark/>
          </w:tcPr>
          <w:p w14:paraId="0AB7AE05"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742" w:type="pct"/>
            <w:hideMark/>
          </w:tcPr>
          <w:p w14:paraId="439BB30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37</w:t>
            </w:r>
          </w:p>
        </w:tc>
        <w:tc>
          <w:tcPr>
            <w:tcW w:w="1644" w:type="pct"/>
            <w:hideMark/>
          </w:tcPr>
          <w:p w14:paraId="4730231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Payers of patent fees</w:t>
            </w:r>
          </w:p>
        </w:tc>
        <w:tc>
          <w:tcPr>
            <w:tcW w:w="1267" w:type="pct"/>
            <w:hideMark/>
          </w:tcPr>
          <w:p w14:paraId="1CBF9D8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Revenue Service</w:t>
            </w:r>
          </w:p>
        </w:tc>
        <w:tc>
          <w:tcPr>
            <w:tcW w:w="826" w:type="pct"/>
            <w:hideMark/>
          </w:tcPr>
          <w:p w14:paraId="7E0BDC6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1975CB32" w14:textId="77777777" w:rsidTr="004A27A3">
        <w:tc>
          <w:tcPr>
            <w:tcW w:w="422" w:type="pct"/>
            <w:hideMark/>
          </w:tcPr>
          <w:p w14:paraId="24B2BD5A"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742" w:type="pct"/>
            <w:hideMark/>
          </w:tcPr>
          <w:p w14:paraId="7816F48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37</w:t>
            </w:r>
          </w:p>
        </w:tc>
        <w:tc>
          <w:tcPr>
            <w:tcW w:w="1644" w:type="pct"/>
            <w:hideMark/>
          </w:tcPr>
          <w:p w14:paraId="23AF6F7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from the Register of Taxpayers</w:t>
            </w:r>
          </w:p>
        </w:tc>
        <w:tc>
          <w:tcPr>
            <w:tcW w:w="1267" w:type="pct"/>
            <w:hideMark/>
          </w:tcPr>
          <w:p w14:paraId="1C53869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Register of Taxpayers</w:t>
            </w:r>
          </w:p>
        </w:tc>
        <w:tc>
          <w:tcPr>
            <w:tcW w:w="826" w:type="pct"/>
            <w:hideMark/>
          </w:tcPr>
          <w:p w14:paraId="4B5F135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30D9EEED" w14:textId="77777777" w:rsidTr="004A27A3">
        <w:tc>
          <w:tcPr>
            <w:tcW w:w="422" w:type="pct"/>
            <w:hideMark/>
          </w:tcPr>
          <w:p w14:paraId="570107CB"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742" w:type="pct"/>
            <w:hideMark/>
          </w:tcPr>
          <w:p w14:paraId="5D94CD4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5</w:t>
            </w:r>
          </w:p>
        </w:tc>
        <w:tc>
          <w:tcPr>
            <w:tcW w:w="1644" w:type="pct"/>
            <w:hideMark/>
          </w:tcPr>
          <w:p w14:paraId="309461D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of persons to whom social insurance service or State social allowance has been calculated for disbursement, code of the type of service</w:t>
            </w:r>
            <w:r>
              <w:rPr>
                <w:rFonts w:ascii="Times New Roman" w:hAnsi="Times New Roman"/>
                <w:sz w:val="24"/>
                <w:szCs w:val="24"/>
                <w:vertAlign w:val="superscript"/>
              </w:rPr>
              <w:t>8</w:t>
            </w:r>
          </w:p>
        </w:tc>
        <w:tc>
          <w:tcPr>
            <w:tcW w:w="1267" w:type="pct"/>
            <w:hideMark/>
          </w:tcPr>
          <w:p w14:paraId="477ADD7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the State Social Insurance Agency</w:t>
            </w:r>
          </w:p>
        </w:tc>
        <w:tc>
          <w:tcPr>
            <w:tcW w:w="826" w:type="pct"/>
            <w:hideMark/>
          </w:tcPr>
          <w:p w14:paraId="4F8EB59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56E7EE17" w14:textId="77777777" w:rsidTr="004A27A3">
        <w:tc>
          <w:tcPr>
            <w:tcW w:w="422" w:type="pct"/>
            <w:hideMark/>
          </w:tcPr>
          <w:p w14:paraId="33AFB7FD"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742" w:type="pct"/>
            <w:hideMark/>
          </w:tcPr>
          <w:p w14:paraId="7732401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37</w:t>
            </w:r>
          </w:p>
        </w:tc>
        <w:tc>
          <w:tcPr>
            <w:tcW w:w="1644" w:type="pct"/>
            <w:hideMark/>
          </w:tcPr>
          <w:p w14:paraId="5DD1DB1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given name, surname, occupation of members of creative communities</w:t>
            </w:r>
          </w:p>
        </w:tc>
        <w:tc>
          <w:tcPr>
            <w:tcW w:w="1267" w:type="pct"/>
            <w:hideMark/>
          </w:tcPr>
          <w:p w14:paraId="56CF03A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records of members of creative communities</w:t>
            </w:r>
          </w:p>
        </w:tc>
        <w:tc>
          <w:tcPr>
            <w:tcW w:w="826" w:type="pct"/>
            <w:hideMark/>
          </w:tcPr>
          <w:p w14:paraId="5ECC1900"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356B89B3" w14:textId="77777777" w:rsidTr="004A27A3">
        <w:tc>
          <w:tcPr>
            <w:tcW w:w="422" w:type="pct"/>
            <w:hideMark/>
          </w:tcPr>
          <w:p w14:paraId="1AA5C113"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742" w:type="pct"/>
            <w:hideMark/>
          </w:tcPr>
          <w:p w14:paraId="63ECABC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0986BBC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occupation, and education of sworn advocates and assistant sworn advocates</w:t>
            </w:r>
          </w:p>
        </w:tc>
        <w:tc>
          <w:tcPr>
            <w:tcW w:w="1267" w:type="pct"/>
            <w:hideMark/>
          </w:tcPr>
          <w:p w14:paraId="10DE638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records of the Council of Sworn Advocates</w:t>
            </w:r>
          </w:p>
        </w:tc>
        <w:tc>
          <w:tcPr>
            <w:tcW w:w="826" w:type="pct"/>
            <w:hideMark/>
          </w:tcPr>
          <w:p w14:paraId="3E9D58F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4FCB4705" w14:textId="77777777" w:rsidTr="004A27A3">
        <w:tc>
          <w:tcPr>
            <w:tcW w:w="422" w:type="pct"/>
            <w:hideMark/>
          </w:tcPr>
          <w:p w14:paraId="798E5CCF"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742" w:type="pct"/>
            <w:hideMark/>
          </w:tcPr>
          <w:p w14:paraId="658B67A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30149EF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occupation, and education of sworn notaries and assistant sworn notaries</w:t>
            </w:r>
          </w:p>
        </w:tc>
        <w:tc>
          <w:tcPr>
            <w:tcW w:w="1267" w:type="pct"/>
            <w:hideMark/>
          </w:tcPr>
          <w:p w14:paraId="2223BBD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records of the Council of Sworn Notaries</w:t>
            </w:r>
          </w:p>
        </w:tc>
        <w:tc>
          <w:tcPr>
            <w:tcW w:w="826" w:type="pct"/>
            <w:hideMark/>
          </w:tcPr>
          <w:p w14:paraId="4FE99A2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116A2CC3" w14:textId="77777777" w:rsidTr="004A27A3">
        <w:tc>
          <w:tcPr>
            <w:tcW w:w="422" w:type="pct"/>
            <w:hideMark/>
          </w:tcPr>
          <w:p w14:paraId="447072E4"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742" w:type="pct"/>
            <w:hideMark/>
          </w:tcPr>
          <w:p w14:paraId="28F47A2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45FE340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occupation, and education of sworn bailiffs and assistant sworn bailiffs</w:t>
            </w:r>
          </w:p>
        </w:tc>
        <w:tc>
          <w:tcPr>
            <w:tcW w:w="1267" w:type="pct"/>
            <w:hideMark/>
          </w:tcPr>
          <w:p w14:paraId="441DF96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records of the Council of Sworn Bailiffs</w:t>
            </w:r>
          </w:p>
        </w:tc>
        <w:tc>
          <w:tcPr>
            <w:tcW w:w="826" w:type="pct"/>
            <w:hideMark/>
          </w:tcPr>
          <w:p w14:paraId="4CF5EBF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0E2931EB" w14:textId="77777777" w:rsidTr="004A27A3">
        <w:tc>
          <w:tcPr>
            <w:tcW w:w="422" w:type="pct"/>
            <w:hideMark/>
          </w:tcPr>
          <w:p w14:paraId="3143FA00"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742" w:type="pct"/>
            <w:hideMark/>
          </w:tcPr>
          <w:p w14:paraId="17DA9E94"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39025FA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occupation, and education of ecclesiastics</w:t>
            </w:r>
          </w:p>
        </w:tc>
        <w:tc>
          <w:tcPr>
            <w:tcW w:w="1267" w:type="pct"/>
            <w:hideMark/>
          </w:tcPr>
          <w:p w14:paraId="2B1CFD0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records of ecclesiastics of religious organisations</w:t>
            </w:r>
          </w:p>
        </w:tc>
        <w:tc>
          <w:tcPr>
            <w:tcW w:w="826" w:type="pct"/>
            <w:hideMark/>
          </w:tcPr>
          <w:p w14:paraId="12241AE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549850EF" w14:textId="77777777" w:rsidTr="004A27A3">
        <w:tc>
          <w:tcPr>
            <w:tcW w:w="422" w:type="pct"/>
            <w:hideMark/>
          </w:tcPr>
          <w:p w14:paraId="5D6CAC9B"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742" w:type="pct"/>
            <w:hideMark/>
          </w:tcPr>
          <w:p w14:paraId="2D26A4E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3E910FA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occupation, and education of pharmacists and assistant pharmacists</w:t>
            </w:r>
          </w:p>
        </w:tc>
        <w:tc>
          <w:tcPr>
            <w:tcW w:w="1267" w:type="pct"/>
            <w:hideMark/>
          </w:tcPr>
          <w:p w14:paraId="5E125C6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Register of Pharmacists and Assistant Pharmacists</w:t>
            </w:r>
          </w:p>
        </w:tc>
        <w:tc>
          <w:tcPr>
            <w:tcW w:w="826" w:type="pct"/>
            <w:hideMark/>
          </w:tcPr>
          <w:p w14:paraId="0170848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20D4D2C9" w14:textId="77777777" w:rsidTr="004A27A3">
        <w:tc>
          <w:tcPr>
            <w:tcW w:w="422" w:type="pct"/>
            <w:hideMark/>
          </w:tcPr>
          <w:p w14:paraId="7265B544"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742" w:type="pct"/>
            <w:hideMark/>
          </w:tcPr>
          <w:p w14:paraId="42E7F23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37</w:t>
            </w:r>
          </w:p>
        </w:tc>
        <w:tc>
          <w:tcPr>
            <w:tcW w:w="1644" w:type="pct"/>
            <w:hideMark/>
          </w:tcPr>
          <w:p w14:paraId="5743A282"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occupation of veterinarians</w:t>
            </w:r>
          </w:p>
        </w:tc>
        <w:tc>
          <w:tcPr>
            <w:tcW w:w="1267" w:type="pct"/>
            <w:hideMark/>
          </w:tcPr>
          <w:p w14:paraId="58BE4B7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Register of Veterinarians</w:t>
            </w:r>
          </w:p>
        </w:tc>
        <w:tc>
          <w:tcPr>
            <w:tcW w:w="826" w:type="pct"/>
            <w:hideMark/>
          </w:tcPr>
          <w:p w14:paraId="1761DFD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21145563" w14:textId="77777777" w:rsidTr="004A27A3">
        <w:tc>
          <w:tcPr>
            <w:tcW w:w="422" w:type="pct"/>
            <w:hideMark/>
          </w:tcPr>
          <w:p w14:paraId="1FA72BC8"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742" w:type="pct"/>
            <w:hideMark/>
          </w:tcPr>
          <w:p w14:paraId="6B476B6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2DF1114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occupation, and education of guides</w:t>
            </w:r>
          </w:p>
        </w:tc>
        <w:tc>
          <w:tcPr>
            <w:tcW w:w="1267" w:type="pct"/>
            <w:hideMark/>
          </w:tcPr>
          <w:p w14:paraId="1430EB86"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database of certified guides of the Riga Tourism Development Bureau</w:t>
            </w:r>
          </w:p>
        </w:tc>
        <w:tc>
          <w:tcPr>
            <w:tcW w:w="826" w:type="pct"/>
            <w:hideMark/>
          </w:tcPr>
          <w:p w14:paraId="33C82A8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0B32213B" w14:textId="77777777" w:rsidTr="004A27A3">
        <w:tc>
          <w:tcPr>
            <w:tcW w:w="422" w:type="pct"/>
            <w:hideMark/>
          </w:tcPr>
          <w:p w14:paraId="241C705D"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742" w:type="pct"/>
            <w:hideMark/>
          </w:tcPr>
          <w:p w14:paraId="720F5881"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7; 8; 9; 37</w:t>
            </w:r>
          </w:p>
        </w:tc>
        <w:tc>
          <w:tcPr>
            <w:tcW w:w="1644" w:type="pct"/>
            <w:hideMark/>
          </w:tcPr>
          <w:p w14:paraId="51C339F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occupation, and education of construction specialists</w:t>
            </w:r>
          </w:p>
        </w:tc>
        <w:tc>
          <w:tcPr>
            <w:tcW w:w="1267" w:type="pct"/>
            <w:hideMark/>
          </w:tcPr>
          <w:p w14:paraId="499357D3"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Building Information System</w:t>
            </w:r>
          </w:p>
        </w:tc>
        <w:tc>
          <w:tcPr>
            <w:tcW w:w="826" w:type="pct"/>
            <w:hideMark/>
          </w:tcPr>
          <w:p w14:paraId="349D221A"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3DC760BF" w14:textId="77777777" w:rsidTr="004A27A3">
        <w:tc>
          <w:tcPr>
            <w:tcW w:w="422" w:type="pct"/>
            <w:hideMark/>
          </w:tcPr>
          <w:p w14:paraId="1D31897C"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742" w:type="pct"/>
            <w:hideMark/>
          </w:tcPr>
          <w:p w14:paraId="1074249B"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14; 20; 36; 37</w:t>
            </w:r>
          </w:p>
        </w:tc>
        <w:tc>
          <w:tcPr>
            <w:tcW w:w="1644" w:type="pct"/>
            <w:hideMark/>
          </w:tcPr>
          <w:p w14:paraId="52ACF785"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Address code, addressing</w:t>
            </w:r>
          </w:p>
        </w:tc>
        <w:tc>
          <w:tcPr>
            <w:tcW w:w="1267" w:type="pct"/>
            <w:hideMark/>
          </w:tcPr>
          <w:p w14:paraId="50A07F69"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information system of the State Address Register</w:t>
            </w:r>
          </w:p>
        </w:tc>
        <w:tc>
          <w:tcPr>
            <w:tcW w:w="826" w:type="pct"/>
            <w:hideMark/>
          </w:tcPr>
          <w:p w14:paraId="3844ADAC"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r w:rsidR="004B65D0" w:rsidRPr="004B65D0" w14:paraId="406A1ED7" w14:textId="77777777" w:rsidTr="004A27A3">
        <w:tc>
          <w:tcPr>
            <w:tcW w:w="422" w:type="pct"/>
            <w:hideMark/>
          </w:tcPr>
          <w:p w14:paraId="24D7613F" w14:textId="77777777" w:rsidR="004B65D0" w:rsidRPr="004B65D0" w:rsidRDefault="004B65D0" w:rsidP="00B470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742" w:type="pct"/>
            <w:hideMark/>
          </w:tcPr>
          <w:p w14:paraId="75BA69E7"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22; 23; 24;25; 26; 27; 28; 29; 30; 31; 32; 33; 34</w:t>
            </w:r>
          </w:p>
        </w:tc>
        <w:tc>
          <w:tcPr>
            <w:tcW w:w="1644" w:type="pct"/>
            <w:hideMark/>
          </w:tcPr>
          <w:p w14:paraId="0B7DAFB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dwelling, type of ownership of dwelling, useful space of a building or group of premises, cold water supply, toilet facilities, lavatory pan/bidet, bathing facilities, type of heating, principal type of use of a building, type of use of a group of premises, time of bringing into use, personal identity number, given name, surname, address of owners (lawful possessors or users) of residential houses and apartments</w:t>
            </w:r>
          </w:p>
        </w:tc>
        <w:tc>
          <w:tcPr>
            <w:tcW w:w="1267" w:type="pct"/>
            <w:hideMark/>
          </w:tcPr>
          <w:p w14:paraId="6FCACF6D"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amount available in the Immovable Property State Cadastre Information System</w:t>
            </w:r>
          </w:p>
        </w:tc>
        <w:tc>
          <w:tcPr>
            <w:tcW w:w="826" w:type="pct"/>
            <w:hideMark/>
          </w:tcPr>
          <w:p w14:paraId="52848188" w14:textId="77777777"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data analysis</w:t>
            </w:r>
          </w:p>
        </w:tc>
      </w:tr>
    </w:tbl>
    <w:p w14:paraId="661122B6" w14:textId="77777777" w:rsidR="00B47092" w:rsidRDefault="00B47092" w:rsidP="004B65D0">
      <w:pPr>
        <w:spacing w:after="0" w:line="240" w:lineRule="auto"/>
        <w:jc w:val="both"/>
        <w:rPr>
          <w:rFonts w:ascii="Times New Roman" w:eastAsia="Times New Roman" w:hAnsi="Times New Roman" w:cs="Times New Roman"/>
          <w:noProof/>
          <w:sz w:val="24"/>
          <w:szCs w:val="24"/>
          <w:lang w:val="en-US" w:eastAsia="lv-LV"/>
        </w:rPr>
      </w:pPr>
    </w:p>
    <w:p w14:paraId="5FD8D0A7" w14:textId="5DC83E76"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1C9FDDDD"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Processing of personal and housing data (source data analysis, imputations, elimination of errors discovered in the process of analysis, data validation, correction, and imputation, calculation of new indicators/intermediary indicators/units (data which have not been directly collected during data collection but are necessary may be calculated by both using arithmetical formulas and applying mathematical models), weighing calculations for sampling surveys).</w:t>
      </w:r>
    </w:p>
    <w:p w14:paraId="2BB32ECE"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Cabinet Regulation No. 264 of 23 May 2017, Regulations Regarding Classification of Occupations, Main Tasks Conforming to Occupations and Main Qualification Requirements.</w:t>
      </w:r>
    </w:p>
    <w:p w14:paraId="5FB34EE6"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Cabinet Regulation No. 152 of 21 March 2017, Regulations Regarding Classifier of Administrative Territories and Territorial Units.</w:t>
      </w:r>
    </w:p>
    <w:p w14:paraId="3CE0A39D"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Cabinet Regulation No. 827 of 7 September 2010, Regulations Regarding Registration of Persons Making Mandatory State Social Insurance Contributions and Reports Regarding Mandatory State Social Insurance Contributions and Personal Income Tax.</w:t>
      </w:r>
    </w:p>
    <w:p w14:paraId="216D2641"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5 </w:t>
      </w:r>
      <w:r>
        <w:rPr>
          <w:rFonts w:ascii="Times New Roman" w:hAnsi="Times New Roman"/>
          <w:sz w:val="24"/>
          <w:szCs w:val="24"/>
        </w:rPr>
        <w:t>Cabinet Regulation No. 190 of 8 April 2014, Regulations Regarding the Micro-enterprise Tax Declaration and the Procedures for Filling in Thereof.</w:t>
      </w:r>
    </w:p>
    <w:p w14:paraId="7605D848"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6 </w:t>
      </w:r>
      <w:r>
        <w:rPr>
          <w:rFonts w:ascii="Times New Roman" w:hAnsi="Times New Roman"/>
          <w:sz w:val="24"/>
          <w:szCs w:val="24"/>
        </w:rPr>
        <w:t>Cabinet Regulation No. 677 of 25 August 2008, Regulations Regarding Notices of Personal Income Tax.</w:t>
      </w:r>
    </w:p>
    <w:p w14:paraId="1C4E263E"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7 </w:t>
      </w:r>
      <w:r>
        <w:rPr>
          <w:rFonts w:ascii="Times New Roman" w:hAnsi="Times New Roman"/>
          <w:sz w:val="24"/>
          <w:szCs w:val="24"/>
        </w:rPr>
        <w:t>Cabinet Regulation No. 662 of 30 October 2018, Regulations Regarding Personal Income Tax Declarations and the Procedures for Filling in Thereof</w:t>
      </w:r>
    </w:p>
    <w:p w14:paraId="422DEF2E" w14:textId="59473878"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8 </w:t>
      </w:r>
      <w:r>
        <w:rPr>
          <w:rFonts w:ascii="Times New Roman" w:hAnsi="Times New Roman"/>
          <w:sz w:val="24"/>
          <w:szCs w:val="24"/>
        </w:rPr>
        <w:t>Services provided in accordance with the Law on State Social Allowances, the Law on Social Services and Social Assistance, the Law on the Social Protection of the Participants of the Chernobyl Nuclear Clean-up and Persons Suffered as a Result of the Chernobyl Nuclear Power Station Accident, the Law on Service Pensions of Prosecutors, the Law on Service Pensions of Judges, the Law on Service Pensions for Diplomats, the Law on Service Pensions of Officials of the Corruption Prevention and Combating Bureau, the Law on the Service Pension of State and Local Government Professional Orchestra, Choir, Concert Organisation, Theatre and Circus Artists and the Allowance for Creative Work of Ballet Artists, and laws On State Pensions, On State Social Insurance, On Compulsory Social Insurance in Respect of Accidents at Work and Occupational Diseases, On Unemployment Insurance, On Maternity and Sickness Insurance, On Legal Status and Pensions of Deputies of the Supreme Council of the Republic of Latvia, On State Special Allowance to Children of the Persons Who Have Died in the Process of Recovering Independence of Latvia, On Service Pensions of Employees with Special Service Ranks Working in the System of the Ministry of the Interior.</w:t>
      </w:r>
    </w:p>
    <w:p w14:paraId="16902ACC" w14:textId="77777777" w:rsidR="00B47092" w:rsidRDefault="00B47092" w:rsidP="004B65D0">
      <w:pPr>
        <w:spacing w:after="0" w:line="240" w:lineRule="auto"/>
        <w:jc w:val="both"/>
        <w:rPr>
          <w:rFonts w:ascii="Times New Roman" w:eastAsia="Times New Roman" w:hAnsi="Times New Roman" w:cs="Times New Roman"/>
          <w:noProof/>
          <w:sz w:val="24"/>
          <w:szCs w:val="24"/>
          <w:lang w:val="en-US" w:eastAsia="lv-LV"/>
        </w:rPr>
      </w:pPr>
    </w:p>
    <w:p w14:paraId="7D2A7685" w14:textId="3A6D84E5"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Abbreviations used.</w:t>
      </w:r>
    </w:p>
    <w:p w14:paraId="01812BD8"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CATTU – Classifier of Administrative Territories and Territorial Units</w:t>
      </w:r>
    </w:p>
    <w:p w14:paraId="4CD5535A"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EU – European Union</w:t>
      </w:r>
    </w:p>
    <w:p w14:paraId="1C0AB922" w14:textId="77777777"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NACE – Statistical Classification of Economic Activities</w:t>
      </w:r>
    </w:p>
    <w:p w14:paraId="773D7FB7" w14:textId="2EEB82EE" w:rsidR="004B65D0" w:rsidRP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SOPA – Application program for administration of social assistance and social services of local governments</w:t>
      </w:r>
    </w:p>
    <w:p w14:paraId="640CC2FD" w14:textId="77777777" w:rsidR="00B47092" w:rsidRDefault="00B47092" w:rsidP="004B65D0">
      <w:pPr>
        <w:spacing w:after="0" w:line="240" w:lineRule="auto"/>
        <w:jc w:val="both"/>
        <w:rPr>
          <w:rFonts w:ascii="Times New Roman" w:eastAsia="Times New Roman" w:hAnsi="Times New Roman" w:cs="Times New Roman"/>
          <w:noProof/>
          <w:sz w:val="24"/>
          <w:szCs w:val="24"/>
          <w:lang w:val="en-US" w:eastAsia="lv-LV"/>
        </w:rPr>
      </w:pPr>
    </w:p>
    <w:p w14:paraId="3E1DF129" w14:textId="77777777" w:rsidR="00B47092" w:rsidRDefault="00B47092" w:rsidP="004B65D0">
      <w:pPr>
        <w:spacing w:after="0" w:line="240" w:lineRule="auto"/>
        <w:jc w:val="both"/>
        <w:rPr>
          <w:rFonts w:ascii="Times New Roman" w:eastAsia="Times New Roman" w:hAnsi="Times New Roman" w:cs="Times New Roman"/>
          <w:noProof/>
          <w:sz w:val="24"/>
          <w:szCs w:val="24"/>
          <w:lang w:val="en-US" w:eastAsia="lv-LV"/>
        </w:rPr>
      </w:pPr>
    </w:p>
    <w:p w14:paraId="0D597EAD" w14:textId="521EF81E" w:rsidR="004B65D0" w:rsidRDefault="004B65D0" w:rsidP="004B65D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4B7C60">
        <w:rPr>
          <w:rFonts w:ascii="Times New Roman" w:hAnsi="Times New Roman"/>
          <w:sz w:val="24"/>
          <w:szCs w:val="24"/>
        </w:rPr>
        <w:tab/>
      </w:r>
      <w:r w:rsidR="004B7C60">
        <w:rPr>
          <w:rFonts w:ascii="Times New Roman" w:hAnsi="Times New Roman"/>
          <w:sz w:val="24"/>
          <w:szCs w:val="24"/>
        </w:rPr>
        <w:tab/>
      </w:r>
      <w:r w:rsidR="004B7C60">
        <w:rPr>
          <w:rFonts w:ascii="Times New Roman" w:hAnsi="Times New Roman"/>
          <w:sz w:val="24"/>
          <w:szCs w:val="24"/>
        </w:rPr>
        <w:tab/>
      </w:r>
      <w:r w:rsidR="004B7C60">
        <w:rPr>
          <w:rFonts w:ascii="Times New Roman" w:hAnsi="Times New Roman"/>
          <w:sz w:val="24"/>
          <w:szCs w:val="24"/>
        </w:rPr>
        <w:tab/>
      </w:r>
      <w:r w:rsidR="004B7C60">
        <w:rPr>
          <w:rFonts w:ascii="Times New Roman" w:hAnsi="Times New Roman"/>
          <w:sz w:val="24"/>
          <w:szCs w:val="24"/>
        </w:rPr>
        <w:tab/>
      </w:r>
      <w:r w:rsidR="004B7C60">
        <w:rPr>
          <w:rFonts w:ascii="Times New Roman" w:hAnsi="Times New Roman"/>
          <w:sz w:val="24"/>
          <w:szCs w:val="24"/>
        </w:rPr>
        <w:tab/>
      </w:r>
      <w:r w:rsidR="004B7C60">
        <w:rPr>
          <w:rFonts w:ascii="Times New Roman" w:hAnsi="Times New Roman"/>
          <w:sz w:val="24"/>
          <w:szCs w:val="24"/>
        </w:rPr>
        <w:tab/>
      </w:r>
      <w:r w:rsidR="004B7C60">
        <w:rPr>
          <w:rFonts w:ascii="Times New Roman" w:hAnsi="Times New Roman"/>
          <w:sz w:val="24"/>
          <w:szCs w:val="24"/>
        </w:rPr>
        <w:tab/>
      </w:r>
      <w:r>
        <w:rPr>
          <w:rFonts w:ascii="Times New Roman" w:hAnsi="Times New Roman"/>
          <w:sz w:val="24"/>
          <w:szCs w:val="24"/>
        </w:rPr>
        <w:t>R. Nemiro</w:t>
      </w:r>
    </w:p>
    <w:p w14:paraId="73FE6846" w14:textId="01F33DFE" w:rsidR="00B47092" w:rsidRDefault="00B47092" w:rsidP="004B65D0">
      <w:pPr>
        <w:spacing w:after="0" w:line="240" w:lineRule="auto"/>
        <w:jc w:val="both"/>
        <w:rPr>
          <w:rFonts w:ascii="Times New Roman" w:eastAsia="Times New Roman" w:hAnsi="Times New Roman" w:cs="Times New Roman"/>
          <w:noProof/>
          <w:sz w:val="24"/>
          <w:szCs w:val="24"/>
          <w:lang w:val="en-US" w:eastAsia="lv-LV"/>
        </w:rPr>
      </w:pPr>
    </w:p>
    <w:p w14:paraId="6B9DF6CA" w14:textId="77777777" w:rsidR="00B47092" w:rsidRPr="00B47092" w:rsidRDefault="00B47092" w:rsidP="004B65D0">
      <w:pPr>
        <w:spacing w:after="0" w:line="240" w:lineRule="auto"/>
        <w:jc w:val="both"/>
        <w:rPr>
          <w:rFonts w:ascii="Times New Roman" w:eastAsia="Times New Roman" w:hAnsi="Times New Roman" w:cs="Times New Roman"/>
          <w:noProof/>
          <w:sz w:val="24"/>
          <w:szCs w:val="24"/>
          <w:lang w:val="en-US" w:eastAsia="lv-LV"/>
        </w:rPr>
      </w:pPr>
    </w:p>
    <w:sectPr w:rsidR="00B47092" w:rsidRPr="00B47092" w:rsidSect="004B65D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01214" w14:textId="77777777" w:rsidR="00400E46" w:rsidRPr="004B65D0" w:rsidRDefault="00400E46" w:rsidP="004B65D0">
      <w:pPr>
        <w:spacing w:after="0" w:line="240" w:lineRule="auto"/>
        <w:rPr>
          <w:noProof/>
          <w:lang w:val="en-US"/>
        </w:rPr>
      </w:pPr>
      <w:r w:rsidRPr="004B65D0">
        <w:rPr>
          <w:noProof/>
          <w:lang w:val="en-US"/>
        </w:rPr>
        <w:separator/>
      </w:r>
    </w:p>
  </w:endnote>
  <w:endnote w:type="continuationSeparator" w:id="0">
    <w:p w14:paraId="071A9DC0" w14:textId="77777777" w:rsidR="00400E46" w:rsidRPr="004B65D0" w:rsidRDefault="00400E46" w:rsidP="004B65D0">
      <w:pPr>
        <w:spacing w:after="0" w:line="240" w:lineRule="auto"/>
        <w:rPr>
          <w:noProof/>
          <w:lang w:val="en-US"/>
        </w:rPr>
      </w:pPr>
      <w:r w:rsidRPr="004B65D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3E09" w14:textId="77777777" w:rsidR="00400E46" w:rsidRPr="00750961" w:rsidRDefault="00400E46" w:rsidP="00676B6E">
    <w:pPr>
      <w:pStyle w:val="Kjene"/>
      <w:tabs>
        <w:tab w:val="clear" w:pos="4153"/>
        <w:tab w:val="clear" w:pos="8306"/>
        <w:tab w:val="left" w:pos="7995"/>
      </w:tabs>
      <w:rPr>
        <w:rFonts w:ascii="Times New Roman" w:hAnsi="Times New Roman"/>
        <w:sz w:val="20"/>
      </w:rPr>
    </w:pPr>
  </w:p>
  <w:p w14:paraId="7588A04E" w14:textId="77777777" w:rsidR="00400E46" w:rsidRPr="000523BF" w:rsidRDefault="00400E46" w:rsidP="00676B6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B7377" w14:textId="77777777" w:rsidR="00400E46" w:rsidRPr="00750961" w:rsidRDefault="00400E46" w:rsidP="00676B6E">
    <w:pPr>
      <w:pStyle w:val="Kjene"/>
      <w:rPr>
        <w:rFonts w:ascii="Times New Roman" w:hAnsi="Times New Roman"/>
        <w:sz w:val="20"/>
      </w:rPr>
    </w:pPr>
  </w:p>
  <w:p w14:paraId="73699EFA" w14:textId="77777777" w:rsidR="00400E46" w:rsidRPr="000523BF" w:rsidRDefault="00400E46" w:rsidP="00676B6E">
    <w:pPr>
      <w:pStyle w:val="Kjene"/>
      <w:rPr>
        <w:rFonts w:ascii="Times New Roman" w:hAnsi="Times New Roman"/>
        <w:sz w:val="20"/>
      </w:rPr>
    </w:pPr>
    <w:bookmarkStart w:id="8" w:name="_Hlk31896922"/>
    <w:bookmarkStart w:id="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B758C" w14:textId="77777777" w:rsidR="00400E46" w:rsidRPr="004B65D0" w:rsidRDefault="00400E46" w:rsidP="004B65D0">
      <w:pPr>
        <w:spacing w:after="0" w:line="240" w:lineRule="auto"/>
        <w:rPr>
          <w:noProof/>
          <w:lang w:val="en-US"/>
        </w:rPr>
      </w:pPr>
      <w:r w:rsidRPr="004B65D0">
        <w:rPr>
          <w:noProof/>
          <w:lang w:val="en-US"/>
        </w:rPr>
        <w:separator/>
      </w:r>
    </w:p>
  </w:footnote>
  <w:footnote w:type="continuationSeparator" w:id="0">
    <w:p w14:paraId="3E358C1D" w14:textId="77777777" w:rsidR="00400E46" w:rsidRPr="004B65D0" w:rsidRDefault="00400E46" w:rsidP="004B65D0">
      <w:pPr>
        <w:spacing w:after="0" w:line="240" w:lineRule="auto"/>
        <w:rPr>
          <w:noProof/>
          <w:lang w:val="en-US"/>
        </w:rPr>
      </w:pPr>
      <w:r w:rsidRPr="004B65D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A8"/>
    <w:rsid w:val="002326EA"/>
    <w:rsid w:val="00400E46"/>
    <w:rsid w:val="004A27A3"/>
    <w:rsid w:val="004B65D0"/>
    <w:rsid w:val="004B7C60"/>
    <w:rsid w:val="00530540"/>
    <w:rsid w:val="00676B6E"/>
    <w:rsid w:val="00686084"/>
    <w:rsid w:val="00A3236E"/>
    <w:rsid w:val="00A42BBE"/>
    <w:rsid w:val="00B47092"/>
    <w:rsid w:val="00D65E91"/>
    <w:rsid w:val="00DC18A8"/>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9A1A"/>
  <w15:chartTrackingRefBased/>
  <w15:docId w15:val="{5F48A44B-18F1-43C1-AAC2-AD8D8A0C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B65D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65D0"/>
  </w:style>
  <w:style w:type="paragraph" w:styleId="Kjene">
    <w:name w:val="footer"/>
    <w:basedOn w:val="Parasts"/>
    <w:link w:val="KjeneRakstz"/>
    <w:unhideWhenUsed/>
    <w:rsid w:val="004B65D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65D0"/>
  </w:style>
  <w:style w:type="character" w:styleId="Lappusesnumurs">
    <w:name w:val="page number"/>
    <w:rsid w:val="00676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98555">
      <w:bodyDiv w:val="1"/>
      <w:marLeft w:val="0"/>
      <w:marRight w:val="0"/>
      <w:marTop w:val="0"/>
      <w:marBottom w:val="0"/>
      <w:divBdr>
        <w:top w:val="none" w:sz="0" w:space="0" w:color="auto"/>
        <w:left w:val="none" w:sz="0" w:space="0" w:color="auto"/>
        <w:bottom w:val="none" w:sz="0" w:space="0" w:color="auto"/>
        <w:right w:val="none" w:sz="0" w:space="0" w:color="auto"/>
      </w:divBdr>
      <w:divsChild>
        <w:div w:id="624192059">
          <w:marLeft w:val="0"/>
          <w:marRight w:val="0"/>
          <w:marTop w:val="0"/>
          <w:marBottom w:val="0"/>
          <w:divBdr>
            <w:top w:val="none" w:sz="0" w:space="0" w:color="auto"/>
            <w:left w:val="none" w:sz="0" w:space="0" w:color="auto"/>
            <w:bottom w:val="none" w:sz="0" w:space="0" w:color="auto"/>
            <w:right w:val="none" w:sz="0" w:space="0" w:color="auto"/>
          </w:divBdr>
          <w:divsChild>
            <w:div w:id="429358120">
              <w:marLeft w:val="0"/>
              <w:marRight w:val="0"/>
              <w:marTop w:val="0"/>
              <w:marBottom w:val="0"/>
              <w:divBdr>
                <w:top w:val="none" w:sz="0" w:space="0" w:color="auto"/>
                <w:left w:val="none" w:sz="0" w:space="0" w:color="auto"/>
                <w:bottom w:val="none" w:sz="0" w:space="0" w:color="auto"/>
                <w:right w:val="none" w:sz="0" w:space="0" w:color="auto"/>
              </w:divBdr>
            </w:div>
            <w:div w:id="1016612242">
              <w:marLeft w:val="0"/>
              <w:marRight w:val="0"/>
              <w:marTop w:val="0"/>
              <w:marBottom w:val="0"/>
              <w:divBdr>
                <w:top w:val="none" w:sz="0" w:space="0" w:color="auto"/>
                <w:left w:val="none" w:sz="0" w:space="0" w:color="auto"/>
                <w:bottom w:val="none" w:sz="0" w:space="0" w:color="auto"/>
                <w:right w:val="none" w:sz="0" w:space="0" w:color="auto"/>
              </w:divBdr>
            </w:div>
            <w:div w:id="2110350793">
              <w:marLeft w:val="0"/>
              <w:marRight w:val="0"/>
              <w:marTop w:val="0"/>
              <w:marBottom w:val="0"/>
              <w:divBdr>
                <w:top w:val="none" w:sz="0" w:space="0" w:color="auto"/>
                <w:left w:val="none" w:sz="0" w:space="0" w:color="auto"/>
                <w:bottom w:val="none" w:sz="0" w:space="0" w:color="auto"/>
                <w:right w:val="none" w:sz="0" w:space="0" w:color="auto"/>
              </w:divBdr>
            </w:div>
            <w:div w:id="90249222">
              <w:marLeft w:val="0"/>
              <w:marRight w:val="0"/>
              <w:marTop w:val="0"/>
              <w:marBottom w:val="0"/>
              <w:divBdr>
                <w:top w:val="none" w:sz="0" w:space="0" w:color="auto"/>
                <w:left w:val="none" w:sz="0" w:space="0" w:color="auto"/>
                <w:bottom w:val="none" w:sz="0" w:space="0" w:color="auto"/>
                <w:right w:val="none" w:sz="0" w:space="0" w:color="auto"/>
              </w:divBdr>
            </w:div>
            <w:div w:id="781068458">
              <w:marLeft w:val="0"/>
              <w:marRight w:val="0"/>
              <w:marTop w:val="0"/>
              <w:marBottom w:val="0"/>
              <w:divBdr>
                <w:top w:val="none" w:sz="0" w:space="0" w:color="auto"/>
                <w:left w:val="none" w:sz="0" w:space="0" w:color="auto"/>
                <w:bottom w:val="none" w:sz="0" w:space="0" w:color="auto"/>
                <w:right w:val="none" w:sz="0" w:space="0" w:color="auto"/>
              </w:divBdr>
            </w:div>
            <w:div w:id="507134477">
              <w:marLeft w:val="0"/>
              <w:marRight w:val="0"/>
              <w:marTop w:val="0"/>
              <w:marBottom w:val="0"/>
              <w:divBdr>
                <w:top w:val="none" w:sz="0" w:space="0" w:color="auto"/>
                <w:left w:val="none" w:sz="0" w:space="0" w:color="auto"/>
                <w:bottom w:val="none" w:sz="0" w:space="0" w:color="auto"/>
                <w:right w:val="none" w:sz="0" w:space="0" w:color="auto"/>
              </w:divBdr>
            </w:div>
            <w:div w:id="201132858">
              <w:marLeft w:val="0"/>
              <w:marRight w:val="0"/>
              <w:marTop w:val="0"/>
              <w:marBottom w:val="0"/>
              <w:divBdr>
                <w:top w:val="none" w:sz="0" w:space="0" w:color="auto"/>
                <w:left w:val="none" w:sz="0" w:space="0" w:color="auto"/>
                <w:bottom w:val="none" w:sz="0" w:space="0" w:color="auto"/>
                <w:right w:val="none" w:sz="0" w:space="0" w:color="auto"/>
              </w:divBdr>
            </w:div>
            <w:div w:id="897983701">
              <w:marLeft w:val="0"/>
              <w:marRight w:val="0"/>
              <w:marTop w:val="0"/>
              <w:marBottom w:val="0"/>
              <w:divBdr>
                <w:top w:val="none" w:sz="0" w:space="0" w:color="auto"/>
                <w:left w:val="none" w:sz="0" w:space="0" w:color="auto"/>
                <w:bottom w:val="none" w:sz="0" w:space="0" w:color="auto"/>
                <w:right w:val="none" w:sz="0" w:space="0" w:color="auto"/>
              </w:divBdr>
            </w:div>
            <w:div w:id="151802019">
              <w:marLeft w:val="0"/>
              <w:marRight w:val="0"/>
              <w:marTop w:val="0"/>
              <w:marBottom w:val="0"/>
              <w:divBdr>
                <w:top w:val="none" w:sz="0" w:space="0" w:color="auto"/>
                <w:left w:val="none" w:sz="0" w:space="0" w:color="auto"/>
                <w:bottom w:val="none" w:sz="0" w:space="0" w:color="auto"/>
                <w:right w:val="none" w:sz="0" w:space="0" w:color="auto"/>
              </w:divBdr>
            </w:div>
            <w:div w:id="2092585005">
              <w:marLeft w:val="0"/>
              <w:marRight w:val="0"/>
              <w:marTop w:val="0"/>
              <w:marBottom w:val="0"/>
              <w:divBdr>
                <w:top w:val="none" w:sz="0" w:space="0" w:color="auto"/>
                <w:left w:val="none" w:sz="0" w:space="0" w:color="auto"/>
                <w:bottom w:val="none" w:sz="0" w:space="0" w:color="auto"/>
                <w:right w:val="none" w:sz="0" w:space="0" w:color="auto"/>
              </w:divBdr>
              <w:divsChild>
                <w:div w:id="204097502">
                  <w:marLeft w:val="0"/>
                  <w:marRight w:val="0"/>
                  <w:marTop w:val="0"/>
                  <w:marBottom w:val="0"/>
                  <w:divBdr>
                    <w:top w:val="none" w:sz="0" w:space="0" w:color="auto"/>
                    <w:left w:val="none" w:sz="0" w:space="0" w:color="auto"/>
                    <w:bottom w:val="none" w:sz="0" w:space="0" w:color="auto"/>
                    <w:right w:val="none" w:sz="0" w:space="0" w:color="auto"/>
                  </w:divBdr>
                </w:div>
                <w:div w:id="689993356">
                  <w:marLeft w:val="0"/>
                  <w:marRight w:val="0"/>
                  <w:marTop w:val="0"/>
                  <w:marBottom w:val="0"/>
                  <w:divBdr>
                    <w:top w:val="none" w:sz="0" w:space="0" w:color="auto"/>
                    <w:left w:val="none" w:sz="0" w:space="0" w:color="auto"/>
                    <w:bottom w:val="none" w:sz="0" w:space="0" w:color="auto"/>
                    <w:right w:val="none" w:sz="0" w:space="0" w:color="auto"/>
                  </w:divBdr>
                </w:div>
              </w:divsChild>
            </w:div>
            <w:div w:id="16766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21957</Words>
  <Characters>12516</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2019-12-30T09:26:00Z</dcterms:created>
  <dcterms:modified xsi:type="dcterms:W3CDTF">2020-06-03T13:37:00Z</dcterms:modified>
</cp:coreProperties>
</file>